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testbench;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[1:0] jk;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reg clk;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wire q, qb;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flipflop uut(.jk(jk), .clk(clk), .q(q), .qb(qb));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clk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forever #5 clk = ~clk;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$dumpfile("flipflop.vcd");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$dumpvars(1);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jk = 2'b00;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jk = 2'b01;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jk = 2'b10;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jk = 2'b11;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$finish;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//actual 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 flipflop(jk, clk, q,qb);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input [1:0] jk;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input clk;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output q,qb;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reg q,qb;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always @(posedge clk) 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case (jk)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2'b00: q &lt;= q; //No change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2'b01: q &lt;= 0; // Set to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2'b10: q &lt;= 1; // Set to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2'b11: q &lt;= ~q; // Toggle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