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88A462" wp14:paraId="021E216A" wp14:textId="2EB060BA">
      <w:pPr>
        <w:pStyle w:val="Heading1"/>
        <w:spacing w:before="322" w:beforeAutospacing="off" w:after="322" w:afterAutospacing="off"/>
      </w:pPr>
      <w:r w:rsidRPr="4C88A462" w:rsidR="0954B2AE">
        <w:rPr>
          <w:rFonts w:ascii="Times New Roman" w:hAnsi="Times New Roman" w:eastAsia="Times New Roman" w:cs="Times New Roman"/>
          <w:b w:val="1"/>
          <w:bCs w:val="1"/>
          <w:noProof w:val="0"/>
          <w:sz w:val="48"/>
          <w:szCs w:val="48"/>
          <w:lang w:val="en-US"/>
        </w:rPr>
        <w:t>Week 10 – AEM Workflows (Learning &amp; Implementation)</w:t>
      </w:r>
    </w:p>
    <w:p xmlns:wp14="http://schemas.microsoft.com/office/word/2010/wordml" w:rsidP="4C88A462" wp14:paraId="66683668" wp14:textId="099ADCAC">
      <w:pPr>
        <w:pStyle w:val="Heading2"/>
        <w:spacing w:before="299" w:beforeAutospacing="off" w:after="299" w:afterAutospacing="off"/>
      </w:pPr>
      <w:r w:rsidRPr="4C88A462" w:rsidR="0954B2AE">
        <w:rPr>
          <w:rFonts w:ascii="Times New Roman" w:hAnsi="Times New Roman" w:eastAsia="Times New Roman" w:cs="Times New Roman"/>
          <w:b w:val="1"/>
          <w:bCs w:val="1"/>
          <w:noProof w:val="0"/>
          <w:sz w:val="36"/>
          <w:szCs w:val="36"/>
          <w:lang w:val="en-US"/>
        </w:rPr>
        <w:t>Overview</w:t>
      </w:r>
    </w:p>
    <w:p xmlns:wp14="http://schemas.microsoft.com/office/word/2010/wordml" w:rsidP="4C88A462" wp14:paraId="6907D001" wp14:textId="65718C51">
      <w:pPr>
        <w:spacing w:before="240" w:beforeAutospacing="off" w:after="240" w:afterAutospacing="off"/>
      </w:pPr>
      <w:r w:rsidRPr="4C88A462" w:rsidR="0954B2AE">
        <w:rPr>
          <w:rFonts w:ascii="Times New Roman" w:hAnsi="Times New Roman" w:eastAsia="Times New Roman" w:cs="Times New Roman"/>
          <w:noProof w:val="0"/>
          <w:sz w:val="24"/>
          <w:szCs w:val="24"/>
          <w:lang w:val="en-US"/>
        </w:rPr>
        <w:t>This week focused on AEM Workflows, which is a new and slightly complex topic. Initially, significant time was spent understanding the workflow concepts, architecture, and execution flow. After gaining clarity, implementation work was started to create and customize workflows in AEM.</w:t>
      </w:r>
    </w:p>
    <w:p xmlns:wp14="http://schemas.microsoft.com/office/word/2010/wordml" wp14:paraId="35606635" wp14:textId="4492ECE9"/>
    <w:p xmlns:wp14="http://schemas.microsoft.com/office/word/2010/wordml" w:rsidP="4C88A462" wp14:paraId="241732A1" wp14:textId="0D9AC9C4">
      <w:pPr>
        <w:pStyle w:val="Heading2"/>
        <w:spacing w:before="299" w:beforeAutospacing="off" w:after="299" w:afterAutospacing="off"/>
      </w:pPr>
      <w:r w:rsidRPr="4C88A462" w:rsidR="0954B2AE">
        <w:rPr>
          <w:rFonts w:ascii="Times New Roman" w:hAnsi="Times New Roman" w:eastAsia="Times New Roman" w:cs="Times New Roman"/>
          <w:b w:val="1"/>
          <w:bCs w:val="1"/>
          <w:noProof w:val="0"/>
          <w:sz w:val="36"/>
          <w:szCs w:val="36"/>
          <w:lang w:val="en-US"/>
        </w:rPr>
        <w:t>Implementation Details</w:t>
      </w:r>
    </w:p>
    <w:p xmlns:wp14="http://schemas.microsoft.com/office/word/2010/wordml" w:rsidP="4C88A462" wp14:paraId="159929AD" wp14:textId="7F05FFCC">
      <w:pPr>
        <w:pStyle w:val="Heading3"/>
        <w:spacing w:before="281" w:beforeAutospacing="off" w:after="281" w:afterAutospacing="off"/>
      </w:pPr>
      <w:r w:rsidRPr="4C88A462" w:rsidR="0954B2AE">
        <w:rPr>
          <w:rFonts w:ascii="Times New Roman" w:hAnsi="Times New Roman" w:eastAsia="Times New Roman" w:cs="Times New Roman"/>
          <w:b w:val="1"/>
          <w:bCs w:val="1"/>
          <w:noProof w:val="0"/>
          <w:sz w:val="28"/>
          <w:szCs w:val="28"/>
          <w:lang w:val="en-US"/>
        </w:rPr>
        <w:t>1. Learning Phase</w:t>
      </w:r>
    </w:p>
    <w:p xmlns:wp14="http://schemas.microsoft.com/office/word/2010/wordml" w:rsidP="4C88A462" wp14:paraId="17A2B182" wp14:textId="3C77B63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Studied the concept of </w:t>
      </w:r>
      <w:r w:rsidRPr="4C88A462" w:rsidR="0954B2AE">
        <w:rPr>
          <w:rFonts w:ascii="Times New Roman" w:hAnsi="Times New Roman" w:eastAsia="Times New Roman" w:cs="Times New Roman"/>
          <w:b w:val="1"/>
          <w:bCs w:val="1"/>
          <w:noProof w:val="0"/>
          <w:sz w:val="24"/>
          <w:szCs w:val="24"/>
          <w:lang w:val="en-US"/>
        </w:rPr>
        <w:t>AEM Workflows</w:t>
      </w:r>
      <w:r w:rsidRPr="4C88A462" w:rsidR="0954B2AE">
        <w:rPr>
          <w:rFonts w:ascii="Times New Roman" w:hAnsi="Times New Roman" w:eastAsia="Times New Roman" w:cs="Times New Roman"/>
          <w:noProof w:val="0"/>
          <w:sz w:val="24"/>
          <w:szCs w:val="24"/>
          <w:lang w:val="en-US"/>
        </w:rPr>
        <w:t xml:space="preserve"> and their purpose in content automation. </w:t>
      </w:r>
    </w:p>
    <w:p xmlns:wp14="http://schemas.microsoft.com/office/word/2010/wordml" w:rsidP="4C88A462" wp14:paraId="53148932" wp14:textId="2BDD8BD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Understood workflow components: </w:t>
      </w:r>
    </w:p>
    <w:p xmlns:wp14="http://schemas.microsoft.com/office/word/2010/wordml" w:rsidP="4C88A462" wp14:paraId="4F15BF97" wp14:textId="561E3E8C">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Workflow Model </w:t>
      </w:r>
    </w:p>
    <w:p xmlns:wp14="http://schemas.microsoft.com/office/word/2010/wordml" w:rsidP="4C88A462" wp14:paraId="6F4A4453" wp14:textId="74F7FD43">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Workflow Instances </w:t>
      </w:r>
    </w:p>
    <w:p xmlns:wp14="http://schemas.microsoft.com/office/word/2010/wordml" w:rsidP="4C88A462" wp14:paraId="456E05FD" wp14:textId="006EE964">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Workflow Steps </w:t>
      </w:r>
    </w:p>
    <w:p xmlns:wp14="http://schemas.microsoft.com/office/word/2010/wordml" w:rsidP="4C88A462" wp14:paraId="46565BEF" wp14:textId="44FDE6A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Learned different types of steps: </w:t>
      </w:r>
    </w:p>
    <w:p xmlns:wp14="http://schemas.microsoft.com/office/word/2010/wordml" w:rsidP="4C88A462" wp14:paraId="25194D54" wp14:textId="5A4AE05F">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Process Step </w:t>
      </w:r>
    </w:p>
    <w:p xmlns:wp14="http://schemas.microsoft.com/office/word/2010/wordml" w:rsidP="4C88A462" wp14:paraId="730869D8" wp14:textId="6658BADA">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Participant Step </w:t>
      </w:r>
    </w:p>
    <w:p xmlns:wp14="http://schemas.microsoft.com/office/word/2010/wordml" w:rsidP="4C88A462" wp14:paraId="479A4B35" wp14:textId="7285E3BD">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OR Split / AND Split </w:t>
      </w:r>
    </w:p>
    <w:p xmlns:wp14="http://schemas.microsoft.com/office/word/2010/wordml" w:rsidP="4C88A462" wp14:paraId="232F995F" wp14:textId="74019B0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Analyzed how workflows are triggered using launchers. </w:t>
      </w:r>
    </w:p>
    <w:p xmlns:wp14="http://schemas.microsoft.com/office/word/2010/wordml" w:rsidP="4C88A462" wp14:paraId="0C752F4F" wp14:textId="1F82074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Explored workflow console and existing default workflows in AEM. </w:t>
      </w:r>
    </w:p>
    <w:p xmlns:wp14="http://schemas.microsoft.com/office/word/2010/wordml" wp14:paraId="1ADFA47B" wp14:textId="4C4F54DA"/>
    <w:p xmlns:wp14="http://schemas.microsoft.com/office/word/2010/wordml" w:rsidP="4C88A462" wp14:paraId="319B20CE" wp14:textId="7CC24CE5">
      <w:pPr>
        <w:pStyle w:val="Heading3"/>
        <w:spacing w:before="281" w:beforeAutospacing="off" w:after="281" w:afterAutospacing="off"/>
      </w:pPr>
      <w:r w:rsidRPr="4C88A462" w:rsidR="0954B2AE">
        <w:rPr>
          <w:rFonts w:ascii="Times New Roman" w:hAnsi="Times New Roman" w:eastAsia="Times New Roman" w:cs="Times New Roman"/>
          <w:b w:val="1"/>
          <w:bCs w:val="1"/>
          <w:noProof w:val="0"/>
          <w:sz w:val="28"/>
          <w:szCs w:val="28"/>
          <w:lang w:val="en-US"/>
        </w:rPr>
        <w:t>2. Implementation Phase</w:t>
      </w:r>
    </w:p>
    <w:p xmlns:wp14="http://schemas.microsoft.com/office/word/2010/wordml" w:rsidP="4C88A462" wp14:paraId="4466AD3A" wp14:textId="1EDB501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Started creating custom workflow models. </w:t>
      </w:r>
    </w:p>
    <w:p xmlns:wp14="http://schemas.microsoft.com/office/word/2010/wordml" w:rsidP="4C88A462" wp14:paraId="78513311" wp14:textId="0F32E9B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Configured workflow steps and basic flow execution. </w:t>
      </w:r>
    </w:p>
    <w:p xmlns:wp14="http://schemas.microsoft.com/office/word/2010/wordml" w:rsidP="4C88A462" wp14:paraId="395F1960" wp14:textId="0846617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Tested workflows on page/content changes. </w:t>
      </w:r>
    </w:p>
    <w:p xmlns:wp14="http://schemas.microsoft.com/office/word/2010/wordml" w:rsidP="4C88A462" wp14:paraId="667E415B" wp14:textId="782254C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Explored integration of workflows with AEM content lifecycle. </w:t>
      </w:r>
    </w:p>
    <w:p xmlns:wp14="http://schemas.microsoft.com/office/word/2010/wordml" wp14:paraId="1C3CF008" wp14:textId="232C0A92"/>
    <w:p xmlns:wp14="http://schemas.microsoft.com/office/word/2010/wordml" w:rsidP="4C88A462" wp14:paraId="4ACEA87E" wp14:textId="4152F34A">
      <w:pPr>
        <w:pStyle w:val="Heading2"/>
        <w:spacing w:before="299" w:beforeAutospacing="off" w:after="299" w:afterAutospacing="off"/>
      </w:pPr>
      <w:r w:rsidRPr="4C88A462" w:rsidR="0954B2AE">
        <w:rPr>
          <w:rFonts w:ascii="Times New Roman" w:hAnsi="Times New Roman" w:eastAsia="Times New Roman" w:cs="Times New Roman"/>
          <w:b w:val="1"/>
          <w:bCs w:val="1"/>
          <w:noProof w:val="0"/>
          <w:sz w:val="36"/>
          <w:szCs w:val="36"/>
          <w:lang w:val="en-US"/>
        </w:rPr>
        <w:t>Testing &amp; Results</w:t>
      </w:r>
    </w:p>
    <w:p xmlns:wp14="http://schemas.microsoft.com/office/word/2010/wordml" w:rsidP="4C88A462" wp14:paraId="2246DD9D" wp14:textId="4748D21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Successfully created and executed basic workflow models. </w:t>
      </w:r>
    </w:p>
    <w:p xmlns:wp14="http://schemas.microsoft.com/office/word/2010/wordml" w:rsidP="4C88A462" wp14:paraId="08030E5A" wp14:textId="5D1ED11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Observed workflow execution in workflow console. </w:t>
      </w:r>
    </w:p>
    <w:p xmlns:wp14="http://schemas.microsoft.com/office/word/2010/wordml" w:rsidP="4C88A462" wp14:paraId="30521D49" wp14:textId="2ECABEC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Verified step transitions and flow behavior. </w:t>
      </w:r>
    </w:p>
    <w:p xmlns:wp14="http://schemas.microsoft.com/office/word/2010/wordml" wp14:paraId="75734DA5" wp14:textId="36044323"/>
    <w:p xmlns:wp14="http://schemas.microsoft.com/office/word/2010/wordml" w:rsidP="4C88A462" wp14:paraId="7F3B2C58" wp14:textId="59ADCF60">
      <w:pPr>
        <w:pStyle w:val="Heading2"/>
        <w:spacing w:before="299" w:beforeAutospacing="off" w:after="299" w:afterAutospacing="off"/>
      </w:pPr>
      <w:r w:rsidRPr="4C88A462" w:rsidR="0954B2AE">
        <w:rPr>
          <w:rFonts w:ascii="Times New Roman" w:hAnsi="Times New Roman" w:eastAsia="Times New Roman" w:cs="Times New Roman"/>
          <w:b w:val="1"/>
          <w:bCs w:val="1"/>
          <w:noProof w:val="0"/>
          <w:sz w:val="36"/>
          <w:szCs w:val="36"/>
          <w:lang w:val="en-US"/>
        </w:rPr>
        <w:t>Challenges &amp; Solutions</w:t>
      </w:r>
    </w:p>
    <w:p xmlns:wp14="http://schemas.microsoft.com/office/word/2010/wordml" w:rsidP="4C88A462" wp14:paraId="7155EA71" wp14:textId="2EEB5B6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Initial understanding of workflow architecture was difficult → resolved by studying default workflows. </w:t>
      </w:r>
    </w:p>
    <w:p xmlns:wp14="http://schemas.microsoft.com/office/word/2010/wordml" w:rsidP="4C88A462" wp14:paraId="32F920A3" wp14:textId="45EC003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Confusion in workflow steps and execution flow → clarified through practice. </w:t>
      </w:r>
    </w:p>
    <w:p xmlns:wp14="http://schemas.microsoft.com/office/word/2010/wordml" w:rsidP="4C88A462" wp14:paraId="6B29D6CD" wp14:textId="603ED03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Triggering workflows correctly → tested using launchers and manual execution. </w:t>
      </w:r>
    </w:p>
    <w:p xmlns:wp14="http://schemas.microsoft.com/office/word/2010/wordml" wp14:paraId="2FDD1D3B" wp14:textId="48C2C44C"/>
    <w:p xmlns:wp14="http://schemas.microsoft.com/office/word/2010/wordml" w:rsidP="4C88A462" wp14:paraId="243BC0BF" wp14:textId="468324B5">
      <w:pPr>
        <w:pStyle w:val="Heading2"/>
        <w:spacing w:before="299" w:beforeAutospacing="off" w:after="299" w:afterAutospacing="off"/>
      </w:pPr>
      <w:r w:rsidRPr="4C88A462" w:rsidR="0954B2AE">
        <w:rPr>
          <w:rFonts w:ascii="Times New Roman" w:hAnsi="Times New Roman" w:eastAsia="Times New Roman" w:cs="Times New Roman"/>
          <w:b w:val="1"/>
          <w:bCs w:val="1"/>
          <w:noProof w:val="0"/>
          <w:sz w:val="36"/>
          <w:szCs w:val="36"/>
          <w:lang w:val="en-US"/>
        </w:rPr>
        <w:t>Next Steps</w:t>
      </w:r>
    </w:p>
    <w:p xmlns:wp14="http://schemas.microsoft.com/office/word/2010/wordml" w:rsidP="4C88A462" wp14:paraId="679B6226" wp14:textId="4FCAF16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Implement custom workflow process steps (Java). </w:t>
      </w:r>
    </w:p>
    <w:p xmlns:wp14="http://schemas.microsoft.com/office/word/2010/wordml" w:rsidP="4C88A462" wp14:paraId="54653603" wp14:textId="2E9B72F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 xml:space="preserve">Integrate workflows with business logic. </w:t>
      </w:r>
    </w:p>
    <w:p xmlns:wp14="http://schemas.microsoft.com/office/word/2010/wordml" w:rsidP="4C88A462" wp14:paraId="6818B086" wp14:textId="662F09F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4C88A462" w:rsidR="0954B2AE">
        <w:rPr>
          <w:rFonts w:ascii="Times New Roman" w:hAnsi="Times New Roman" w:eastAsia="Times New Roman" w:cs="Times New Roman"/>
          <w:noProof w:val="0"/>
          <w:sz w:val="24"/>
          <w:szCs w:val="24"/>
          <w:lang w:val="en-US"/>
        </w:rPr>
        <w:t>Optimize workflow triggers and conditions.</w:t>
      </w:r>
    </w:p>
    <w:p xmlns:wp14="http://schemas.microsoft.com/office/word/2010/wordml" wp14:paraId="2C078E63" wp14:textId="61B1B22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a0a3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5eb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656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950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217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B3BF4B"/>
    <w:rsid w:val="0954B2AE"/>
    <w:rsid w:val="12B3BF4B"/>
    <w:rsid w:val="4C88A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BF4B"/>
  <w15:chartTrackingRefBased/>
  <w15:docId w15:val="{387C739B-3F70-477B-A1AB-4BC2B8FD70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C88A4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C88A46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88A46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88A4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3f6f9f01c540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2026-03-31T04:52:41.4550924Z</dcterms:created>
  <dcterms:modified xsi:type="dcterms:W3CDTF">2026-03-31T04:53:06.9808685Z</dcterms:modified>
  <dc:creator>ARPITA RANI</dc:creator>
  <lastModifiedBy>ARPITA RANI</lastModifiedBy>
</coreProperties>
</file>