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C5D37F" wp14:paraId="07E274D3" wp14:textId="3BE082CD">
      <w:pPr>
        <w:pStyle w:val="Heading1"/>
        <w:spacing w:before="322" w:beforeAutospacing="off" w:after="322" w:afterAutospacing="off"/>
      </w:pPr>
      <w:r w:rsidRPr="77C5D37F" w:rsidR="612A82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AEM Workflows, Models &amp; Launchers</w:t>
      </w:r>
    </w:p>
    <w:p xmlns:wp14="http://schemas.microsoft.com/office/word/2010/wordml" w:rsidP="77C5D37F" wp14:paraId="7AAE4DBB" wp14:textId="67E4FF8E">
      <w:pPr>
        <w:pStyle w:val="Heading2"/>
        <w:spacing w:before="299" w:beforeAutospacing="off" w:after="299" w:afterAutospacing="off"/>
      </w:pPr>
      <w:r w:rsidRPr="77C5D37F" w:rsidR="612A82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</w:p>
    <w:p xmlns:wp14="http://schemas.microsoft.com/office/word/2010/wordml" w:rsidP="77C5D37F" wp14:paraId="0E5859AA" wp14:textId="66A37060">
      <w:pPr>
        <w:spacing w:before="240" w:beforeAutospacing="off" w:after="240" w:afterAutospacing="off"/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>This week focused on understanding and implementing AEM Workflow concepts, including workflow models, launchers, and execution flow. Since workflows are a new and complex topic, initial time was spent learning the architecture and how different components interact. After gaining clarity, practical implementation of workflows and triggers was performed.</w:t>
      </w:r>
    </w:p>
    <w:p xmlns:wp14="http://schemas.microsoft.com/office/word/2010/wordml" wp14:paraId="39E2540C" wp14:textId="1D079675"/>
    <w:p xmlns:wp14="http://schemas.microsoft.com/office/word/2010/wordml" w:rsidP="77C5D37F" wp14:paraId="0F4D54C0" wp14:textId="47026776">
      <w:pPr>
        <w:pStyle w:val="Heading2"/>
        <w:spacing w:before="299" w:beforeAutospacing="off" w:after="299" w:afterAutospacing="off"/>
      </w:pPr>
      <w:r w:rsidRPr="77C5D37F" w:rsidR="612A82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Implementation Details</w:t>
      </w:r>
    </w:p>
    <w:p xmlns:wp14="http://schemas.microsoft.com/office/word/2010/wordml" w:rsidP="77C5D37F" wp14:paraId="27ECB37F" wp14:textId="06AA58A6">
      <w:pPr>
        <w:pStyle w:val="Heading3"/>
        <w:spacing w:before="281" w:beforeAutospacing="off" w:after="281" w:afterAutospacing="off"/>
      </w:pPr>
      <w:r w:rsidRPr="77C5D37F" w:rsidR="612A82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Workflow Concepts &amp; Models</w:t>
      </w:r>
    </w:p>
    <w:p xmlns:wp14="http://schemas.microsoft.com/office/word/2010/wordml" w:rsidP="77C5D37F" wp14:paraId="46ED4C10" wp14:textId="34B02F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Studied AEM workflow architecture and its role in content automation. </w:t>
      </w:r>
    </w:p>
    <w:p xmlns:wp14="http://schemas.microsoft.com/office/word/2010/wordml" w:rsidP="77C5D37F" wp14:paraId="45F6215C" wp14:textId="4EFB5B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Learned about: </w:t>
      </w:r>
    </w:p>
    <w:p xmlns:wp14="http://schemas.microsoft.com/office/word/2010/wordml" w:rsidP="77C5D37F" wp14:paraId="321ED423" wp14:textId="1430FA2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Workflow Models </w:t>
      </w:r>
    </w:p>
    <w:p xmlns:wp14="http://schemas.microsoft.com/office/word/2010/wordml" w:rsidP="77C5D37F" wp14:paraId="46F40518" wp14:textId="6D637BF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Workflow Instances </w:t>
      </w:r>
    </w:p>
    <w:p xmlns:wp14="http://schemas.microsoft.com/office/word/2010/wordml" w:rsidP="77C5D37F" wp14:paraId="00368D58" wp14:textId="07336BA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Workflow Steps (Process, Participant, Split) </w:t>
      </w:r>
    </w:p>
    <w:p xmlns:wp14="http://schemas.microsoft.com/office/word/2010/wordml" w:rsidP="77C5D37F" wp14:paraId="3E9B51E0" wp14:textId="584648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Explored default workflow models available in AEM. </w:t>
      </w:r>
    </w:p>
    <w:p xmlns:wp14="http://schemas.microsoft.com/office/word/2010/wordml" w:rsidP="77C5D37F" wp14:paraId="37F8B984" wp14:textId="674B1E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and configured </w:t>
      </w:r>
      <w:r w:rsidRPr="77C5D37F" w:rsidR="612A82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workflow models</w:t>
      </w: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p14:paraId="04D30D9F" wp14:textId="33DC8BCF"/>
    <w:p xmlns:wp14="http://schemas.microsoft.com/office/word/2010/wordml" w:rsidP="77C5D37F" wp14:paraId="049649F5" wp14:textId="5D19C3E0">
      <w:pPr>
        <w:pStyle w:val="Heading3"/>
        <w:spacing w:before="281" w:beforeAutospacing="off" w:after="281" w:afterAutospacing="off"/>
      </w:pPr>
      <w:r w:rsidRPr="77C5D37F" w:rsidR="612A82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Workflow Launchers</w:t>
      </w:r>
    </w:p>
    <w:p xmlns:wp14="http://schemas.microsoft.com/office/word/2010/wordml" w:rsidP="77C5D37F" wp14:paraId="244904C7" wp14:textId="249EA0A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Learned how workflows can be triggered automatically using </w:t>
      </w:r>
      <w:r w:rsidRPr="77C5D37F" w:rsidR="612A82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launchers</w:t>
      </w: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7C5D37F" wp14:paraId="35A883C2" wp14:textId="615DC88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Configured launchers based on: </w:t>
      </w:r>
    </w:p>
    <w:p xmlns:wp14="http://schemas.microsoft.com/office/word/2010/wordml" w:rsidP="77C5D37F" wp14:paraId="7E754874" wp14:textId="5FDAC47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Path conditions </w:t>
      </w:r>
    </w:p>
    <w:p xmlns:wp14="http://schemas.microsoft.com/office/word/2010/wordml" w:rsidP="77C5D37F" wp14:paraId="1D5DCC85" wp14:textId="0155165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Node type </w:t>
      </w:r>
    </w:p>
    <w:p xmlns:wp14="http://schemas.microsoft.com/office/word/2010/wordml" w:rsidP="77C5D37F" wp14:paraId="48B6F6E0" wp14:textId="3F02A14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Event type (create/modify) </w:t>
      </w:r>
    </w:p>
    <w:p xmlns:wp14="http://schemas.microsoft.com/office/word/2010/wordml" w:rsidP="77C5D37F" wp14:paraId="3F203FCE" wp14:textId="3CF5C2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Tested automatic triggering of workflows on content changes. </w:t>
      </w:r>
    </w:p>
    <w:p xmlns:wp14="http://schemas.microsoft.com/office/word/2010/wordml" wp14:paraId="44E46A43" wp14:textId="75312FDA"/>
    <w:p xmlns:wp14="http://schemas.microsoft.com/office/word/2010/wordml" w:rsidP="77C5D37F" wp14:paraId="35879E72" wp14:textId="656731F3">
      <w:pPr>
        <w:pStyle w:val="Heading3"/>
        <w:spacing w:before="281" w:beforeAutospacing="off" w:after="281" w:afterAutospacing="off"/>
      </w:pPr>
      <w:r w:rsidRPr="77C5D37F" w:rsidR="612A82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Workflow Execution &amp; Testing</w:t>
      </w:r>
    </w:p>
    <w:p xmlns:wp14="http://schemas.microsoft.com/office/word/2010/wordml" w:rsidP="77C5D37F" wp14:paraId="5C882428" wp14:textId="5B43FFA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Executed workflows manually and via launchers. </w:t>
      </w:r>
    </w:p>
    <w:p xmlns:wp14="http://schemas.microsoft.com/office/word/2010/wordml" w:rsidP="77C5D37F" wp14:paraId="3E7BBDB4" wp14:textId="5C52A3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Monitored workflow progress through workflow console. </w:t>
      </w:r>
    </w:p>
    <w:p xmlns:wp14="http://schemas.microsoft.com/office/word/2010/wordml" w:rsidP="77C5D37F" wp14:paraId="6A5A2D20" wp14:textId="27C425A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Verified step execution and transitions. </w:t>
      </w:r>
    </w:p>
    <w:p xmlns:wp14="http://schemas.microsoft.com/office/word/2010/wordml" wp14:paraId="61181DBA" wp14:textId="7B1733F3"/>
    <w:p xmlns:wp14="http://schemas.microsoft.com/office/word/2010/wordml" w:rsidP="77C5D37F" wp14:paraId="3AF85983" wp14:textId="28483723">
      <w:pPr>
        <w:pStyle w:val="Heading2"/>
        <w:spacing w:before="299" w:beforeAutospacing="off" w:after="299" w:afterAutospacing="off"/>
      </w:pPr>
      <w:r w:rsidRPr="77C5D37F" w:rsidR="612A82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Testing &amp; Results</w:t>
      </w:r>
    </w:p>
    <w:p xmlns:wp14="http://schemas.microsoft.com/office/word/2010/wordml" w:rsidP="77C5D37F" wp14:paraId="29F31C18" wp14:textId="5DE86AA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Successfully created and executed custom workflow models. </w:t>
      </w:r>
    </w:p>
    <w:p xmlns:wp14="http://schemas.microsoft.com/office/word/2010/wordml" w:rsidP="77C5D37F" wp14:paraId="6A3F0876" wp14:textId="5FD5C68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Launchers triggered workflows automatically based on defined conditions. </w:t>
      </w:r>
    </w:p>
    <w:p xmlns:wp14="http://schemas.microsoft.com/office/word/2010/wordml" w:rsidP="77C5D37F" wp14:paraId="62BBA8B3" wp14:textId="590D55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Workflow steps executed in correct sequence. </w:t>
      </w:r>
    </w:p>
    <w:p xmlns:wp14="http://schemas.microsoft.com/office/word/2010/wordml" w:rsidP="77C5D37F" wp14:paraId="48CB3DC1" wp14:textId="07C0E06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Observed workflow behavior through AEM console. </w:t>
      </w:r>
    </w:p>
    <w:p xmlns:wp14="http://schemas.microsoft.com/office/word/2010/wordml" wp14:paraId="499288B8" wp14:textId="2E5E33D7"/>
    <w:p xmlns:wp14="http://schemas.microsoft.com/office/word/2010/wordml" w:rsidP="77C5D37F" wp14:paraId="0974E3B5" wp14:textId="35FE293D">
      <w:pPr>
        <w:pStyle w:val="Heading2"/>
        <w:spacing w:before="299" w:beforeAutospacing="off" w:after="299" w:afterAutospacing="off"/>
      </w:pPr>
      <w:r w:rsidRPr="77C5D37F" w:rsidR="612A82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Challenges &amp; Solutions</w:t>
      </w:r>
    </w:p>
    <w:p xmlns:wp14="http://schemas.microsoft.com/office/word/2010/wordml" w:rsidP="77C5D37F" wp14:paraId="765C0EC1" wp14:textId="35B6D70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Understanding workflow flow and components initially → resolved by analyzing default workflows. </w:t>
      </w:r>
    </w:p>
    <w:p xmlns:wp14="http://schemas.microsoft.com/office/word/2010/wordml" w:rsidP="77C5D37F" wp14:paraId="407EB61B" wp14:textId="4F44C0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Configuring launchers correctly → tested with multiple conditions. </w:t>
      </w:r>
    </w:p>
    <w:p xmlns:wp14="http://schemas.microsoft.com/office/word/2010/wordml" w:rsidP="77C5D37F" wp14:paraId="087EF802" wp14:textId="3E90866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Debugging workflow execution → monitored through logs and console. </w:t>
      </w:r>
    </w:p>
    <w:p xmlns:wp14="http://schemas.microsoft.com/office/word/2010/wordml" wp14:paraId="29E41E69" wp14:textId="176C72E8"/>
    <w:p xmlns:wp14="http://schemas.microsoft.com/office/word/2010/wordml" w:rsidP="77C5D37F" wp14:paraId="2FE05C20" wp14:textId="59050820">
      <w:pPr>
        <w:pStyle w:val="Heading2"/>
        <w:spacing w:before="299" w:beforeAutospacing="off" w:after="299" w:afterAutospacing="off"/>
      </w:pPr>
      <w:r w:rsidRPr="77C5D37F" w:rsidR="612A82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Next Steps</w:t>
      </w:r>
    </w:p>
    <w:p xmlns:wp14="http://schemas.microsoft.com/office/word/2010/wordml" w:rsidP="77C5D37F" wp14:paraId="2EA33540" wp14:textId="790DB94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custom workflow process steps using Java. </w:t>
      </w:r>
    </w:p>
    <w:p xmlns:wp14="http://schemas.microsoft.com/office/word/2010/wordml" w:rsidP="77C5D37F" wp14:paraId="4549464E" wp14:textId="197F08E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 workflows with business use cases. </w:t>
      </w:r>
    </w:p>
    <w:p xmlns:wp14="http://schemas.microsoft.com/office/word/2010/wordml" w:rsidP="77C5D37F" wp14:paraId="474BEEA9" wp14:textId="0E2E9A6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5D37F" w:rsidR="612A823A">
        <w:rPr>
          <w:rFonts w:ascii="Aptos" w:hAnsi="Aptos" w:eastAsia="Aptos" w:cs="Aptos"/>
          <w:noProof w:val="0"/>
          <w:sz w:val="24"/>
          <w:szCs w:val="24"/>
          <w:lang w:val="en-US"/>
        </w:rPr>
        <w:t>Optimize workflow conditions and performance</w:t>
      </w:r>
    </w:p>
    <w:p xmlns:wp14="http://schemas.microsoft.com/office/word/2010/wordml" wp14:paraId="2C078E63" wp14:textId="1F14E35C"/>
    <w:p w:rsidR="77C5D37F" w:rsidRDefault="77C5D37F" w14:paraId="24EBEAFC" w14:textId="2DF426CB"/>
    <w:p w:rsidR="612A823A" w:rsidRDefault="612A823A" w14:paraId="58CB0CFA" w14:textId="395FBD71">
      <w:r w:rsidR="612A823A">
        <w:drawing>
          <wp:inline wp14:editId="6ED11784" wp14:anchorId="530F3397">
            <wp:extent cx="5943600" cy="2333625"/>
            <wp:effectExtent l="0" t="0" r="0" b="0"/>
            <wp:docPr id="1837774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774958" name="Picture 1837774958"/>
                    <pic:cNvPicPr/>
                  </pic:nvPicPr>
                  <pic:blipFill>
                    <a:blip xmlns:r="http://schemas.openxmlformats.org/officeDocument/2006/relationships" r:embed="rId438907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ac11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abf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52a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bb1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45e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cc6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26538A"/>
    <w:rsid w:val="1B7725CA"/>
    <w:rsid w:val="3926538A"/>
    <w:rsid w:val="612A823A"/>
    <w:rsid w:val="77C5D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A642"/>
  <w15:chartTrackingRefBased/>
  <w15:docId w15:val="{3208745E-7467-4255-B7C8-0A5442015C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7C5D3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7C5D3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C5D3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C5D3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38907610" /><Relationship Type="http://schemas.openxmlformats.org/officeDocument/2006/relationships/numbering" Target="numbering.xml" Id="R527a68b1f3a644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2026-04-13T04:42:56.6471115Z</dcterms:created>
  <dcterms:modified xsi:type="dcterms:W3CDTF">2026-04-13T04:44:17.0111223Z</dcterms:modified>
  <dc:creator>ARPITA RANI</dc:creator>
  <lastModifiedBy>ARPITA RANI</lastModifiedBy>
</coreProperties>
</file>