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8"/>
          <w:szCs w:val="48"/>
          <w:rtl w:val="0"/>
        </w:rPr>
        <w:t xml:space="preserve">45-DAY DATA ANALYTICS INTERNSHIP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Final Internship Project Report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42"/>
          <w:szCs w:val="42"/>
          <w:rtl w:val="0"/>
        </w:rPr>
        <w:br w:type="textWrapping"/>
        <w:t xml:space="preserve">Lenskart India Sales Data Analysis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br w:type="textWrapping"/>
        <w:t xml:space="preserve">Submitted by: Arpita Chakraborty</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Specialization: Finance and Data Analytics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4"/>
          <w:szCs w:val="24"/>
          <w:rtl w:val="0"/>
        </w:rPr>
        <w:t xml:space="preserve">Organization: ApexPlanet Software Pvt. Ltd.</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sz w:val="24"/>
          <w:szCs w:val="24"/>
          <w:rtl w:val="0"/>
        </w:rPr>
        <w:t xml:space="preserve">Dataset: Lenskart India Sales Dataset</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4"/>
          <w:szCs w:val="24"/>
          <w:rtl w:val="0"/>
        </w:rPr>
        <w:t xml:space="preserve">Tools: Python, Pandas, SQLite/SQL, Power BI</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Executive Summary</w:t>
      </w:r>
    </w:p>
    <w:p w:rsidR="00000000" w:rsidDel="00000000" w:rsidP="00000000" w:rsidRDefault="00000000" w:rsidRPr="00000000" w14:paraId="0000000B">
      <w:pPr>
        <w:rPr/>
      </w:pPr>
      <w:r w:rsidDel="00000000" w:rsidR="00000000" w:rsidRPr="00000000">
        <w:rPr>
          <w:rtl w:val="0"/>
        </w:rPr>
        <w:t xml:space="preserve">This report presents the work completed during the 45-day Data Analytics Internship at ApexPlanet Software Pvt. Ltd. The project applies an end-to-end analytics workflow to the Lenskart India sales dataset. The work covers data preparation and exploratory analysis, SQL-based data extraction, interactive dashboarding in Power BI, and advanced statistical and machine-learning analysis using Python.</w:t>
      </w:r>
    </w:p>
    <w:p w:rsidR="00000000" w:rsidDel="00000000" w:rsidP="00000000" w:rsidRDefault="00000000" w:rsidRPr="00000000" w14:paraId="0000000C">
      <w:pPr>
        <w:rPr/>
      </w:pPr>
      <w:r w:rsidDel="00000000" w:rsidR="00000000" w:rsidRPr="00000000">
        <w:rPr>
          <w:rtl w:val="0"/>
        </w:rPr>
        <w:t xml:space="preserve">The dataset contains 150,000 sales records and 14 original columns. During preprocessing, the order date was converted to a date format and year, month, and month-name features were created. The dataset contained no missing values and no duplicate rows. An IQR-based check identified 530 potential outliers in net sales amount.</w:t>
      </w:r>
    </w:p>
    <w:p w:rsidR="00000000" w:rsidDel="00000000" w:rsidP="00000000" w:rsidRDefault="00000000" w:rsidRPr="00000000" w14:paraId="0000000D">
      <w:pPr>
        <w:rPr/>
      </w:pPr>
      <w:r w:rsidDel="00000000" w:rsidR="00000000" w:rsidRPr="00000000">
        <w:rPr>
          <w:rtl w:val="0"/>
        </w:rPr>
        <w:t xml:space="preserve">The analysis produced an interactive Power BI dashboard containing a total-sales KPI, monthly sales trend, sales by product category, sales by store type, sales by state, and filters for sales channel and product category. Statistical analysis included confidence intervals, a one-sample t-test, chi-square testing, ANOVA, correlation analysis, a three-month moving average, K-Means clustering, and linear regression.</w:t>
      </w:r>
    </w:p>
    <w:p w:rsidR="00000000" w:rsidDel="00000000" w:rsidP="00000000" w:rsidRDefault="00000000" w:rsidRPr="00000000" w14:paraId="0000000E">
      <w:pPr>
        <w:pStyle w:val="Heading1"/>
        <w:rPr/>
      </w:pPr>
      <w:r w:rsidDel="00000000" w:rsidR="00000000" w:rsidRPr="00000000">
        <w:rPr>
          <w:rtl w:val="0"/>
        </w:rPr>
        <w:t xml:space="preserve">2. Internship Objectives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Understand and prepare a real-world sales dataset for analysis.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Perform exploratory data analysis and identify patterns, trends, and anomalies.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SQL to extract and aggregate data for business-oriented questions.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an interactive dashboard to communicate sales performance.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statistical testing, correlation analysis, time-series techniques, clustering, and predictive modeling.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Document the analytical process and prepare a professional project portfolio.</w:t>
      </w:r>
    </w:p>
    <w:p w:rsidR="00000000" w:rsidDel="00000000" w:rsidP="00000000" w:rsidRDefault="00000000" w:rsidRPr="00000000" w14:paraId="00000015">
      <w:pPr>
        <w:pStyle w:val="Heading1"/>
        <w:rPr/>
      </w:pPr>
      <w:r w:rsidDel="00000000" w:rsidR="00000000" w:rsidRPr="00000000">
        <w:rPr>
          <w:rtl w:val="0"/>
        </w:rPr>
        <w:t xml:space="preserve">3. Dataset Overview</w:t>
      </w:r>
    </w:p>
    <w:p w:rsidR="00000000" w:rsidDel="00000000" w:rsidP="00000000" w:rsidRDefault="00000000" w:rsidRPr="00000000" w14:paraId="00000016">
      <w:pPr>
        <w:rPr/>
      </w:pPr>
      <w:r w:rsidDel="00000000" w:rsidR="00000000" w:rsidRPr="00000000">
        <w:rPr>
          <w:rtl w:val="0"/>
        </w:rPr>
        <w:t xml:space="preserve">The project uses the Lenskart India sales dataset supplied for the internship work. The original dataset contains 150,000 rows and 14 columns covering orders, dates, location, sales channel, store type, product category, quantity, price, discount, net sales, payment mode, gender, and customer age.</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17">
            <w:pPr>
              <w:rPr/>
            </w:pPr>
            <w:r w:rsidDel="00000000" w:rsidR="00000000" w:rsidRPr="00000000">
              <w:rPr>
                <w:b w:val="1"/>
                <w:bCs w:val="1"/>
                <w:sz w:val="19"/>
                <w:szCs w:val="19"/>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018">
            <w:pPr>
              <w:rPr/>
            </w:pPr>
            <w:r w:rsidDel="00000000" w:rsidR="00000000" w:rsidRPr="00000000">
              <w:rPr>
                <w:b w:val="1"/>
                <w:bCs w:val="1"/>
                <w:sz w:val="19"/>
                <w:szCs w:val="19"/>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pPr>
            <w:r w:rsidDel="00000000" w:rsidR="00000000" w:rsidRPr="00000000">
              <w:rPr>
                <w:b w:val="0"/>
                <w:bCs w:val="0"/>
                <w:sz w:val="19"/>
                <w:szCs w:val="19"/>
                <w:rtl w:val="0"/>
              </w:rPr>
              <w:t xml:space="preserve">Rows</w:t>
            </w:r>
            <w:r w:rsidDel="00000000" w:rsidR="00000000" w:rsidRPr="00000000">
              <w:rPr>
                <w:rtl w:val="0"/>
              </w:rPr>
            </w:r>
          </w:p>
        </w:tc>
        <w:tc>
          <w:tcPr>
            <w:vAlign w:val="center"/>
          </w:tcPr>
          <w:p w:rsidR="00000000" w:rsidDel="00000000" w:rsidP="00000000" w:rsidRDefault="00000000" w:rsidRPr="00000000" w14:paraId="0000001A">
            <w:pPr>
              <w:rPr/>
            </w:pPr>
            <w:r w:rsidDel="00000000" w:rsidR="00000000" w:rsidRPr="00000000">
              <w:rPr>
                <w:b w:val="0"/>
                <w:bCs w:val="0"/>
                <w:sz w:val="19"/>
                <w:szCs w:val="19"/>
                <w:rtl w:val="0"/>
              </w:rPr>
              <w:t xml:space="preserve">150,000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rPr/>
            </w:pPr>
            <w:r w:rsidDel="00000000" w:rsidR="00000000" w:rsidRPr="00000000">
              <w:rPr>
                <w:b w:val="0"/>
                <w:bCs w:val="0"/>
                <w:sz w:val="19"/>
                <w:szCs w:val="19"/>
                <w:rtl w:val="0"/>
              </w:rPr>
              <w:t xml:space="preserve">Original columns</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b w:val="0"/>
                <w:bCs w:val="0"/>
                <w:sz w:val="19"/>
                <w:szCs w:val="19"/>
                <w:rtl w:val="0"/>
              </w:rPr>
              <w:t xml:space="preserve">14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pPr>
            <w:r w:rsidDel="00000000" w:rsidR="00000000" w:rsidRPr="00000000">
              <w:rPr>
                <w:b w:val="0"/>
                <w:bCs w:val="0"/>
                <w:sz w:val="19"/>
                <w:szCs w:val="19"/>
                <w:rtl w:val="0"/>
              </w:rPr>
              <w:t xml:space="preserve">Final columns after feature engineering</w:t>
            </w: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b w:val="0"/>
                <w:bCs w:val="0"/>
                <w:sz w:val="19"/>
                <w:szCs w:val="19"/>
                <w:rtl w:val="0"/>
              </w:rPr>
              <w:t xml:space="preserve">17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pPr>
            <w:r w:rsidDel="00000000" w:rsidR="00000000" w:rsidRPr="00000000">
              <w:rPr>
                <w:b w:val="0"/>
                <w:bCs w:val="0"/>
                <w:sz w:val="19"/>
                <w:szCs w:val="19"/>
                <w:rtl w:val="0"/>
              </w:rPr>
              <w:t xml:space="preserve">Missing values</w:t>
            </w:r>
            <w:r w:rsidDel="00000000" w:rsidR="00000000" w:rsidRPr="00000000">
              <w:rPr>
                <w:rtl w:val="0"/>
              </w:rPr>
            </w:r>
          </w:p>
        </w:tc>
        <w:tc>
          <w:tcPr>
            <w:vAlign w:val="center"/>
          </w:tcPr>
          <w:p w:rsidR="00000000" w:rsidDel="00000000" w:rsidP="00000000" w:rsidRDefault="00000000" w:rsidRPr="00000000" w14:paraId="00000020">
            <w:pPr>
              <w:rPr/>
            </w:pPr>
            <w:r w:rsidDel="00000000" w:rsidR="00000000" w:rsidRPr="00000000">
              <w:rPr>
                <w:b w:val="0"/>
                <w:bCs w:val="0"/>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rPr/>
            </w:pPr>
            <w:r w:rsidDel="00000000" w:rsidR="00000000" w:rsidRPr="00000000">
              <w:rPr>
                <w:b w:val="0"/>
                <w:bCs w:val="0"/>
                <w:sz w:val="19"/>
                <w:szCs w:val="19"/>
                <w:rtl w:val="0"/>
              </w:rPr>
              <w:t xml:space="preserve">Duplicate rows</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b w:val="0"/>
                <w:bCs w:val="0"/>
                <w:sz w:val="19"/>
                <w:szCs w:val="19"/>
                <w:rtl w:val="0"/>
              </w:rPr>
              <w:t xml:space="preserve">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rPr/>
            </w:pPr>
            <w:r w:rsidDel="00000000" w:rsidR="00000000" w:rsidRPr="00000000">
              <w:rPr>
                <w:b w:val="0"/>
                <w:bCs w:val="0"/>
                <w:sz w:val="19"/>
                <w:szCs w:val="19"/>
                <w:rtl w:val="0"/>
              </w:rPr>
              <w:t xml:space="preserve">Potential IQR outliers in net sales</w:t>
            </w: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b w:val="0"/>
                <w:bCs w:val="0"/>
                <w:sz w:val="19"/>
                <w:szCs w:val="19"/>
                <w:rtl w:val="0"/>
              </w:rPr>
              <w:t xml:space="preserve">530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b w:val="0"/>
                <w:bCs w:val="0"/>
                <w:sz w:val="19"/>
                <w:szCs w:val="19"/>
                <w:rtl w:val="0"/>
              </w:rPr>
              <w:t xml:space="preserve">Primary measure</w:t>
            </w:r>
            <w:r w:rsidDel="00000000" w:rsidR="00000000" w:rsidRPr="00000000">
              <w:rPr>
                <w:rtl w:val="0"/>
              </w:rPr>
            </w:r>
          </w:p>
        </w:tc>
        <w:tc>
          <w:tcPr>
            <w:vAlign w:val="center"/>
          </w:tcPr>
          <w:p w:rsidR="00000000" w:rsidDel="00000000" w:rsidP="00000000" w:rsidRDefault="00000000" w:rsidRPr="00000000" w14:paraId="00000026">
            <w:pPr>
              <w:rPr/>
            </w:pPr>
            <w:r w:rsidDel="00000000" w:rsidR="00000000" w:rsidRPr="00000000">
              <w:rPr>
                <w:b w:val="0"/>
                <w:bCs w:val="0"/>
                <w:sz w:val="19"/>
                <w:szCs w:val="19"/>
                <w:rtl w:val="0"/>
              </w:rPr>
              <w:t xml:space="preserve">net_sales_amount</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4. Tools and Technologies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29">
            <w:pPr>
              <w:rPr/>
            </w:pPr>
            <w:r w:rsidDel="00000000" w:rsidR="00000000" w:rsidRPr="00000000">
              <w:rPr>
                <w:b w:val="1"/>
                <w:bCs w:val="1"/>
                <w:sz w:val="19"/>
                <w:szCs w:val="19"/>
                <w:rtl w:val="0"/>
              </w:rPr>
              <w:t xml:space="preserve">Tool / Technology</w:t>
            </w:r>
            <w:r w:rsidDel="00000000" w:rsidR="00000000" w:rsidRPr="00000000">
              <w:rPr>
                <w:rtl w:val="0"/>
              </w:rPr>
            </w:r>
          </w:p>
        </w:tc>
        <w:tc>
          <w:tcPr>
            <w:shd w:fill="d9eaf7" w:val="clear"/>
            <w:vAlign w:val="center"/>
          </w:tcPr>
          <w:p w:rsidR="00000000" w:rsidDel="00000000" w:rsidP="00000000" w:rsidRDefault="00000000" w:rsidRPr="00000000" w14:paraId="0000002A">
            <w:pPr>
              <w:rPr/>
            </w:pPr>
            <w:r w:rsidDel="00000000" w:rsidR="00000000" w:rsidRPr="00000000">
              <w:rPr>
                <w:b w:val="1"/>
                <w:bCs w:val="1"/>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b w:val="0"/>
                <w:bCs w:val="0"/>
                <w:sz w:val="19"/>
                <w:szCs w:val="19"/>
                <w:rtl w:val="0"/>
              </w:rPr>
              <w:t xml:space="preserve">Python</w:t>
            </w:r>
            <w:r w:rsidDel="00000000" w:rsidR="00000000" w:rsidRPr="00000000">
              <w:rPr>
                <w:rtl w:val="0"/>
              </w:rPr>
            </w:r>
          </w:p>
        </w:tc>
        <w:tc>
          <w:tcPr>
            <w:vAlign w:val="center"/>
          </w:tcPr>
          <w:p w:rsidR="00000000" w:rsidDel="00000000" w:rsidP="00000000" w:rsidRDefault="00000000" w:rsidRPr="00000000" w14:paraId="0000002C">
            <w:pPr>
              <w:rPr/>
            </w:pPr>
            <w:r w:rsidDel="00000000" w:rsidR="00000000" w:rsidRPr="00000000">
              <w:rPr>
                <w:b w:val="0"/>
                <w:bCs w:val="0"/>
                <w:sz w:val="19"/>
                <w:szCs w:val="19"/>
                <w:rtl w:val="0"/>
              </w:rPr>
              <w:t xml:space="preserve">Data preparation, statistical analysis, clustering and predictive modeling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b w:val="0"/>
                <w:bCs w:val="0"/>
                <w:sz w:val="19"/>
                <w:szCs w:val="19"/>
                <w:rtl w:val="0"/>
              </w:rPr>
              <w:t xml:space="preserve">Pandas</w:t>
            </w:r>
            <w:r w:rsidDel="00000000" w:rsidR="00000000" w:rsidRPr="00000000">
              <w:rPr>
                <w:rtl w:val="0"/>
              </w:rPr>
            </w:r>
          </w:p>
        </w:tc>
        <w:tc>
          <w:tcPr>
            <w:vAlign w:val="center"/>
          </w:tcPr>
          <w:p w:rsidR="00000000" w:rsidDel="00000000" w:rsidP="00000000" w:rsidRDefault="00000000" w:rsidRPr="00000000" w14:paraId="0000002E">
            <w:pPr>
              <w:rPr/>
            </w:pPr>
            <w:r w:rsidDel="00000000" w:rsidR="00000000" w:rsidRPr="00000000">
              <w:rPr>
                <w:b w:val="0"/>
                <w:bCs w:val="0"/>
                <w:sz w:val="19"/>
                <w:szCs w:val="19"/>
                <w:rtl w:val="0"/>
              </w:rPr>
              <w:t xml:space="preserve">Data loading, cleaning, transformation and aggregation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pPr>
            <w:r w:rsidDel="00000000" w:rsidR="00000000" w:rsidRPr="00000000">
              <w:rPr>
                <w:b w:val="0"/>
                <w:bCs w:val="0"/>
                <w:sz w:val="19"/>
                <w:szCs w:val="19"/>
                <w:rtl w:val="0"/>
              </w:rPr>
              <w:t xml:space="preserve">SciPy</w:t>
            </w:r>
            <w:r w:rsidDel="00000000" w:rsidR="00000000" w:rsidRPr="00000000">
              <w:rPr>
                <w:rtl w:val="0"/>
              </w:rPr>
            </w:r>
          </w:p>
        </w:tc>
        <w:tc>
          <w:tcPr>
            <w:vAlign w:val="center"/>
          </w:tcPr>
          <w:p w:rsidR="00000000" w:rsidDel="00000000" w:rsidP="00000000" w:rsidRDefault="00000000" w:rsidRPr="00000000" w14:paraId="00000030">
            <w:pPr>
              <w:rPr/>
            </w:pPr>
            <w:r w:rsidDel="00000000" w:rsidR="00000000" w:rsidRPr="00000000">
              <w:rPr>
                <w:b w:val="0"/>
                <w:bCs w:val="0"/>
                <w:sz w:val="19"/>
                <w:szCs w:val="19"/>
                <w:rtl w:val="0"/>
              </w:rPr>
              <w:t xml:space="preserve">Confidence intervals and hypothesis testing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b w:val="0"/>
                <w:bCs w:val="0"/>
                <w:sz w:val="19"/>
                <w:szCs w:val="19"/>
                <w:rtl w:val="0"/>
              </w:rPr>
              <w:t xml:space="preserve">Scikit-learn</w:t>
            </w: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b w:val="0"/>
                <w:bCs w:val="0"/>
                <w:sz w:val="19"/>
                <w:szCs w:val="19"/>
                <w:rtl w:val="0"/>
              </w:rPr>
              <w:t xml:space="preserve">Scaling, K-Means clustering and linear regression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rPr/>
            </w:pPr>
            <w:r w:rsidDel="00000000" w:rsidR="00000000" w:rsidRPr="00000000">
              <w:rPr>
                <w:b w:val="0"/>
                <w:bCs w:val="0"/>
                <w:sz w:val="19"/>
                <w:szCs w:val="19"/>
                <w:rtl w:val="0"/>
              </w:rPr>
              <w:t xml:space="preserve">SQLite / SQL</w:t>
            </w:r>
            <w:r w:rsidDel="00000000" w:rsidR="00000000" w:rsidRPr="00000000">
              <w:rPr>
                <w:rtl w:val="0"/>
              </w:rPr>
            </w:r>
          </w:p>
        </w:tc>
        <w:tc>
          <w:tcPr>
            <w:vAlign w:val="center"/>
          </w:tcPr>
          <w:p w:rsidR="00000000" w:rsidDel="00000000" w:rsidP="00000000" w:rsidRDefault="00000000" w:rsidRPr="00000000" w14:paraId="00000034">
            <w:pPr>
              <w:rPr/>
            </w:pPr>
            <w:r w:rsidDel="00000000" w:rsidR="00000000" w:rsidRPr="00000000">
              <w:rPr>
                <w:b w:val="0"/>
                <w:bCs w:val="0"/>
                <w:sz w:val="19"/>
                <w:szCs w:val="19"/>
                <w:rtl w:val="0"/>
              </w:rPr>
              <w:t xml:space="preserve">Data extraction, filtering, aggregation and window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b w:val="0"/>
                <w:bCs w:val="0"/>
                <w:sz w:val="19"/>
                <w:szCs w:val="19"/>
                <w:rtl w:val="0"/>
              </w:rPr>
              <w:t xml:space="preserve">Power BI</w:t>
            </w:r>
            <w:r w:rsidDel="00000000" w:rsidR="00000000" w:rsidRPr="00000000">
              <w:rPr>
                <w:rtl w:val="0"/>
              </w:rPr>
            </w:r>
          </w:p>
        </w:tc>
        <w:tc>
          <w:tcPr>
            <w:vAlign w:val="center"/>
          </w:tcPr>
          <w:p w:rsidR="00000000" w:rsidDel="00000000" w:rsidP="00000000" w:rsidRDefault="00000000" w:rsidRPr="00000000" w14:paraId="00000036">
            <w:pPr>
              <w:rPr/>
            </w:pPr>
            <w:r w:rsidDel="00000000" w:rsidR="00000000" w:rsidRPr="00000000">
              <w:rPr>
                <w:b w:val="0"/>
                <w:bCs w:val="0"/>
                <w:sz w:val="19"/>
                <w:szCs w:val="19"/>
                <w:rtl w:val="0"/>
              </w:rPr>
              <w:t xml:space="preserve">Interactive dashboard and business visualization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rPr/>
            </w:pPr>
            <w:r w:rsidDel="00000000" w:rsidR="00000000" w:rsidRPr="00000000">
              <w:rPr>
                <w:b w:val="0"/>
                <w:bCs w:val="0"/>
                <w:sz w:val="19"/>
                <w:szCs w:val="19"/>
                <w:rtl w:val="0"/>
              </w:rPr>
              <w:t xml:space="preserve">Google Colab</w:t>
            </w:r>
            <w:r w:rsidDel="00000000" w:rsidR="00000000" w:rsidRPr="00000000">
              <w:rPr>
                <w:rtl w:val="0"/>
              </w:rPr>
            </w:r>
          </w:p>
        </w:tc>
        <w:tc>
          <w:tcPr>
            <w:vAlign w:val="center"/>
          </w:tcPr>
          <w:p w:rsidR="00000000" w:rsidDel="00000000" w:rsidP="00000000" w:rsidRDefault="00000000" w:rsidRPr="00000000" w14:paraId="00000038">
            <w:pPr>
              <w:rPr/>
            </w:pPr>
            <w:r w:rsidDel="00000000" w:rsidR="00000000" w:rsidRPr="00000000">
              <w:rPr>
                <w:b w:val="0"/>
                <w:bCs w:val="0"/>
                <w:sz w:val="19"/>
                <w:szCs w:val="19"/>
                <w:rtl w:val="0"/>
              </w:rPr>
              <w:t xml:space="preserve">Cloud-based Python development environment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rPr/>
            </w:pPr>
            <w:r w:rsidDel="00000000" w:rsidR="00000000" w:rsidRPr="00000000">
              <w:rPr>
                <w:b w:val="0"/>
                <w:bCs w:val="0"/>
                <w:sz w:val="19"/>
                <w:szCs w:val="19"/>
                <w:rtl w:val="0"/>
              </w:rPr>
              <w:t xml:space="preserve">GitHub</w:t>
            </w:r>
            <w:r w:rsidDel="00000000" w:rsidR="00000000" w:rsidRPr="00000000">
              <w:rPr>
                <w:rtl w:val="0"/>
              </w:rPr>
            </w:r>
          </w:p>
        </w:tc>
        <w:tc>
          <w:tcPr>
            <w:vAlign w:val="center"/>
          </w:tcPr>
          <w:p w:rsidR="00000000" w:rsidDel="00000000" w:rsidP="00000000" w:rsidRDefault="00000000" w:rsidRPr="00000000" w14:paraId="0000003A">
            <w:pPr>
              <w:rPr/>
            </w:pPr>
            <w:r w:rsidDel="00000000" w:rsidR="00000000" w:rsidRPr="00000000">
              <w:rPr>
                <w:b w:val="0"/>
                <w:bCs w:val="0"/>
                <w:sz w:val="19"/>
                <w:szCs w:val="19"/>
                <w:rtl w:val="0"/>
              </w:rPr>
              <w:t xml:space="preserve">Project versioning and portfolio publication</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5. Task 1 – Foundational Setup &amp; Exploratory Data Analysis</w:t>
      </w:r>
    </w:p>
    <w:p w:rsidR="00000000" w:rsidDel="00000000" w:rsidP="00000000" w:rsidRDefault="00000000" w:rsidRPr="00000000" w14:paraId="0000003D">
      <w:pPr>
        <w:pStyle w:val="Heading2"/>
        <w:rPr/>
      </w:pPr>
      <w:r w:rsidDel="00000000" w:rsidR="00000000" w:rsidRPr="00000000">
        <w:rPr>
          <w:rtl w:val="0"/>
        </w:rPr>
        <w:t xml:space="preserve">5.1 Data Preparation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Loaded the Lenskart India CSV dataset into a Pandas DataFrame.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Inspected the first records, shape, columns and data types.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Checked missing values and duplicate rows.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Converted order_date to datetime format.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Created year, month and month_name features for time-based analysis.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Checked net_sales_amount for potential outliers using the IQR method.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Saved the cleaned analysis-ready dataset and data dictionary.</w:t>
      </w:r>
    </w:p>
    <w:p w:rsidR="00000000" w:rsidDel="00000000" w:rsidP="00000000" w:rsidRDefault="00000000" w:rsidRPr="00000000" w14:paraId="00000045">
      <w:pPr>
        <w:pStyle w:val="Heading2"/>
        <w:rPr/>
      </w:pPr>
      <w:r w:rsidDel="00000000" w:rsidR="00000000" w:rsidRPr="00000000">
        <w:rPr>
          <w:rtl w:val="0"/>
        </w:rPr>
        <w:t xml:space="preserve">5.2 Exploratory Analysis</w:t>
      </w:r>
    </w:p>
    <w:p w:rsidR="00000000" w:rsidDel="00000000" w:rsidP="00000000" w:rsidRDefault="00000000" w:rsidRPr="00000000" w14:paraId="00000046">
      <w:pPr>
        <w:rPr/>
      </w:pPr>
      <w:r w:rsidDel="00000000" w:rsidR="00000000" w:rsidRPr="00000000">
        <w:rPr>
          <w:rtl w:val="0"/>
        </w:rPr>
        <w:t xml:space="preserve">Exploratory analysis included categorical frequency analysis and visualizations for product category, state, payment mode, sales channel, store type, customer gender and customer age. Sales-based analysis included product-category sales, monthly sales trends, state-level sales, payment-mode averages and store-type sales.</w:t>
      </w:r>
    </w:p>
    <w:p w:rsidR="00000000" w:rsidDel="00000000" w:rsidP="00000000" w:rsidRDefault="00000000" w:rsidRPr="00000000" w14:paraId="00000047">
      <w:pPr>
        <w:rPr/>
      </w:pPr>
      <w:r w:rsidDel="00000000" w:rsidR="00000000" w:rsidRPr="00000000">
        <w:rPr>
          <w:rtl w:val="0"/>
        </w:rPr>
        <w:t xml:space="preserve">Relationship analysis included a correlation heatmap and a scatter plot of unit price against net sales amount. A box plot was also used to inspect the distribution and potential outliers in net sales.</w:t>
      </w:r>
    </w:p>
    <w:p w:rsidR="00000000" w:rsidDel="00000000" w:rsidP="00000000" w:rsidRDefault="00000000" w:rsidRPr="00000000" w14:paraId="00000048">
      <w:pPr>
        <w:pStyle w:val="Heading2"/>
        <w:rPr/>
      </w:pPr>
      <w:r w:rsidDel="00000000" w:rsidR="00000000" w:rsidRPr="00000000">
        <w:rPr>
          <w:rtl w:val="0"/>
        </w:rPr>
        <w:t xml:space="preserve">5.3 Task 1 Key Findings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dataset had no missing values and no duplicate rows.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Date features were successfully engineered for time-based analysis.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There were 530 potential net-sales outliers identified by the IQR method.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analysis covered both categorical distributions and numerical relationships.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cleaned dataset was saved for use in SQL, Power BI and advanced analytics.</w:t>
      </w:r>
    </w:p>
    <w:p w:rsidR="00000000" w:rsidDel="00000000" w:rsidP="00000000" w:rsidRDefault="00000000" w:rsidRPr="00000000" w14:paraId="0000004E">
      <w:pPr>
        <w:pStyle w:val="Heading1"/>
        <w:rPr/>
      </w:pPr>
      <w:r w:rsidDel="00000000" w:rsidR="00000000" w:rsidRPr="00000000">
        <w:rPr>
          <w:rtl w:val="0"/>
        </w:rPr>
        <w:t xml:space="preserve">6. Task 2 – SQL &amp; Data Extraction</w:t>
      </w:r>
    </w:p>
    <w:p w:rsidR="00000000" w:rsidDel="00000000" w:rsidP="00000000" w:rsidRDefault="00000000" w:rsidRPr="00000000" w14:paraId="0000004F">
      <w:pPr>
        <w:rPr/>
      </w:pPr>
      <w:r w:rsidDel="00000000" w:rsidR="00000000" w:rsidRPr="00000000">
        <w:rPr>
          <w:rtl w:val="0"/>
        </w:rPr>
        <w:t xml:space="preserve">The cleaned dataset was loaded into a SQLite database and stored as a sales table. SQL was then used to retrieve records, filter high-value transactions, sort results, aggregate sales, apply HAVING conditions, use subqueries and apply a ranking window function.</w:t>
      </w:r>
    </w:p>
    <w:p w:rsidR="00000000" w:rsidDel="00000000" w:rsidP="00000000" w:rsidRDefault="00000000" w:rsidRPr="00000000" w14:paraId="00000050">
      <w:pPr>
        <w:pStyle w:val="Heading2"/>
        <w:rPr/>
      </w:pPr>
      <w:r w:rsidDel="00000000" w:rsidR="00000000" w:rsidRPr="00000000">
        <w:rPr>
          <w:rtl w:val="0"/>
        </w:rPr>
        <w:t xml:space="preserve">6.1 SQL Activities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SELECT and LIMIT for initial data retrieval.</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WHERE and ORDER BY for filtered high-value sales.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GROUP BY with COUNT, SUM and AVG for category-level analysis.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Monthly sales aggregation using year and month.</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Category performance analysis.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HAVING and subquery analysis.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RANK() window function for sales ranking.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Python–SQL integration using pandas.read_sql.</w:t>
      </w:r>
    </w:p>
    <w:p w:rsidR="00000000" w:rsidDel="00000000" w:rsidP="00000000" w:rsidRDefault="00000000" w:rsidRPr="00000000" w14:paraId="00000059">
      <w:pPr>
        <w:rPr/>
      </w:pPr>
      <w:r w:rsidDel="00000000" w:rsidR="00000000" w:rsidRPr="00000000">
        <w:rPr>
          <w:rtl w:val="0"/>
        </w:rPr>
        <w:t xml:space="preserve">A dataset limitation was documented: the available data did not contain a customer ID or customer name, so a true customer-level top-10 analysis could not be performed. The analysis therefore used order-level revenue ranking where appropriate.</w:t>
      </w:r>
    </w:p>
    <w:p w:rsidR="00000000" w:rsidDel="00000000" w:rsidP="00000000" w:rsidRDefault="00000000" w:rsidRPr="00000000" w14:paraId="0000005A">
      <w:pPr>
        <w:pStyle w:val="Heading1"/>
        <w:rPr/>
      </w:pPr>
      <w:r w:rsidDel="00000000" w:rsidR="00000000" w:rsidRPr="00000000">
        <w:rPr>
          <w:rtl w:val="0"/>
        </w:rPr>
        <w:t xml:space="preserve">7. Task 3 – Data Visualization &amp; Dashboarding</w:t>
      </w:r>
    </w:p>
    <w:p w:rsidR="00000000" w:rsidDel="00000000" w:rsidP="00000000" w:rsidRDefault="00000000" w:rsidRPr="00000000" w14:paraId="0000005B">
      <w:pPr>
        <w:rPr/>
      </w:pPr>
      <w:r w:rsidDel="00000000" w:rsidR="00000000" w:rsidRPr="00000000">
        <w:rPr>
          <w:rtl w:val="0"/>
        </w:rPr>
        <w:t xml:space="preserve">An interactive sales dashboard was created in Power BI to communicate the main sales performance indicators and allow filtering of the dataset.</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5C">
            <w:pPr>
              <w:rPr/>
            </w:pPr>
            <w:r w:rsidDel="00000000" w:rsidR="00000000" w:rsidRPr="00000000">
              <w:rPr>
                <w:b w:val="1"/>
                <w:bCs w:val="1"/>
                <w:sz w:val="19"/>
                <w:szCs w:val="19"/>
                <w:rtl w:val="0"/>
              </w:rPr>
              <w:t xml:space="preserve">Dashboard Component</w:t>
            </w:r>
            <w:r w:rsidDel="00000000" w:rsidR="00000000" w:rsidRPr="00000000">
              <w:rPr>
                <w:rtl w:val="0"/>
              </w:rPr>
            </w:r>
          </w:p>
        </w:tc>
        <w:tc>
          <w:tcPr>
            <w:shd w:fill="d9eaf7" w:val="clear"/>
            <w:vAlign w:val="center"/>
          </w:tcPr>
          <w:p w:rsidR="00000000" w:rsidDel="00000000" w:rsidP="00000000" w:rsidRDefault="00000000" w:rsidRPr="00000000" w14:paraId="0000005D">
            <w:pPr>
              <w:rPr/>
            </w:pPr>
            <w:r w:rsidDel="00000000" w:rsidR="00000000" w:rsidRPr="00000000">
              <w:rPr>
                <w:b w:val="1"/>
                <w:bCs w:val="1"/>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E">
            <w:pPr>
              <w:rPr/>
            </w:pPr>
            <w:r w:rsidDel="00000000" w:rsidR="00000000" w:rsidRPr="00000000">
              <w:rPr>
                <w:b w:val="0"/>
                <w:bCs w:val="0"/>
                <w:sz w:val="19"/>
                <w:szCs w:val="19"/>
                <w:rtl w:val="0"/>
              </w:rPr>
              <w:t xml:space="preserve">Total Sales KPI</w:t>
            </w:r>
            <w:r w:rsidDel="00000000" w:rsidR="00000000" w:rsidRPr="00000000">
              <w:rPr>
                <w:rtl w:val="0"/>
              </w:rPr>
            </w:r>
          </w:p>
        </w:tc>
        <w:tc>
          <w:tcPr>
            <w:vAlign w:val="center"/>
          </w:tcPr>
          <w:p w:rsidR="00000000" w:rsidDel="00000000" w:rsidP="00000000" w:rsidRDefault="00000000" w:rsidRPr="00000000" w14:paraId="0000005F">
            <w:pPr>
              <w:rPr/>
            </w:pPr>
            <w:r w:rsidDel="00000000" w:rsidR="00000000" w:rsidRPr="00000000">
              <w:rPr>
                <w:b w:val="0"/>
                <w:bCs w:val="0"/>
                <w:sz w:val="19"/>
                <w:szCs w:val="19"/>
                <w:rtl w:val="0"/>
              </w:rPr>
              <w:t xml:space="preserve">Shows total net sales across the dataset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b w:val="0"/>
                <w:bCs w:val="0"/>
                <w:sz w:val="19"/>
                <w:szCs w:val="19"/>
                <w:rtl w:val="0"/>
              </w:rPr>
              <w:t xml:space="preserve">Monthly Sales Trend</w:t>
            </w:r>
            <w:r w:rsidDel="00000000" w:rsidR="00000000" w:rsidRPr="00000000">
              <w:rPr>
                <w:rtl w:val="0"/>
              </w:rPr>
            </w:r>
          </w:p>
        </w:tc>
        <w:tc>
          <w:tcPr>
            <w:vAlign w:val="center"/>
          </w:tcPr>
          <w:p w:rsidR="00000000" w:rsidDel="00000000" w:rsidP="00000000" w:rsidRDefault="00000000" w:rsidRPr="00000000" w14:paraId="00000061">
            <w:pPr>
              <w:rPr/>
            </w:pPr>
            <w:r w:rsidDel="00000000" w:rsidR="00000000" w:rsidRPr="00000000">
              <w:rPr>
                <w:b w:val="0"/>
                <w:bCs w:val="0"/>
                <w:sz w:val="19"/>
                <w:szCs w:val="19"/>
                <w:rtl w:val="0"/>
              </w:rPr>
              <w:t xml:space="preserve">Shows sales movement over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pPr>
            <w:r w:rsidDel="00000000" w:rsidR="00000000" w:rsidRPr="00000000">
              <w:rPr>
                <w:b w:val="0"/>
                <w:bCs w:val="0"/>
                <w:sz w:val="19"/>
                <w:szCs w:val="19"/>
                <w:rtl w:val="0"/>
              </w:rPr>
              <w:t xml:space="preserve">Sales by Product Category</w:t>
            </w:r>
            <w:r w:rsidDel="00000000" w:rsidR="00000000" w:rsidRPr="00000000">
              <w:rPr>
                <w:rtl w:val="0"/>
              </w:rPr>
            </w:r>
          </w:p>
        </w:tc>
        <w:tc>
          <w:tcPr>
            <w:vAlign w:val="center"/>
          </w:tcPr>
          <w:p w:rsidR="00000000" w:rsidDel="00000000" w:rsidP="00000000" w:rsidRDefault="00000000" w:rsidRPr="00000000" w14:paraId="00000063">
            <w:pPr>
              <w:rPr/>
            </w:pPr>
            <w:r w:rsidDel="00000000" w:rsidR="00000000" w:rsidRPr="00000000">
              <w:rPr>
                <w:b w:val="0"/>
                <w:bCs w:val="0"/>
                <w:sz w:val="19"/>
                <w:szCs w:val="19"/>
                <w:rtl w:val="0"/>
              </w:rPr>
              <w:t xml:space="preserve">Compares sales contribution across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4">
            <w:pPr>
              <w:rPr/>
            </w:pPr>
            <w:r w:rsidDel="00000000" w:rsidR="00000000" w:rsidRPr="00000000">
              <w:rPr>
                <w:b w:val="0"/>
                <w:bCs w:val="0"/>
                <w:sz w:val="19"/>
                <w:szCs w:val="19"/>
                <w:rtl w:val="0"/>
              </w:rPr>
              <w:t xml:space="preserve">Sales by Store Type</w:t>
            </w:r>
            <w:r w:rsidDel="00000000" w:rsidR="00000000" w:rsidRPr="00000000">
              <w:rPr>
                <w:rtl w:val="0"/>
              </w:rPr>
            </w:r>
          </w:p>
        </w:tc>
        <w:tc>
          <w:tcPr>
            <w:vAlign w:val="center"/>
          </w:tcPr>
          <w:p w:rsidR="00000000" w:rsidDel="00000000" w:rsidP="00000000" w:rsidRDefault="00000000" w:rsidRPr="00000000" w14:paraId="00000065">
            <w:pPr>
              <w:rPr/>
            </w:pPr>
            <w:r w:rsidDel="00000000" w:rsidR="00000000" w:rsidRPr="00000000">
              <w:rPr>
                <w:b w:val="0"/>
                <w:bCs w:val="0"/>
                <w:sz w:val="19"/>
                <w:szCs w:val="19"/>
                <w:rtl w:val="0"/>
              </w:rPr>
              <w:t xml:space="preserve">Compares sales across store types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b w:val="0"/>
                <w:bCs w:val="0"/>
                <w:sz w:val="19"/>
                <w:szCs w:val="19"/>
                <w:rtl w:val="0"/>
              </w:rPr>
              <w:t xml:space="preserve">Sales by State</w:t>
            </w: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b w:val="0"/>
                <w:bCs w:val="0"/>
                <w:sz w:val="19"/>
                <w:szCs w:val="19"/>
                <w:rtl w:val="0"/>
              </w:rPr>
              <w:t xml:space="preserve">Provides state-level geographic analysis through a ranked chart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pPr>
            <w:r w:rsidDel="00000000" w:rsidR="00000000" w:rsidRPr="00000000">
              <w:rPr>
                <w:b w:val="0"/>
                <w:bCs w:val="0"/>
                <w:sz w:val="19"/>
                <w:szCs w:val="19"/>
                <w:rtl w:val="0"/>
              </w:rPr>
              <w:t xml:space="preserve">Sales Channel Slicer</w:t>
            </w:r>
            <w:r w:rsidDel="00000000" w:rsidR="00000000" w:rsidRPr="00000000">
              <w:rPr>
                <w:rtl w:val="0"/>
              </w:rPr>
            </w:r>
          </w:p>
        </w:tc>
        <w:tc>
          <w:tcPr>
            <w:vAlign w:val="center"/>
          </w:tcPr>
          <w:p w:rsidR="00000000" w:rsidDel="00000000" w:rsidP="00000000" w:rsidRDefault="00000000" w:rsidRPr="00000000" w14:paraId="00000069">
            <w:pPr>
              <w:rPr/>
            </w:pPr>
            <w:r w:rsidDel="00000000" w:rsidR="00000000" w:rsidRPr="00000000">
              <w:rPr>
                <w:b w:val="0"/>
                <w:bCs w:val="0"/>
                <w:sz w:val="19"/>
                <w:szCs w:val="19"/>
                <w:rtl w:val="0"/>
              </w:rPr>
              <w:t xml:space="preserve">Filters dashboard results by online/offline channel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rPr/>
            </w:pPr>
            <w:r w:rsidDel="00000000" w:rsidR="00000000" w:rsidRPr="00000000">
              <w:rPr>
                <w:b w:val="0"/>
                <w:bCs w:val="0"/>
                <w:sz w:val="19"/>
                <w:szCs w:val="19"/>
                <w:rtl w:val="0"/>
              </w:rPr>
              <w:t xml:space="preserve">Product Category Slicer</w:t>
            </w:r>
            <w:r w:rsidDel="00000000" w:rsidR="00000000" w:rsidRPr="00000000">
              <w:rPr>
                <w:rtl w:val="0"/>
              </w:rPr>
            </w:r>
          </w:p>
        </w:tc>
        <w:tc>
          <w:tcPr>
            <w:vAlign w:val="center"/>
          </w:tcPr>
          <w:p w:rsidR="00000000" w:rsidDel="00000000" w:rsidP="00000000" w:rsidRDefault="00000000" w:rsidRPr="00000000" w14:paraId="0000006B">
            <w:pPr>
              <w:rPr/>
            </w:pPr>
            <w:r w:rsidDel="00000000" w:rsidR="00000000" w:rsidRPr="00000000">
              <w:rPr>
                <w:b w:val="0"/>
                <w:bCs w:val="0"/>
                <w:sz w:val="19"/>
                <w:szCs w:val="19"/>
                <w:rtl w:val="0"/>
              </w:rPr>
              <w:t xml:space="preserve">Filters dashboard results by category</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dashboard uses a state-level ranked chart rather than a map visual because the map visual was not available in the Power BI environment used for the project.</w:t>
      </w:r>
    </w:p>
    <w:p w:rsidR="00000000" w:rsidDel="00000000" w:rsidP="00000000" w:rsidRDefault="00000000" w:rsidRPr="00000000" w14:paraId="0000006E">
      <w:pPr>
        <w:pStyle w:val="Heading1"/>
        <w:rPr/>
      </w:pPr>
      <w:r w:rsidDel="00000000" w:rsidR="00000000" w:rsidRPr="00000000">
        <w:rPr>
          <w:rtl w:val="0"/>
        </w:rPr>
        <w:t xml:space="preserve">8. Task 4 – Advanced Analytics &amp; Statistical Modeling</w:t>
      </w:r>
    </w:p>
    <w:p w:rsidR="00000000" w:rsidDel="00000000" w:rsidP="00000000" w:rsidRDefault="00000000" w:rsidRPr="00000000" w14:paraId="0000006F">
      <w:pPr>
        <w:pStyle w:val="Heading2"/>
        <w:rPr/>
      </w:pPr>
      <w:r w:rsidDel="00000000" w:rsidR="00000000" w:rsidRPr="00000000">
        <w:rPr>
          <w:rtl w:val="0"/>
        </w:rPr>
        <w:t xml:space="preserve">8.1 Descriptive Statistics</w:t>
      </w:r>
    </w:p>
    <w:p w:rsidR="00000000" w:rsidDel="00000000" w:rsidP="00000000" w:rsidRDefault="00000000" w:rsidRPr="00000000" w14:paraId="00000070">
      <w:pPr>
        <w:rPr/>
      </w:pPr>
      <w:r w:rsidDel="00000000" w:rsidR="00000000" w:rsidRPr="00000000">
        <w:rPr>
          <w:rtl w:val="0"/>
        </w:rPr>
        <w:t xml:space="preserve">The mean net sales amount was ₹5,229.04. The calculated 95% confidence interval for the population mean was approximately ₹5,212.69 to ₹5,245.39.</w:t>
      </w:r>
    </w:p>
    <w:p w:rsidR="00000000" w:rsidDel="00000000" w:rsidP="00000000" w:rsidRDefault="00000000" w:rsidRPr="00000000" w14:paraId="00000071">
      <w:pPr>
        <w:pStyle w:val="Heading2"/>
        <w:rPr/>
      </w:pPr>
      <w:r w:rsidDel="00000000" w:rsidR="00000000" w:rsidRPr="00000000">
        <w:rPr>
          <w:rtl w:val="0"/>
        </w:rPr>
        <w:t xml:space="preserve">8.2 Hypothesis Testing</w:t>
      </w:r>
    </w:p>
    <w:tbl>
      <w:tblPr>
        <w:tblStyle w:val="Table4"/>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shd w:fill="d9eaf7" w:val="clear"/>
            <w:vAlign w:val="center"/>
          </w:tcPr>
          <w:p w:rsidR="00000000" w:rsidDel="00000000" w:rsidP="00000000" w:rsidRDefault="00000000" w:rsidRPr="00000000" w14:paraId="00000072">
            <w:pPr>
              <w:rPr/>
            </w:pPr>
            <w:r w:rsidDel="00000000" w:rsidR="00000000" w:rsidRPr="00000000">
              <w:rPr>
                <w:b w:val="1"/>
                <w:bCs w:val="1"/>
                <w:sz w:val="19"/>
                <w:szCs w:val="19"/>
                <w:rtl w:val="0"/>
              </w:rPr>
              <w:t xml:space="preserve">Test</w:t>
            </w:r>
            <w:r w:rsidDel="00000000" w:rsidR="00000000" w:rsidRPr="00000000">
              <w:rPr>
                <w:rtl w:val="0"/>
              </w:rPr>
            </w:r>
          </w:p>
        </w:tc>
        <w:tc>
          <w:tcPr>
            <w:shd w:fill="d9eaf7" w:val="clear"/>
            <w:vAlign w:val="center"/>
          </w:tcPr>
          <w:p w:rsidR="00000000" w:rsidDel="00000000" w:rsidP="00000000" w:rsidRDefault="00000000" w:rsidRPr="00000000" w14:paraId="00000073">
            <w:pPr>
              <w:rPr/>
            </w:pPr>
            <w:r w:rsidDel="00000000" w:rsidR="00000000" w:rsidRPr="00000000">
              <w:rPr>
                <w:b w:val="1"/>
                <w:bCs w:val="1"/>
                <w:sz w:val="19"/>
                <w:szCs w:val="19"/>
                <w:rtl w:val="0"/>
              </w:rPr>
              <w:t xml:space="preserve">Statistic</w:t>
            </w:r>
            <w:r w:rsidDel="00000000" w:rsidR="00000000" w:rsidRPr="00000000">
              <w:rPr>
                <w:rtl w:val="0"/>
              </w:rPr>
            </w:r>
          </w:p>
        </w:tc>
        <w:tc>
          <w:tcPr>
            <w:shd w:fill="d9eaf7" w:val="clear"/>
            <w:vAlign w:val="center"/>
          </w:tcPr>
          <w:p w:rsidR="00000000" w:rsidDel="00000000" w:rsidP="00000000" w:rsidRDefault="00000000" w:rsidRPr="00000000" w14:paraId="00000074">
            <w:pPr>
              <w:rPr/>
            </w:pPr>
            <w:r w:rsidDel="00000000" w:rsidR="00000000" w:rsidRPr="00000000">
              <w:rPr>
                <w:b w:val="1"/>
                <w:bCs w:val="1"/>
                <w:sz w:val="19"/>
                <w:szCs w:val="19"/>
                <w:rtl w:val="0"/>
              </w:rPr>
              <w:t xml:space="preserve">P-value</w:t>
            </w:r>
            <w:r w:rsidDel="00000000" w:rsidR="00000000" w:rsidRPr="00000000">
              <w:rPr>
                <w:rtl w:val="0"/>
              </w:rPr>
            </w:r>
          </w:p>
        </w:tc>
        <w:tc>
          <w:tcPr>
            <w:shd w:fill="d9eaf7" w:val="clear"/>
            <w:vAlign w:val="center"/>
          </w:tcPr>
          <w:p w:rsidR="00000000" w:rsidDel="00000000" w:rsidP="00000000" w:rsidRDefault="00000000" w:rsidRPr="00000000" w14:paraId="00000075">
            <w:pPr>
              <w:rPr/>
            </w:pPr>
            <w:r w:rsidDel="00000000" w:rsidR="00000000" w:rsidRPr="00000000">
              <w:rPr>
                <w:b w:val="1"/>
                <w:bCs w:val="1"/>
                <w:sz w:val="19"/>
                <w:szCs w:val="19"/>
                <w:rtl w:val="0"/>
              </w:rPr>
              <w:t xml:space="preserve">Interpretation at 5% 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rPr/>
            </w:pPr>
            <w:r w:rsidDel="00000000" w:rsidR="00000000" w:rsidRPr="00000000">
              <w:rPr>
                <w:b w:val="0"/>
                <w:bCs w:val="0"/>
                <w:sz w:val="19"/>
                <w:szCs w:val="19"/>
                <w:rtl w:val="0"/>
              </w:rPr>
              <w:t xml:space="preserve">One-sample t-test</w:t>
            </w:r>
            <w:r w:rsidDel="00000000" w:rsidR="00000000" w:rsidRPr="00000000">
              <w:rPr>
                <w:rtl w:val="0"/>
              </w:rPr>
            </w:r>
          </w:p>
        </w:tc>
        <w:tc>
          <w:tcPr>
            <w:vAlign w:val="center"/>
          </w:tcPr>
          <w:p w:rsidR="00000000" w:rsidDel="00000000" w:rsidP="00000000" w:rsidRDefault="00000000" w:rsidRPr="00000000" w14:paraId="00000077">
            <w:pPr>
              <w:rPr/>
            </w:pPr>
            <w:r w:rsidDel="00000000" w:rsidR="00000000" w:rsidRPr="00000000">
              <w:rPr>
                <w:b w:val="0"/>
                <w:bCs w:val="0"/>
                <w:sz w:val="19"/>
                <w:szCs w:val="19"/>
                <w:rtl w:val="0"/>
              </w:rPr>
              <w:t xml:space="preserve">27.463</w:t>
            </w:r>
            <w:r w:rsidDel="00000000" w:rsidR="00000000" w:rsidRPr="00000000">
              <w:rPr>
                <w:rtl w:val="0"/>
              </w:rPr>
            </w:r>
          </w:p>
        </w:tc>
        <w:tc>
          <w:tcPr>
            <w:vAlign w:val="center"/>
          </w:tcPr>
          <w:p w:rsidR="00000000" w:rsidDel="00000000" w:rsidP="00000000" w:rsidRDefault="00000000" w:rsidRPr="00000000" w14:paraId="00000078">
            <w:pPr>
              <w:rPr/>
            </w:pPr>
            <w:r w:rsidDel="00000000" w:rsidR="00000000" w:rsidRPr="00000000">
              <w:rPr>
                <w:b w:val="0"/>
                <w:bCs w:val="0"/>
                <w:sz w:val="19"/>
                <w:szCs w:val="19"/>
                <w:rtl w:val="0"/>
              </w:rPr>
              <w:t xml:space="preserve">1.25316e-165</w:t>
            </w:r>
            <w:r w:rsidDel="00000000" w:rsidR="00000000" w:rsidRPr="00000000">
              <w:rPr>
                <w:rtl w:val="0"/>
              </w:rPr>
            </w:r>
          </w:p>
        </w:tc>
        <w:tc>
          <w:tcPr>
            <w:vAlign w:val="center"/>
          </w:tcPr>
          <w:p w:rsidR="00000000" w:rsidDel="00000000" w:rsidP="00000000" w:rsidRDefault="00000000" w:rsidRPr="00000000" w14:paraId="00000079">
            <w:pPr>
              <w:rPr/>
            </w:pPr>
            <w:r w:rsidDel="00000000" w:rsidR="00000000" w:rsidRPr="00000000">
              <w:rPr>
                <w:b w:val="0"/>
                <w:bCs w:val="0"/>
                <w:sz w:val="19"/>
                <w:szCs w:val="19"/>
                <w:rtl w:val="0"/>
              </w:rPr>
              <w:t xml:space="preserve">Reject H0; mean differs from ₹5,000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b w:val="0"/>
                <w:bCs w:val="0"/>
                <w:sz w:val="19"/>
                <w:szCs w:val="19"/>
                <w:rtl w:val="0"/>
              </w:rPr>
              <w:t xml:space="preserve">Chi-square</w:t>
            </w:r>
            <w:r w:rsidDel="00000000" w:rsidR="00000000" w:rsidRPr="00000000">
              <w:rPr>
                <w:rtl w:val="0"/>
              </w:rPr>
            </w:r>
          </w:p>
        </w:tc>
        <w:tc>
          <w:tcPr>
            <w:vAlign w:val="center"/>
          </w:tcPr>
          <w:p w:rsidR="00000000" w:rsidDel="00000000" w:rsidP="00000000" w:rsidRDefault="00000000" w:rsidRPr="00000000" w14:paraId="0000007B">
            <w:pPr>
              <w:rPr/>
            </w:pPr>
            <w:r w:rsidDel="00000000" w:rsidR="00000000" w:rsidRPr="00000000">
              <w:rPr>
                <w:b w:val="0"/>
                <w:bCs w:val="0"/>
                <w:sz w:val="19"/>
                <w:szCs w:val="19"/>
                <w:rtl w:val="0"/>
              </w:rPr>
              <w:t xml:space="preserve">4.995545</w:t>
            </w:r>
            <w:r w:rsidDel="00000000" w:rsidR="00000000" w:rsidRPr="00000000">
              <w:rPr>
                <w:rtl w:val="0"/>
              </w:rPr>
            </w:r>
          </w:p>
        </w:tc>
        <w:tc>
          <w:tcPr>
            <w:vAlign w:val="center"/>
          </w:tcPr>
          <w:p w:rsidR="00000000" w:rsidDel="00000000" w:rsidP="00000000" w:rsidRDefault="00000000" w:rsidRPr="00000000" w14:paraId="0000007C">
            <w:pPr>
              <w:rPr/>
            </w:pPr>
            <w:r w:rsidDel="00000000" w:rsidR="00000000" w:rsidRPr="00000000">
              <w:rPr>
                <w:b w:val="0"/>
                <w:bCs w:val="0"/>
                <w:sz w:val="19"/>
                <w:szCs w:val="19"/>
                <w:rtl w:val="0"/>
              </w:rPr>
              <w:t xml:space="preserve">0.172124</w:t>
            </w:r>
            <w:r w:rsidDel="00000000" w:rsidR="00000000" w:rsidRPr="00000000">
              <w:rPr>
                <w:rtl w:val="0"/>
              </w:rPr>
            </w:r>
          </w:p>
        </w:tc>
        <w:tc>
          <w:tcPr>
            <w:vAlign w:val="center"/>
          </w:tcPr>
          <w:p w:rsidR="00000000" w:rsidDel="00000000" w:rsidP="00000000" w:rsidRDefault="00000000" w:rsidRPr="00000000" w14:paraId="0000007D">
            <w:pPr>
              <w:rPr/>
            </w:pPr>
            <w:r w:rsidDel="00000000" w:rsidR="00000000" w:rsidRPr="00000000">
              <w:rPr>
                <w:b w:val="0"/>
                <w:bCs w:val="0"/>
                <w:sz w:val="19"/>
                <w:szCs w:val="19"/>
                <w:rtl w:val="0"/>
              </w:rPr>
              <w:t xml:space="preserve">Do not reject H0; no significant association detected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rPr/>
            </w:pPr>
            <w:r w:rsidDel="00000000" w:rsidR="00000000" w:rsidRPr="00000000">
              <w:rPr>
                <w:b w:val="0"/>
                <w:bCs w:val="0"/>
                <w:sz w:val="19"/>
                <w:szCs w:val="19"/>
                <w:rtl w:val="0"/>
              </w:rPr>
              <w:t xml:space="preserve">ANOVA</w:t>
            </w:r>
            <w:r w:rsidDel="00000000" w:rsidR="00000000" w:rsidRPr="00000000">
              <w:rPr>
                <w:rtl w:val="0"/>
              </w:rPr>
            </w:r>
          </w:p>
        </w:tc>
        <w:tc>
          <w:tcPr>
            <w:vAlign w:val="center"/>
          </w:tcPr>
          <w:p w:rsidR="00000000" w:rsidDel="00000000" w:rsidP="00000000" w:rsidRDefault="00000000" w:rsidRPr="00000000" w14:paraId="0000007F">
            <w:pPr>
              <w:rPr/>
            </w:pPr>
            <w:r w:rsidDel="00000000" w:rsidR="00000000" w:rsidRPr="00000000">
              <w:rPr>
                <w:b w:val="0"/>
                <w:bCs w:val="0"/>
                <w:sz w:val="19"/>
                <w:szCs w:val="19"/>
                <w:rtl w:val="0"/>
              </w:rPr>
              <w:t xml:space="preserve">0.653030</w:t>
            </w:r>
            <w:r w:rsidDel="00000000" w:rsidR="00000000" w:rsidRPr="00000000">
              <w:rPr>
                <w:rtl w:val="0"/>
              </w:rPr>
            </w:r>
          </w:p>
        </w:tc>
        <w:tc>
          <w:tcPr>
            <w:vAlign w:val="center"/>
          </w:tcPr>
          <w:p w:rsidR="00000000" w:rsidDel="00000000" w:rsidP="00000000" w:rsidRDefault="00000000" w:rsidRPr="00000000" w14:paraId="00000080">
            <w:pPr>
              <w:rPr/>
            </w:pPr>
            <w:r w:rsidDel="00000000" w:rsidR="00000000" w:rsidRPr="00000000">
              <w:rPr>
                <w:b w:val="0"/>
                <w:bCs w:val="0"/>
                <w:sz w:val="19"/>
                <w:szCs w:val="19"/>
                <w:rtl w:val="0"/>
              </w:rPr>
              <w:t xml:space="preserve">0.580942</w:t>
            </w:r>
            <w:r w:rsidDel="00000000" w:rsidR="00000000" w:rsidRPr="00000000">
              <w:rPr>
                <w:rtl w:val="0"/>
              </w:rPr>
            </w:r>
          </w:p>
        </w:tc>
        <w:tc>
          <w:tcPr>
            <w:vAlign w:val="center"/>
          </w:tcPr>
          <w:p w:rsidR="00000000" w:rsidDel="00000000" w:rsidP="00000000" w:rsidRDefault="00000000" w:rsidRPr="00000000" w14:paraId="00000081">
            <w:pPr>
              <w:rPr/>
            </w:pPr>
            <w:r w:rsidDel="00000000" w:rsidR="00000000" w:rsidRPr="00000000">
              <w:rPr>
                <w:b w:val="0"/>
                <w:bCs w:val="0"/>
                <w:sz w:val="19"/>
                <w:szCs w:val="19"/>
                <w:rtl w:val="0"/>
              </w:rPr>
              <w:t xml:space="preserve">Do not reject H0; no significant difference detected</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For the one-sample t-test, the null hypothesis was that mean net sales equals ₹5,000. The very small p-value indicates a statistically significant difference from ₹5,000. For the chi-square test, the p-value of 0.1721 is greater than 0.05, so the test does not provide statistically significant evidence of an association between sales channel and product category. For ANOVA, the p-value of 0.5809 is greater than 0.05, so the test does not provide statistically significant evidence that average net sales differ across product categories.</w:t>
      </w:r>
    </w:p>
    <w:p w:rsidR="00000000" w:rsidDel="00000000" w:rsidP="00000000" w:rsidRDefault="00000000" w:rsidRPr="00000000" w14:paraId="00000084">
      <w:pPr>
        <w:pStyle w:val="Heading2"/>
        <w:rPr/>
      </w:pPr>
      <w:r w:rsidDel="00000000" w:rsidR="00000000" w:rsidRPr="00000000">
        <w:rPr>
          <w:rtl w:val="0"/>
        </w:rPr>
        <w:t xml:space="preserve">8.3 Correlation Analysis</w:t>
      </w:r>
    </w:p>
    <w:p w:rsidR="00000000" w:rsidDel="00000000" w:rsidP="00000000" w:rsidRDefault="00000000" w:rsidRPr="00000000" w14:paraId="00000085">
      <w:pPr>
        <w:rPr/>
      </w:pPr>
      <w:r w:rsidDel="00000000" w:rsidR="00000000" w:rsidRPr="00000000">
        <w:rPr>
          <w:rtl w:val="0"/>
        </w:rPr>
        <w:t xml:space="preserve">The Pearson correlation between quantity and net sales amount was 0.6628. This indicates a moderate positive relationship: higher quantities tend to be associated with higher net sales. Correlation alone does not establish causation.</w:t>
      </w:r>
    </w:p>
    <w:p w:rsidR="00000000" w:rsidDel="00000000" w:rsidP="00000000" w:rsidRDefault="00000000" w:rsidRPr="00000000" w14:paraId="00000086">
      <w:pPr>
        <w:pStyle w:val="Heading2"/>
        <w:rPr/>
      </w:pPr>
      <w:r w:rsidDel="00000000" w:rsidR="00000000" w:rsidRPr="00000000">
        <w:rPr>
          <w:rtl w:val="0"/>
        </w:rPr>
        <w:t xml:space="preserve">8.4 Time-Series Analysis</w:t>
      </w:r>
    </w:p>
    <w:p w:rsidR="00000000" w:rsidDel="00000000" w:rsidP="00000000" w:rsidRDefault="00000000" w:rsidRPr="00000000" w14:paraId="00000087">
      <w:pPr>
        <w:rPr/>
      </w:pPr>
      <w:r w:rsidDel="00000000" w:rsidR="00000000" w:rsidRPr="00000000">
        <w:rPr>
          <w:rtl w:val="0"/>
        </w:rPr>
        <w:t xml:space="preserve">Monthly sales were aggregated by year and month. A three-month moving average was then calculated to smooth short-term fluctuations and make the underlying sales pattern easier to inspect.</w:t>
      </w:r>
    </w:p>
    <w:p w:rsidR="00000000" w:rsidDel="00000000" w:rsidP="00000000" w:rsidRDefault="00000000" w:rsidRPr="00000000" w14:paraId="00000088">
      <w:pPr>
        <w:pStyle w:val="Heading2"/>
        <w:rPr/>
      </w:pPr>
      <w:r w:rsidDel="00000000" w:rsidR="00000000" w:rsidRPr="00000000">
        <w:rPr>
          <w:rtl w:val="0"/>
        </w:rPr>
        <w:t xml:space="preserve">8.5 K-Means Clustering</w:t>
      </w:r>
    </w:p>
    <w:tbl>
      <w:tblPr>
        <w:tblStyle w:val="Table5"/>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89">
            <w:pPr>
              <w:rPr/>
            </w:pPr>
            <w:r w:rsidDel="00000000" w:rsidR="00000000" w:rsidRPr="00000000">
              <w:rPr>
                <w:b w:val="1"/>
                <w:bCs w:val="1"/>
                <w:sz w:val="19"/>
                <w:szCs w:val="19"/>
                <w:rtl w:val="0"/>
              </w:rPr>
              <w:t xml:space="preserve">Cluster</w:t>
            </w:r>
            <w:r w:rsidDel="00000000" w:rsidR="00000000" w:rsidRPr="00000000">
              <w:rPr>
                <w:rtl w:val="0"/>
              </w:rPr>
            </w:r>
          </w:p>
        </w:tc>
        <w:tc>
          <w:tcPr>
            <w:shd w:fill="d9eaf7" w:val="clear"/>
            <w:vAlign w:val="center"/>
          </w:tcPr>
          <w:p w:rsidR="00000000" w:rsidDel="00000000" w:rsidP="00000000" w:rsidRDefault="00000000" w:rsidRPr="00000000" w14:paraId="0000008A">
            <w:pPr>
              <w:rPr/>
            </w:pPr>
            <w:r w:rsidDel="00000000" w:rsidR="00000000" w:rsidRPr="00000000">
              <w:rPr>
                <w:b w:val="1"/>
                <w:bCs w:val="1"/>
                <w:sz w:val="19"/>
                <w:szCs w:val="19"/>
                <w:rtl w:val="0"/>
              </w:rPr>
              <w:t xml:space="preserve">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b w:val="0"/>
                <w:bCs w:val="0"/>
                <w:sz w:val="19"/>
                <w:szCs w:val="19"/>
                <w:rtl w:val="0"/>
              </w:rPr>
              <w:t xml:space="preserve">Cluster 0</w:t>
            </w:r>
            <w:r w:rsidDel="00000000" w:rsidR="00000000" w:rsidRPr="00000000">
              <w:rPr>
                <w:rtl w:val="0"/>
              </w:rPr>
            </w:r>
          </w:p>
        </w:tc>
        <w:tc>
          <w:tcPr>
            <w:vAlign w:val="center"/>
          </w:tcPr>
          <w:p w:rsidR="00000000" w:rsidDel="00000000" w:rsidP="00000000" w:rsidRDefault="00000000" w:rsidRPr="00000000" w14:paraId="0000008C">
            <w:pPr>
              <w:rPr/>
            </w:pPr>
            <w:r w:rsidDel="00000000" w:rsidR="00000000" w:rsidRPr="00000000">
              <w:rPr>
                <w:b w:val="0"/>
                <w:bCs w:val="0"/>
                <w:sz w:val="19"/>
                <w:szCs w:val="19"/>
                <w:rtl w:val="0"/>
              </w:rPr>
              <w:t xml:space="preserve">50,089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b w:val="0"/>
                <w:bCs w:val="0"/>
                <w:sz w:val="19"/>
                <w:szCs w:val="19"/>
                <w:rtl w:val="0"/>
              </w:rPr>
              <w:t xml:space="preserve">Cluster 1</w:t>
            </w:r>
            <w:r w:rsidDel="00000000" w:rsidR="00000000" w:rsidRPr="00000000">
              <w:rPr>
                <w:rtl w:val="0"/>
              </w:rPr>
            </w:r>
          </w:p>
        </w:tc>
        <w:tc>
          <w:tcPr>
            <w:vAlign w:val="center"/>
          </w:tcPr>
          <w:p w:rsidR="00000000" w:rsidDel="00000000" w:rsidP="00000000" w:rsidRDefault="00000000" w:rsidRPr="00000000" w14:paraId="0000008E">
            <w:pPr>
              <w:rPr/>
            </w:pPr>
            <w:r w:rsidDel="00000000" w:rsidR="00000000" w:rsidRPr="00000000">
              <w:rPr>
                <w:b w:val="0"/>
                <w:bCs w:val="0"/>
                <w:sz w:val="19"/>
                <w:szCs w:val="19"/>
                <w:rtl w:val="0"/>
              </w:rPr>
              <w:t xml:space="preserve">51,764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b w:val="0"/>
                <w:bCs w:val="0"/>
                <w:sz w:val="19"/>
                <w:szCs w:val="19"/>
                <w:rtl w:val="0"/>
              </w:rPr>
              <w:t xml:space="preserve">Cluster 2</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9"/>
                <w:szCs w:val="19"/>
                <w:rtl w:val="0"/>
              </w:rPr>
              <w:t xml:space="preserve">48,147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b w:val="0"/>
                <w:bCs w:val="0"/>
                <w:sz w:val="19"/>
                <w:szCs w:val="19"/>
                <w:rtl w:val="0"/>
              </w:rPr>
              <w:t xml:space="preserve">Total</w:t>
            </w:r>
            <w:r w:rsidDel="00000000" w:rsidR="00000000" w:rsidRPr="00000000">
              <w:rPr>
                <w:rtl w:val="0"/>
              </w:rPr>
            </w:r>
          </w:p>
        </w:tc>
        <w:tc>
          <w:tcPr>
            <w:vAlign w:val="center"/>
          </w:tcPr>
          <w:p w:rsidR="00000000" w:rsidDel="00000000" w:rsidP="00000000" w:rsidRDefault="00000000" w:rsidRPr="00000000" w14:paraId="00000092">
            <w:pPr>
              <w:rPr/>
            </w:pPr>
            <w:r w:rsidDel="00000000" w:rsidR="00000000" w:rsidRPr="00000000">
              <w:rPr>
                <w:b w:val="0"/>
                <w:bCs w:val="0"/>
                <w:sz w:val="19"/>
                <w:szCs w:val="19"/>
                <w:rtl w:val="0"/>
              </w:rPr>
              <w:t xml:space="preserve">150,000</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K-Means clustering was applied to quantity, unit price, discount percentage, net sales amount and customer age after standardization. Three clusters were created. These clusters represent groups of sales records with similar values across the selected numerical variables; they should not be interpreted as customer segments because the dataset does not contain a customer identifier.</w:t>
      </w:r>
    </w:p>
    <w:p w:rsidR="00000000" w:rsidDel="00000000" w:rsidP="00000000" w:rsidRDefault="00000000" w:rsidRPr="00000000" w14:paraId="00000095">
      <w:pPr>
        <w:pStyle w:val="Heading2"/>
        <w:rPr/>
      </w:pPr>
      <w:r w:rsidDel="00000000" w:rsidR="00000000" w:rsidRPr="00000000">
        <w:rPr>
          <w:rtl w:val="0"/>
        </w:rPr>
        <w:t xml:space="preserve">8.6 Predictive Modeling</w:t>
      </w:r>
    </w:p>
    <w:p w:rsidR="00000000" w:rsidDel="00000000" w:rsidP="00000000" w:rsidRDefault="00000000" w:rsidRPr="00000000" w14:paraId="00000096">
      <w:pPr>
        <w:rPr/>
      </w:pPr>
      <w:r w:rsidDel="00000000" w:rsidR="00000000" w:rsidRPr="00000000">
        <w:rPr>
          <w:rtl w:val="0"/>
        </w:rPr>
        <w:t xml:space="preserve">A Linear Regression model was trained to predict net sales amount using quantity and unit price. The data was split into 80% training and 20% testing sets. The model achieved an R² score of 0.9016 and an RMSE of ₹1,012.38 on the test set.</w:t>
      </w:r>
    </w:p>
    <w:p w:rsidR="00000000" w:rsidDel="00000000" w:rsidP="00000000" w:rsidRDefault="00000000" w:rsidRPr="00000000" w14:paraId="00000097">
      <w:pPr>
        <w:rPr/>
      </w:pPr>
      <w:r w:rsidDel="00000000" w:rsidR="00000000" w:rsidRPr="00000000">
        <w:rPr>
          <w:rtl w:val="0"/>
        </w:rPr>
        <w:t xml:space="preserve">The R² score indicates that the selected predictors explain a substantial share of variation in net sales in this test setup. RMSE represents the typical magnitude of prediction error in the same units as net sales. The model is a basic predictive model and should not be treated as a complete production forecasting solution.</w:t>
      </w:r>
    </w:p>
    <w:p w:rsidR="00000000" w:rsidDel="00000000" w:rsidP="00000000" w:rsidRDefault="00000000" w:rsidRPr="00000000" w14:paraId="00000098">
      <w:pPr>
        <w:pStyle w:val="Heading1"/>
        <w:rPr/>
      </w:pPr>
      <w:r w:rsidDel="00000000" w:rsidR="00000000" w:rsidRPr="00000000">
        <w:rPr>
          <w:rtl w:val="0"/>
        </w:rPr>
        <w:t xml:space="preserve">9. Overall Key Findings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dataset contains 150,000 sales records and total net sales of approximately ₹784.36 million.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Data quality checks found no missing values and no duplicate rows.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IQR method identified 530 potential net-sales outliers.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Quantity and net sales showed a positive correlation of 0.6628.</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chi-square test did not find statistically significant evidence of an association between sales channel and product category at the 5% level.</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ANOVA did not find statistically significant evidence of differences in average net sales across product categories at the 5% level.</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three-month moving average provided a smoothed view of monthly sales.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K-Means divided the sales records into three numerical-pattern clusters.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basic linear regression model achieved an R² of 0.9016 with an RMSE of ₹1,012.38.</w:t>
      </w:r>
    </w:p>
    <w:p w:rsidR="00000000" w:rsidDel="00000000" w:rsidP="00000000" w:rsidRDefault="00000000" w:rsidRPr="00000000" w14:paraId="000000A2">
      <w:pPr>
        <w:pStyle w:val="Heading1"/>
        <w:rPr/>
      </w:pPr>
      <w:r w:rsidDel="00000000" w:rsidR="00000000" w:rsidRPr="00000000">
        <w:rPr>
          <w:rtl w:val="0"/>
        </w:rPr>
        <w:t xml:space="preserve">10. Project Limitations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dataset does not contain a customer identifier, so customer-level retention, lifetime value and customer segmentation could not be performed directly.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Power BI environment used for the project did not provide an enabled map visual; state-level analysis was therefore presented using a ranked chart.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regression model uses only quantity and unit price as predictors and is intended as a basic predictive exercise.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Potential outliers were identified using IQR, but their business validity was not independently verified.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Statistical significance does not by itself establish business causation.</w:t>
      </w:r>
    </w:p>
    <w:p w:rsidR="00000000" w:rsidDel="00000000" w:rsidP="00000000" w:rsidRDefault="00000000" w:rsidRPr="00000000" w14:paraId="000000A8">
      <w:pPr>
        <w:pStyle w:val="Heading1"/>
        <w:rPr/>
      </w:pPr>
      <w:r w:rsidDel="00000000" w:rsidR="00000000" w:rsidRPr="00000000">
        <w:rPr>
          <w:rtl w:val="0"/>
        </w:rPr>
        <w:t xml:space="preserve">11. Conclusion</w:t>
      </w:r>
    </w:p>
    <w:p w:rsidR="00000000" w:rsidDel="00000000" w:rsidP="00000000" w:rsidRDefault="00000000" w:rsidRPr="00000000" w14:paraId="000000A9">
      <w:pPr>
        <w:rPr/>
      </w:pPr>
      <w:r w:rsidDel="00000000" w:rsidR="00000000" w:rsidRPr="00000000">
        <w:rPr>
          <w:rtl w:val="0"/>
        </w:rPr>
        <w:t xml:space="preserve">The project demonstrates an end-to-end data analytics workflow using the Lenskart India sales dataset. The work moved from data loading and cleaning to exploratory analysis, SQL-based extraction, dashboarding, statistical validation, clustering and predictive modeling. The combination of Python, SQL and Power BI provided both analytical depth and a business-oriented way to communicate results.</w:t>
      </w:r>
    </w:p>
    <w:p w:rsidR="00000000" w:rsidDel="00000000" w:rsidP="00000000" w:rsidRDefault="00000000" w:rsidRPr="00000000" w14:paraId="000000AA">
      <w:pPr>
        <w:rPr/>
      </w:pPr>
      <w:r w:rsidDel="00000000" w:rsidR="00000000" w:rsidRPr="00000000">
        <w:rPr>
          <w:rtl w:val="0"/>
        </w:rPr>
        <w:t xml:space="preserve">The project also highlighted practical data-analysis considerations such as data-quality checks, interpretation of statistical tests, limitations of available fields, and the distinction between correlation and causation. The final outputs can be organized into a public GitHub portfolio together with the notebooks, cleaned data, SQL work, dashboard file and final documentation.</w:t>
      </w:r>
    </w:p>
    <w:p w:rsidR="00000000" w:rsidDel="00000000" w:rsidP="00000000" w:rsidRDefault="00000000" w:rsidRPr="00000000" w14:paraId="000000AB">
      <w:pPr>
        <w:pStyle w:val="Heading1"/>
        <w:rPr/>
      </w:pPr>
      <w:r w:rsidDel="00000000" w:rsidR="00000000" w:rsidRPr="00000000">
        <w:rPr>
          <w:rtl w:val="0"/>
        </w:rPr>
        <w:t xml:space="preserve">12. Final Deliverables Checklist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Task 1 notebook with EDA and markdown explanations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Cleaned Lenskart India dataset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Lenskart data dictionary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Task 2 SQL/database work and Python–SQL integration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Task 3 Power BI dashboard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Task 4 statistical and machine-learning analysis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internship report</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GitHub repository with organized project files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LinkedIn project/demo video</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Final internship presentation, if required by the submission process</w:t>
      </w:r>
    </w:p>
    <w:p w:rsidR="00000000" w:rsidDel="00000000" w:rsidP="00000000" w:rsidRDefault="00000000" w:rsidRPr="00000000" w14:paraId="000000B6">
      <w:pPr>
        <w:pStyle w:val="Heading1"/>
        <w:rPr/>
      </w:pPr>
      <w:r w:rsidDel="00000000" w:rsidR="00000000" w:rsidRPr="00000000">
        <w:rPr>
          <w:rtl w:val="0"/>
        </w:rPr>
        <w:t xml:space="preserve">Appendix A – Main Dataset Columns</w:t>
      </w:r>
    </w:p>
    <w:tbl>
      <w:tblPr>
        <w:tblStyle w:val="Table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shd w:fill="d9eaf7" w:val="clear"/>
            <w:vAlign w:val="center"/>
          </w:tcPr>
          <w:p w:rsidR="00000000" w:rsidDel="00000000" w:rsidP="00000000" w:rsidRDefault="00000000" w:rsidRPr="00000000" w14:paraId="000000B7">
            <w:pPr>
              <w:rPr/>
            </w:pPr>
            <w:r w:rsidDel="00000000" w:rsidR="00000000" w:rsidRPr="00000000">
              <w:rPr>
                <w:b w:val="1"/>
                <w:bCs w:val="1"/>
                <w:sz w:val="19"/>
                <w:szCs w:val="19"/>
                <w:rtl w:val="0"/>
              </w:rPr>
              <w:t xml:space="preserve">Column</w:t>
            </w:r>
            <w:r w:rsidDel="00000000" w:rsidR="00000000" w:rsidRPr="00000000">
              <w:rPr>
                <w:rtl w:val="0"/>
              </w:rPr>
            </w:r>
          </w:p>
        </w:tc>
        <w:tc>
          <w:tcPr>
            <w:shd w:fill="d9eaf7" w:val="clear"/>
            <w:vAlign w:val="center"/>
          </w:tcPr>
          <w:p w:rsidR="00000000" w:rsidDel="00000000" w:rsidP="00000000" w:rsidRDefault="00000000" w:rsidRPr="00000000" w14:paraId="000000B8">
            <w:pPr>
              <w:rPr/>
            </w:pPr>
            <w:r w:rsidDel="00000000" w:rsidR="00000000" w:rsidRPr="00000000">
              <w:rPr>
                <w:b w:val="1"/>
                <w:bCs w:val="1"/>
                <w:sz w:val="19"/>
                <w:szCs w:val="19"/>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pPr>
            <w:r w:rsidDel="00000000" w:rsidR="00000000" w:rsidRPr="00000000">
              <w:rPr>
                <w:b w:val="0"/>
                <w:bCs w:val="0"/>
                <w:sz w:val="19"/>
                <w:szCs w:val="19"/>
                <w:rtl w:val="0"/>
              </w:rPr>
              <w:t xml:space="preserve">order_id</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9"/>
                <w:szCs w:val="19"/>
                <w:rtl w:val="0"/>
              </w:rPr>
              <w:t xml:space="preserve">Order identifier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rPr/>
            </w:pPr>
            <w:r w:rsidDel="00000000" w:rsidR="00000000" w:rsidRPr="00000000">
              <w:rPr>
                <w:b w:val="0"/>
                <w:bCs w:val="0"/>
                <w:sz w:val="19"/>
                <w:szCs w:val="19"/>
                <w:rtl w:val="0"/>
              </w:rPr>
              <w:t xml:space="preserve">order_date</w:t>
            </w:r>
            <w:r w:rsidDel="00000000" w:rsidR="00000000" w:rsidRPr="00000000">
              <w:rPr>
                <w:rtl w:val="0"/>
              </w:rPr>
            </w:r>
          </w:p>
        </w:tc>
        <w:tc>
          <w:tcPr>
            <w:vAlign w:val="center"/>
          </w:tcPr>
          <w:p w:rsidR="00000000" w:rsidDel="00000000" w:rsidP="00000000" w:rsidRDefault="00000000" w:rsidRPr="00000000" w14:paraId="000000BC">
            <w:pPr>
              <w:rPr/>
            </w:pPr>
            <w:r w:rsidDel="00000000" w:rsidR="00000000" w:rsidRPr="00000000">
              <w:rPr>
                <w:b w:val="0"/>
                <w:bCs w:val="0"/>
                <w:sz w:val="19"/>
                <w:szCs w:val="19"/>
                <w:rtl w:val="0"/>
              </w:rPr>
              <w:t xml:space="preserve">Order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rPr/>
            </w:pPr>
            <w:r w:rsidDel="00000000" w:rsidR="00000000" w:rsidRPr="00000000">
              <w:rPr>
                <w:b w:val="0"/>
                <w:bCs w:val="0"/>
                <w:sz w:val="19"/>
                <w:szCs w:val="19"/>
                <w:rtl w:val="0"/>
              </w:rPr>
              <w:t xml:space="preserve">city</w:t>
            </w:r>
            <w:r w:rsidDel="00000000" w:rsidR="00000000" w:rsidRPr="00000000">
              <w:rPr>
                <w:rtl w:val="0"/>
              </w:rPr>
            </w:r>
          </w:p>
        </w:tc>
        <w:tc>
          <w:tcPr>
            <w:vAlign w:val="center"/>
          </w:tcPr>
          <w:p w:rsidR="00000000" w:rsidDel="00000000" w:rsidP="00000000" w:rsidRDefault="00000000" w:rsidRPr="00000000" w14:paraId="000000BE">
            <w:pPr>
              <w:rPr/>
            </w:pPr>
            <w:r w:rsidDel="00000000" w:rsidR="00000000" w:rsidRPr="00000000">
              <w:rPr>
                <w:b w:val="0"/>
                <w:bCs w:val="0"/>
                <w:sz w:val="19"/>
                <w:szCs w:val="19"/>
                <w:rtl w:val="0"/>
              </w:rPr>
              <w:t xml:space="preserve">City associated with the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F">
            <w:pPr>
              <w:rPr/>
            </w:pPr>
            <w:r w:rsidDel="00000000" w:rsidR="00000000" w:rsidRPr="00000000">
              <w:rPr>
                <w:b w:val="0"/>
                <w:bCs w:val="0"/>
                <w:sz w:val="19"/>
                <w:szCs w:val="19"/>
                <w:rtl w:val="0"/>
              </w:rPr>
              <w:t xml:space="preserve">state</w:t>
            </w:r>
            <w:r w:rsidDel="00000000" w:rsidR="00000000" w:rsidRPr="00000000">
              <w:rPr>
                <w:rtl w:val="0"/>
              </w:rPr>
            </w:r>
          </w:p>
        </w:tc>
        <w:tc>
          <w:tcPr>
            <w:vAlign w:val="center"/>
          </w:tcPr>
          <w:p w:rsidR="00000000" w:rsidDel="00000000" w:rsidP="00000000" w:rsidRDefault="00000000" w:rsidRPr="00000000" w14:paraId="000000C0">
            <w:pPr>
              <w:rPr/>
            </w:pPr>
            <w:r w:rsidDel="00000000" w:rsidR="00000000" w:rsidRPr="00000000">
              <w:rPr>
                <w:b w:val="0"/>
                <w:bCs w:val="0"/>
                <w:sz w:val="19"/>
                <w:szCs w:val="19"/>
                <w:rtl w:val="0"/>
              </w:rPr>
              <w:t xml:space="preserve">State associated with the order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rPr/>
            </w:pPr>
            <w:r w:rsidDel="00000000" w:rsidR="00000000" w:rsidRPr="00000000">
              <w:rPr>
                <w:b w:val="0"/>
                <w:bCs w:val="0"/>
                <w:sz w:val="19"/>
                <w:szCs w:val="19"/>
                <w:rtl w:val="0"/>
              </w:rPr>
              <w:t xml:space="preserve">sales_channel</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b w:val="0"/>
                <w:bCs w:val="0"/>
                <w:sz w:val="19"/>
                <w:szCs w:val="19"/>
                <w:rtl w:val="0"/>
              </w:rPr>
              <w:t xml:space="preserve">Sales channel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3">
            <w:pPr>
              <w:rPr/>
            </w:pPr>
            <w:r w:rsidDel="00000000" w:rsidR="00000000" w:rsidRPr="00000000">
              <w:rPr>
                <w:b w:val="0"/>
                <w:bCs w:val="0"/>
                <w:sz w:val="19"/>
                <w:szCs w:val="19"/>
                <w:rtl w:val="0"/>
              </w:rPr>
              <w:t xml:space="preserve">store_type</w:t>
            </w:r>
            <w:r w:rsidDel="00000000" w:rsidR="00000000" w:rsidRPr="00000000">
              <w:rPr>
                <w:rtl w:val="0"/>
              </w:rPr>
            </w:r>
          </w:p>
        </w:tc>
        <w:tc>
          <w:tcPr>
            <w:vAlign w:val="center"/>
          </w:tcPr>
          <w:p w:rsidR="00000000" w:rsidDel="00000000" w:rsidP="00000000" w:rsidRDefault="00000000" w:rsidRPr="00000000" w14:paraId="000000C4">
            <w:pPr>
              <w:rPr/>
            </w:pPr>
            <w:r w:rsidDel="00000000" w:rsidR="00000000" w:rsidRPr="00000000">
              <w:rPr>
                <w:b w:val="0"/>
                <w:bCs w:val="0"/>
                <w:sz w:val="19"/>
                <w:szCs w:val="19"/>
                <w:rtl w:val="0"/>
              </w:rPr>
              <w:t xml:space="preserve">Store type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rPr/>
            </w:pPr>
            <w:r w:rsidDel="00000000" w:rsidR="00000000" w:rsidRPr="00000000">
              <w:rPr>
                <w:b w:val="0"/>
                <w:bCs w:val="0"/>
                <w:sz w:val="19"/>
                <w:szCs w:val="19"/>
                <w:rtl w:val="0"/>
              </w:rPr>
              <w:t xml:space="preserve">product_category</w:t>
            </w:r>
            <w:r w:rsidDel="00000000" w:rsidR="00000000" w:rsidRPr="00000000">
              <w:rPr>
                <w:rtl w:val="0"/>
              </w:rPr>
            </w:r>
          </w:p>
        </w:tc>
        <w:tc>
          <w:tcPr>
            <w:vAlign w:val="center"/>
          </w:tcPr>
          <w:p w:rsidR="00000000" w:rsidDel="00000000" w:rsidP="00000000" w:rsidRDefault="00000000" w:rsidRPr="00000000" w14:paraId="000000C6">
            <w:pPr>
              <w:rPr/>
            </w:pPr>
            <w:r w:rsidDel="00000000" w:rsidR="00000000" w:rsidRPr="00000000">
              <w:rPr>
                <w:b w:val="0"/>
                <w:bCs w:val="0"/>
                <w:sz w:val="19"/>
                <w:szCs w:val="19"/>
                <w:rtl w:val="0"/>
              </w:rPr>
              <w:t xml:space="preserve">Product category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rPr/>
            </w:pPr>
            <w:r w:rsidDel="00000000" w:rsidR="00000000" w:rsidRPr="00000000">
              <w:rPr>
                <w:b w:val="0"/>
                <w:bCs w:val="0"/>
                <w:sz w:val="19"/>
                <w:szCs w:val="19"/>
                <w:rtl w:val="0"/>
              </w:rPr>
              <w:t xml:space="preserve">quantity</w:t>
            </w:r>
            <w:r w:rsidDel="00000000" w:rsidR="00000000" w:rsidRPr="00000000">
              <w:rPr>
                <w:rtl w:val="0"/>
              </w:rPr>
            </w:r>
          </w:p>
        </w:tc>
        <w:tc>
          <w:tcPr>
            <w:vAlign w:val="center"/>
          </w:tcPr>
          <w:p w:rsidR="00000000" w:rsidDel="00000000" w:rsidP="00000000" w:rsidRDefault="00000000" w:rsidRPr="00000000" w14:paraId="000000C8">
            <w:pPr>
              <w:rPr/>
            </w:pPr>
            <w:r w:rsidDel="00000000" w:rsidR="00000000" w:rsidRPr="00000000">
              <w:rPr>
                <w:b w:val="0"/>
                <w:bCs w:val="0"/>
                <w:sz w:val="19"/>
                <w:szCs w:val="19"/>
                <w:rtl w:val="0"/>
              </w:rPr>
              <w:t xml:space="preserve">Quantity sold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9">
            <w:pPr>
              <w:rPr/>
            </w:pPr>
            <w:r w:rsidDel="00000000" w:rsidR="00000000" w:rsidRPr="00000000">
              <w:rPr>
                <w:b w:val="0"/>
                <w:bCs w:val="0"/>
                <w:sz w:val="19"/>
                <w:szCs w:val="19"/>
                <w:rtl w:val="0"/>
              </w:rPr>
              <w:t xml:space="preserve">unit_price</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0"/>
                <w:bCs w:val="0"/>
                <w:sz w:val="19"/>
                <w:szCs w:val="19"/>
                <w:rtl w:val="0"/>
              </w:rPr>
              <w:t xml:space="preserve">Unit price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pPr>
            <w:r w:rsidDel="00000000" w:rsidR="00000000" w:rsidRPr="00000000">
              <w:rPr>
                <w:b w:val="0"/>
                <w:bCs w:val="0"/>
                <w:sz w:val="19"/>
                <w:szCs w:val="19"/>
                <w:rtl w:val="0"/>
              </w:rPr>
              <w:t xml:space="preserve">discount_percent</w:t>
            </w:r>
            <w:r w:rsidDel="00000000" w:rsidR="00000000" w:rsidRPr="00000000">
              <w:rPr>
                <w:rtl w:val="0"/>
              </w:rPr>
            </w:r>
          </w:p>
        </w:tc>
        <w:tc>
          <w:tcPr>
            <w:vAlign w:val="center"/>
          </w:tcPr>
          <w:p w:rsidR="00000000" w:rsidDel="00000000" w:rsidP="00000000" w:rsidRDefault="00000000" w:rsidRPr="00000000" w14:paraId="000000CC">
            <w:pPr>
              <w:rPr/>
            </w:pPr>
            <w:r w:rsidDel="00000000" w:rsidR="00000000" w:rsidRPr="00000000">
              <w:rPr>
                <w:b w:val="0"/>
                <w:bCs w:val="0"/>
                <w:sz w:val="19"/>
                <w:szCs w:val="19"/>
                <w:rtl w:val="0"/>
              </w:rPr>
              <w:t xml:space="preserve">Discount percentage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D">
            <w:pPr>
              <w:rPr/>
            </w:pPr>
            <w:r w:rsidDel="00000000" w:rsidR="00000000" w:rsidRPr="00000000">
              <w:rPr>
                <w:b w:val="0"/>
                <w:bCs w:val="0"/>
                <w:sz w:val="19"/>
                <w:szCs w:val="19"/>
                <w:rtl w:val="0"/>
              </w:rPr>
              <w:t xml:space="preserve">net_sales_amount</w:t>
            </w:r>
            <w:r w:rsidDel="00000000" w:rsidR="00000000" w:rsidRPr="00000000">
              <w:rPr>
                <w:rtl w:val="0"/>
              </w:rPr>
            </w:r>
          </w:p>
        </w:tc>
        <w:tc>
          <w:tcPr>
            <w:vAlign w:val="center"/>
          </w:tcPr>
          <w:p w:rsidR="00000000" w:rsidDel="00000000" w:rsidP="00000000" w:rsidRDefault="00000000" w:rsidRPr="00000000" w14:paraId="000000CE">
            <w:pPr>
              <w:rPr/>
            </w:pPr>
            <w:r w:rsidDel="00000000" w:rsidR="00000000" w:rsidRPr="00000000">
              <w:rPr>
                <w:b w:val="0"/>
                <w:bCs w:val="0"/>
                <w:sz w:val="19"/>
                <w:szCs w:val="19"/>
                <w:rtl w:val="0"/>
              </w:rPr>
              <w:t xml:space="preserve">Net sales amount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F">
            <w:pPr>
              <w:rPr/>
            </w:pPr>
            <w:r w:rsidDel="00000000" w:rsidR="00000000" w:rsidRPr="00000000">
              <w:rPr>
                <w:b w:val="0"/>
                <w:bCs w:val="0"/>
                <w:sz w:val="19"/>
                <w:szCs w:val="19"/>
                <w:rtl w:val="0"/>
              </w:rPr>
              <w:t xml:space="preserve">payment_mode</w:t>
            </w:r>
            <w:r w:rsidDel="00000000" w:rsidR="00000000" w:rsidRPr="00000000">
              <w:rPr>
                <w:rtl w:val="0"/>
              </w:rPr>
            </w:r>
          </w:p>
        </w:tc>
        <w:tc>
          <w:tcPr>
            <w:vAlign w:val="center"/>
          </w:tcPr>
          <w:p w:rsidR="00000000" w:rsidDel="00000000" w:rsidP="00000000" w:rsidRDefault="00000000" w:rsidRPr="00000000" w14:paraId="000000D0">
            <w:pPr>
              <w:rPr/>
            </w:pPr>
            <w:r w:rsidDel="00000000" w:rsidR="00000000" w:rsidRPr="00000000">
              <w:rPr>
                <w:b w:val="0"/>
                <w:bCs w:val="0"/>
                <w:sz w:val="19"/>
                <w:szCs w:val="19"/>
                <w:rtl w:val="0"/>
              </w:rPr>
              <w:t xml:space="preserve">Payment method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1">
            <w:pPr>
              <w:rPr/>
            </w:pPr>
            <w:r w:rsidDel="00000000" w:rsidR="00000000" w:rsidRPr="00000000">
              <w:rPr>
                <w:b w:val="0"/>
                <w:bCs w:val="0"/>
                <w:sz w:val="19"/>
                <w:szCs w:val="19"/>
                <w:rtl w:val="0"/>
              </w:rPr>
              <w:t xml:space="preserve">customer_gender</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9"/>
                <w:szCs w:val="19"/>
                <w:rtl w:val="0"/>
              </w:rPr>
              <w:t xml:space="preserve">Customer gender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rPr/>
            </w:pPr>
            <w:r w:rsidDel="00000000" w:rsidR="00000000" w:rsidRPr="00000000">
              <w:rPr>
                <w:b w:val="0"/>
                <w:bCs w:val="0"/>
                <w:sz w:val="19"/>
                <w:szCs w:val="19"/>
                <w:rtl w:val="0"/>
              </w:rPr>
              <w:t xml:space="preserve">customer_age</w:t>
            </w:r>
            <w:r w:rsidDel="00000000" w:rsidR="00000000" w:rsidRPr="00000000">
              <w:rPr>
                <w:rtl w:val="0"/>
              </w:rPr>
            </w:r>
          </w:p>
        </w:tc>
        <w:tc>
          <w:tcPr>
            <w:vAlign w:val="center"/>
          </w:tcPr>
          <w:p w:rsidR="00000000" w:rsidDel="00000000" w:rsidP="00000000" w:rsidRDefault="00000000" w:rsidRPr="00000000" w14:paraId="000000D4">
            <w:pPr>
              <w:rPr/>
            </w:pPr>
            <w:r w:rsidDel="00000000" w:rsidR="00000000" w:rsidRPr="00000000">
              <w:rPr>
                <w:b w:val="0"/>
                <w:bCs w:val="0"/>
                <w:sz w:val="19"/>
                <w:szCs w:val="19"/>
                <w:rtl w:val="0"/>
              </w:rPr>
              <w:t xml:space="preserve">Customer age</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Appendix B – Internship Submission Flow</w:t>
      </w:r>
    </w:p>
    <w:p w:rsidR="00000000" w:rsidDel="00000000" w:rsidP="00000000" w:rsidRDefault="00000000" w:rsidRPr="00000000" w14:paraId="000000D7">
      <w:pPr>
        <w:rPr/>
      </w:pPr>
      <w:r w:rsidDel="00000000" w:rsidR="00000000" w:rsidRPr="00000000">
        <w:rPr>
          <w:rtl w:val="0"/>
        </w:rPr>
        <w:t xml:space="preserve">The internship instructions specify completing the task, recording the project, uploading the video to LinkedIn Featured, creating a public GitHub repository, copying the relevant links, and submitting the LinkedIn and GitHub links through the ApexPlanet Manage Task process.</w:t>
      </w:r>
    </w:p>
    <w:sectPr>
      <w:footerReference r:id="rId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ApexPlanet Software Pvt. Ltd. | 45-Day Data Analytics Internship | Lenskart India Sales Analysis</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8"/>
      <w:szCs w:val="38"/>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