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-899159</wp:posOffset>
            </wp:positionH>
            <wp:positionV relativeFrom="paragraph">
              <wp:posOffset>-899159</wp:posOffset>
            </wp:positionV>
            <wp:extent cx="7543800" cy="10668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LETTER OF RECOMMENDATION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to certify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Arpita 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 no.PS22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DA2538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D/O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Mr.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Bijan Behari 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resident of Tripura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been serving in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Organization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Data Analyst.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During this tenure of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Ms. Arpita 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remained involved in her work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like data scrapping, problem solving of new interns. We found she is pretty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active in whatever task; we have provided her. She is a confident person.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She is professionally sound, hard-working and a devoted staff. She has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motivation to take initiative tasks and we are gratified that she has been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helpful in the advancement of our organization.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243840</wp:posOffset>
            </wp:positionH>
            <wp:positionV relativeFrom="paragraph">
              <wp:posOffset>94615</wp:posOffset>
            </wp:positionV>
            <wp:extent cx="1211580" cy="55626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556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Regards,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Siddayya Swamy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Founder &amp; CEO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