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E4" w:rsidRDefault="004A2DE4">
      <w:pPr>
        <w:spacing w:line="360" w:lineRule="auto"/>
        <w:ind w:firstLine="720"/>
        <w:jc w:val="center"/>
        <w:rPr>
          <w:sz w:val="48"/>
          <w:szCs w:val="48"/>
        </w:rPr>
      </w:pPr>
    </w:p>
    <w:p w:rsidR="004A2DE4" w:rsidRDefault="007929AB">
      <w:pPr>
        <w:spacing w:line="360" w:lineRule="auto"/>
        <w:ind w:firstLine="720"/>
        <w:jc w:val="center"/>
        <w:rPr>
          <w:sz w:val="48"/>
          <w:szCs w:val="48"/>
        </w:rPr>
      </w:pPr>
      <w:r>
        <w:rPr>
          <w:sz w:val="48"/>
          <w:szCs w:val="48"/>
        </w:rPr>
        <w:t>Conjoint Analysis Project</w:t>
      </w:r>
    </w:p>
    <w:p w:rsidR="004A2DE4" w:rsidRDefault="004A2DE4">
      <w:pPr>
        <w:spacing w:line="360" w:lineRule="auto"/>
        <w:ind w:firstLine="720"/>
        <w:jc w:val="center"/>
        <w:rPr>
          <w:sz w:val="48"/>
          <w:szCs w:val="48"/>
        </w:rPr>
      </w:pPr>
    </w:p>
    <w:p w:rsidR="004A2DE4" w:rsidRDefault="004A2DE4">
      <w:pPr>
        <w:spacing w:line="360" w:lineRule="auto"/>
        <w:ind w:firstLine="720"/>
        <w:jc w:val="center"/>
      </w:pPr>
    </w:p>
    <w:p w:rsidR="004A2DE4" w:rsidRDefault="007929AB">
      <w:pPr>
        <w:spacing w:line="360" w:lineRule="auto"/>
        <w:ind w:firstLine="720"/>
        <w:jc w:val="center"/>
      </w:pPr>
      <w:bookmarkStart w:id="0" w:name="_GoBack"/>
      <w:bookmarkEnd w:id="0"/>
      <w:r>
        <w:br w:type="page"/>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chose to do our conjoint analysis project on student’s preferences for colleges and the factors that influence the student’s school selection. Our target group was prospective or active students and recent graduates with an average age of 21 and a range from 18 - 24. There are many factors to consider when determining what influences students to select certain </w:t>
      </w:r>
      <w:proofErr w:type="gramStart"/>
      <w:r>
        <w:rPr>
          <w:rFonts w:ascii="Times New Roman" w:eastAsia="Times New Roman" w:hAnsi="Times New Roman" w:cs="Times New Roman"/>
          <w:sz w:val="24"/>
          <w:szCs w:val="24"/>
        </w:rPr>
        <w:t>schools</w:t>
      </w:r>
      <w:proofErr w:type="gramEnd"/>
      <w:r>
        <w:rPr>
          <w:rFonts w:ascii="Times New Roman" w:eastAsia="Times New Roman" w:hAnsi="Times New Roman" w:cs="Times New Roman"/>
          <w:sz w:val="24"/>
          <w:szCs w:val="24"/>
        </w:rPr>
        <w:t xml:space="preserve"> so we decided to focus on four of them. The important attributes we identified were the tuition costs, the number of enrolled students, the acceptance rate, and the school location. </w:t>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account for the variation in tuition costs by using three different levels: $10,000 to represent low cost schools, $50,000 to capture high cost schools, and $30,000 to capture the middle ground. We believed that the expenses associated with a school is would greatly affect the appeal of that school to students. We expected to see this as a highly influential factor and we hypothesized students would be more interested in cheaper schools. </w:t>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enrolled students indicates how many current students the college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and we displayed the variation through three levels: 10,000, 20,000, and 30,000. We believed that the size of the student body at each school would be an influential factor in student’s decisions. If they want a more private education they would select a smaller school size and if the amount of activities and extracurriculars appealed to them, they would gravitate to a larger student body.</w:t>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acceptance rate is percentage of the students that were accepted out of those who applied which can demonstrate how prestigious or rigorous a college program is.  Again, we chose three levels to represent this factor: 15%, 50%, and 85%. Students may prefer schools with a low acceptance rate because they feel it “weeds out” underperforming students and therefore is more prestigious. Conversely, a more generous acceptance rate may indicate to the student a “normal” level of difficulty in academics and therefore a more doable program.</w:t>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factor we decided to look at was location. To measure this</w:t>
      </w:r>
      <w:r w:rsidR="000C39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used a two</w:t>
      </w:r>
      <w:r w:rsidR="00357C7B">
        <w:rPr>
          <w:rFonts w:ascii="Times New Roman" w:eastAsia="Times New Roman" w:hAnsi="Times New Roman" w:cs="Times New Roman"/>
          <w:sz w:val="24"/>
          <w:szCs w:val="24"/>
        </w:rPr>
        <w:t>-</w:t>
      </w:r>
      <w:r>
        <w:rPr>
          <w:rFonts w:ascii="Times New Roman" w:eastAsia="Times New Roman" w:hAnsi="Times New Roman" w:cs="Times New Roman"/>
          <w:sz w:val="24"/>
          <w:szCs w:val="24"/>
        </w:rPr>
        <w:t>level selection: in state and out of state. We believed that students who placed a higher value on in-state schools are looking for convenience while those who prefer</w:t>
      </w:r>
      <w:r w:rsidR="00357C7B">
        <w:rPr>
          <w:rFonts w:ascii="Times New Roman" w:eastAsia="Times New Roman" w:hAnsi="Times New Roman" w:cs="Times New Roman"/>
          <w:sz w:val="24"/>
          <w:szCs w:val="24"/>
        </w:rPr>
        <w:t>r</w:t>
      </w:r>
      <w:r>
        <w:rPr>
          <w:rFonts w:ascii="Times New Roman" w:eastAsia="Times New Roman" w:hAnsi="Times New Roman" w:cs="Times New Roman"/>
          <w:sz w:val="24"/>
          <w:szCs w:val="24"/>
        </w:rPr>
        <w:t>ed out-of-state colleges were looking for an experience.</w:t>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original design we had a total of 54 profile</w:t>
      </w:r>
      <w:r w:rsidR="00357C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however, we decided to narrow the profiles down to ten for ease of ranking. We used the conjoint design to determine an optimal selection of eight </w:t>
      </w:r>
      <w:r w:rsidR="00CD3A9D">
        <w:rPr>
          <w:rFonts w:ascii="Times New Roman" w:eastAsia="Times New Roman" w:hAnsi="Times New Roman" w:cs="Times New Roman"/>
          <w:sz w:val="24"/>
          <w:szCs w:val="24"/>
        </w:rPr>
        <w:t>profiles,</w:t>
      </w:r>
      <w:r>
        <w:rPr>
          <w:rFonts w:ascii="Times New Roman" w:eastAsia="Times New Roman" w:hAnsi="Times New Roman" w:cs="Times New Roman"/>
          <w:sz w:val="24"/>
          <w:szCs w:val="24"/>
        </w:rPr>
        <w:t xml:space="preserve"> but we were advised to raise that to ten. We collected data from 75 respondents for this analysis.</w:t>
      </w:r>
    </w:p>
    <w:p w:rsidR="004A2DE4" w:rsidRDefault="004A2DE4">
      <w:pPr>
        <w:spacing w:line="360" w:lineRule="auto"/>
        <w:ind w:firstLine="720"/>
        <w:rPr>
          <w:rFonts w:ascii="Times New Roman" w:eastAsia="Times New Roman" w:hAnsi="Times New Roman" w:cs="Times New Roman"/>
          <w:sz w:val="24"/>
          <w:szCs w:val="24"/>
        </w:rPr>
      </w:pPr>
    </w:p>
    <w:p w:rsidR="004A2DE4" w:rsidRDefault="00792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was the format used to ask people to rank the university profiles.</w:t>
      </w:r>
    </w:p>
    <w:p w:rsidR="004A2DE4" w:rsidRDefault="004A2DE4">
      <w:pPr>
        <w:spacing w:line="360" w:lineRule="auto"/>
        <w:rPr>
          <w:rFonts w:ascii="Times New Roman" w:eastAsia="Times New Roman" w:hAnsi="Times New Roman" w:cs="Times New Roman"/>
          <w:sz w:val="24"/>
          <w:szCs w:val="24"/>
        </w:rPr>
      </w:pPr>
    </w:p>
    <w:p w:rsidR="004A2DE4" w:rsidRDefault="00792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rank the following ten university profiles from the most preferable to the most preferable (1) to the least preferable (10) when choosing a school to attend:</w:t>
      </w:r>
    </w:p>
    <w:p w:rsidR="004A2DE4" w:rsidRDefault="004A2DE4">
      <w:pPr>
        <w:spacing w:line="360" w:lineRule="auto"/>
        <w:rPr>
          <w:rFonts w:ascii="Times New Roman" w:eastAsia="Times New Roman" w:hAnsi="Times New Roman" w:cs="Times New Roman"/>
          <w:sz w:val="24"/>
          <w:szCs w:val="24"/>
        </w:rPr>
      </w:pPr>
    </w:p>
    <w:p w:rsidR="004A2DE4" w:rsidRDefault="004A2DE4">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650"/>
        <w:gridCol w:w="2070"/>
        <w:gridCol w:w="1880"/>
        <w:gridCol w:w="1880"/>
      </w:tblGrid>
      <w:tr w:rsidR="004A2DE4">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Tuition</w:t>
            </w:r>
          </w:p>
        </w:tc>
        <w:tc>
          <w:tcPr>
            <w:tcW w:w="165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207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Rate</w:t>
            </w:r>
          </w:p>
        </w:tc>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Rank</w:t>
            </w:r>
          </w:p>
        </w:tc>
      </w:tr>
      <w:tr w:rsidR="004A2DE4">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65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07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65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207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65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07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65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07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165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207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65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070" w:type="dxa"/>
            <w:shd w:val="clear" w:color="auto" w:fill="auto"/>
            <w:tcMar>
              <w:top w:w="100" w:type="dxa"/>
              <w:left w:w="100" w:type="dxa"/>
              <w:bottom w:w="100" w:type="dxa"/>
              <w:right w:w="100" w:type="dxa"/>
            </w:tcMar>
          </w:tcPr>
          <w:p w:rsidR="004A2DE4" w:rsidRDefault="007929A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rPr>
          <w:trHeight w:val="380"/>
        </w:trPr>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165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07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165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07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65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207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A2DE4">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65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07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80" w:type="dxa"/>
            <w:shd w:val="clear" w:color="auto" w:fill="auto"/>
            <w:tcMar>
              <w:top w:w="100" w:type="dxa"/>
              <w:left w:w="100" w:type="dxa"/>
              <w:bottom w:w="100" w:type="dxa"/>
              <w:right w:w="100" w:type="dxa"/>
            </w:tcMar>
          </w:tcPr>
          <w:p w:rsidR="004A2DE4" w:rsidRDefault="007929A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State</w:t>
            </w:r>
          </w:p>
        </w:tc>
        <w:tc>
          <w:tcPr>
            <w:tcW w:w="1880" w:type="dxa"/>
            <w:shd w:val="clear" w:color="auto" w:fill="auto"/>
            <w:tcMar>
              <w:top w:w="100" w:type="dxa"/>
              <w:left w:w="100" w:type="dxa"/>
              <w:bottom w:w="100" w:type="dxa"/>
              <w:right w:w="100" w:type="dxa"/>
            </w:tcMar>
          </w:tcPr>
          <w:p w:rsidR="004A2DE4" w:rsidRDefault="004A2D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bl>
    <w:p w:rsidR="004A2DE4" w:rsidRDefault="007929AB">
      <w:pPr>
        <w:spacing w:line="360" w:lineRule="auto"/>
        <w:rPr>
          <w:rFonts w:ascii="Times New Roman" w:eastAsia="Times New Roman" w:hAnsi="Times New Roman" w:cs="Times New Roman"/>
          <w:sz w:val="24"/>
          <w:szCs w:val="24"/>
        </w:rPr>
      </w:pPr>
      <w:r>
        <w:br w:type="page"/>
      </w:r>
    </w:p>
    <w:p w:rsidR="004A2DE4" w:rsidRDefault="00792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352800" cy="162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52800" cy="1628775"/>
                    </a:xfrm>
                    <a:prstGeom prst="rect">
                      <a:avLst/>
                    </a:prstGeom>
                    <a:ln/>
                  </pic:spPr>
                </pic:pic>
              </a:graphicData>
            </a:graphic>
          </wp:inline>
        </w:drawing>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determine that students prefer schools with lower tuition ($10,000 a year) to schools with higher tuition ($30,000 or $50,000 a year). Our data also indicated that a school’s acceptance rate of 50% is preferable to an acceptance rate of 15% or 85%, however, the 15% is preferable to 85%. Students also demonstrated that an in</w:t>
      </w:r>
      <w:r w:rsidR="00FF10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state location is </w:t>
      </w:r>
      <w:proofErr w:type="gramStart"/>
      <w:r>
        <w:rPr>
          <w:rFonts w:ascii="Times New Roman" w:eastAsia="Times New Roman" w:hAnsi="Times New Roman" w:cs="Times New Roman"/>
          <w:sz w:val="24"/>
          <w:szCs w:val="24"/>
        </w:rPr>
        <w:t>more preferable</w:t>
      </w:r>
      <w:proofErr w:type="gramEnd"/>
      <w:r>
        <w:rPr>
          <w:rFonts w:ascii="Times New Roman" w:eastAsia="Times New Roman" w:hAnsi="Times New Roman" w:cs="Times New Roman"/>
          <w:sz w:val="24"/>
          <w:szCs w:val="24"/>
        </w:rPr>
        <w:t xml:space="preserve"> to an out of state school. Lastly, a student body size of 20,000 students is preferable to a smaller school of 10,000 or a larger school of 30,000.</w:t>
      </w:r>
    </w:p>
    <w:p w:rsidR="004A2DE4" w:rsidRDefault="00792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this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identify the ideal profile would be a medium sized school with approximately 20,000 students, a low tuition cost of $10,000, a moderate acceptance rate of 50%, located in-state.</w:t>
      </w:r>
    </w:p>
    <w:p w:rsidR="004A2DE4" w:rsidRDefault="007929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indicated that the average weight of importance placed on tuition is 42.4%, this was the most heavily weighted factor in the average student’s school decision. The second most important factor is the acceptance rate of the school with a rate of 27.6%. Next, the location of the school, in state or out of state, had a weight of 16.3%. The least weighted factor was the size of the school in terms of the number of students. This factor had a weight of 13.5%.</w:t>
      </w:r>
    </w:p>
    <w:p w:rsidR="00953E58" w:rsidRDefault="001C120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coming to the market share generation,</w:t>
      </w:r>
      <w:r w:rsidR="00A47FA5">
        <w:rPr>
          <w:rFonts w:ascii="Times New Roman" w:eastAsia="Times New Roman" w:hAnsi="Times New Roman" w:cs="Times New Roman"/>
          <w:sz w:val="24"/>
          <w:szCs w:val="24"/>
        </w:rPr>
        <w:t xml:space="preserve"> we have taken a profile that we didn’t select from our 54 profiles, </w:t>
      </w:r>
      <w:r w:rsidR="0009778D">
        <w:rPr>
          <w:rFonts w:ascii="Times New Roman" w:eastAsia="Times New Roman" w:hAnsi="Times New Roman" w:cs="Times New Roman"/>
          <w:sz w:val="24"/>
          <w:szCs w:val="24"/>
        </w:rPr>
        <w:t>one such profile was:</w:t>
      </w:r>
    </w:p>
    <w:p w:rsidR="0009778D" w:rsidRDefault="005862BE" w:rsidP="000977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State</w:t>
      </w:r>
    </w:p>
    <w:p w:rsidR="00B91219" w:rsidRDefault="00BD3FB6" w:rsidP="000977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took the above profile and pitted it against existing two profiles</w:t>
      </w:r>
      <w:r w:rsidR="00B91219">
        <w:rPr>
          <w:rFonts w:ascii="Times New Roman" w:eastAsia="Times New Roman" w:hAnsi="Times New Roman" w:cs="Times New Roman"/>
          <w:sz w:val="24"/>
          <w:szCs w:val="24"/>
        </w:rPr>
        <w:t xml:space="preserve"> which are:</w:t>
      </w:r>
    </w:p>
    <w:p w:rsidR="003D252B" w:rsidRDefault="003D252B" w:rsidP="000977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r w:rsidR="00323CDC">
        <w:rPr>
          <w:rFonts w:ascii="Times New Roman" w:eastAsia="Times New Roman" w:hAnsi="Times New Roman" w:cs="Times New Roman"/>
          <w:sz w:val="24"/>
          <w:szCs w:val="24"/>
        </w:rPr>
        <w:tab/>
      </w:r>
      <w:r w:rsidR="00323CD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20000 </w:t>
      </w:r>
      <w:r w:rsidR="00323CDC">
        <w:rPr>
          <w:rFonts w:ascii="Times New Roman" w:eastAsia="Times New Roman" w:hAnsi="Times New Roman" w:cs="Times New Roman"/>
          <w:sz w:val="24"/>
          <w:szCs w:val="24"/>
        </w:rPr>
        <w:tab/>
      </w:r>
      <w:r w:rsidR="00323CD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0.5 </w:t>
      </w:r>
      <w:r w:rsidR="00323CDC">
        <w:rPr>
          <w:rFonts w:ascii="Times New Roman" w:eastAsia="Times New Roman" w:hAnsi="Times New Roman" w:cs="Times New Roman"/>
          <w:sz w:val="24"/>
          <w:szCs w:val="24"/>
        </w:rPr>
        <w:tab/>
      </w:r>
      <w:r w:rsidR="00323CDC">
        <w:rPr>
          <w:rFonts w:ascii="Times New Roman" w:eastAsia="Times New Roman" w:hAnsi="Times New Roman" w:cs="Times New Roman"/>
          <w:sz w:val="24"/>
          <w:szCs w:val="24"/>
        </w:rPr>
        <w:tab/>
      </w:r>
      <w:r>
        <w:rPr>
          <w:rFonts w:ascii="Times New Roman" w:eastAsia="Times New Roman" w:hAnsi="Times New Roman" w:cs="Times New Roman"/>
          <w:sz w:val="24"/>
          <w:szCs w:val="24"/>
        </w:rPr>
        <w:t>Out of State</w:t>
      </w:r>
    </w:p>
    <w:p w:rsidR="003D252B" w:rsidRDefault="003D252B" w:rsidP="000977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r>
        <w:rPr>
          <w:rFonts w:ascii="Times New Roman" w:eastAsia="Times New Roman" w:hAnsi="Times New Roman" w:cs="Times New Roman"/>
          <w:sz w:val="24"/>
          <w:szCs w:val="24"/>
        </w:rPr>
        <w:tab/>
      </w:r>
      <w:r w:rsidR="00323CDC">
        <w:rPr>
          <w:rFonts w:ascii="Times New Roman" w:eastAsia="Times New Roman" w:hAnsi="Times New Roman" w:cs="Times New Roman"/>
          <w:sz w:val="24"/>
          <w:szCs w:val="24"/>
        </w:rPr>
        <w:tab/>
        <w:t xml:space="preserve"> 30000</w:t>
      </w:r>
      <w:r w:rsidR="00323CDC">
        <w:rPr>
          <w:rFonts w:ascii="Times New Roman" w:eastAsia="Times New Roman" w:hAnsi="Times New Roman" w:cs="Times New Roman"/>
          <w:sz w:val="24"/>
          <w:szCs w:val="24"/>
        </w:rPr>
        <w:tab/>
      </w:r>
      <w:r w:rsidR="00323CDC">
        <w:rPr>
          <w:rFonts w:ascii="Times New Roman" w:eastAsia="Times New Roman" w:hAnsi="Times New Roman" w:cs="Times New Roman"/>
          <w:sz w:val="24"/>
          <w:szCs w:val="24"/>
        </w:rPr>
        <w:tab/>
      </w:r>
      <w:r w:rsidR="00323CDC">
        <w:rPr>
          <w:rFonts w:ascii="Times New Roman" w:eastAsia="Times New Roman" w:hAnsi="Times New Roman" w:cs="Times New Roman"/>
          <w:sz w:val="24"/>
          <w:szCs w:val="24"/>
        </w:rPr>
        <w:tab/>
        <w:t>0.85</w:t>
      </w:r>
      <w:r w:rsidR="00323CDC">
        <w:rPr>
          <w:rFonts w:ascii="Times New Roman" w:eastAsia="Times New Roman" w:hAnsi="Times New Roman" w:cs="Times New Roman"/>
          <w:sz w:val="24"/>
          <w:szCs w:val="24"/>
        </w:rPr>
        <w:tab/>
      </w:r>
      <w:r w:rsidR="00323CDC">
        <w:rPr>
          <w:rFonts w:ascii="Times New Roman" w:eastAsia="Times New Roman" w:hAnsi="Times New Roman" w:cs="Times New Roman"/>
          <w:sz w:val="24"/>
          <w:szCs w:val="24"/>
        </w:rPr>
        <w:tab/>
        <w:t>Out of State</w:t>
      </w:r>
    </w:p>
    <w:p w:rsidR="00785182" w:rsidRDefault="00785182" w:rsidP="000977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simulated market is:</w:t>
      </w:r>
    </w:p>
    <w:p w:rsidR="00136FC7" w:rsidRDefault="00136FC7" w:rsidP="0009778D">
      <w:pPr>
        <w:spacing w:line="360" w:lineRule="auto"/>
        <w:rPr>
          <w:rFonts w:ascii="Times New Roman" w:eastAsia="Times New Roman" w:hAnsi="Times New Roman" w:cs="Times New Roman"/>
          <w:sz w:val="24"/>
          <w:szCs w:val="24"/>
        </w:rPr>
      </w:pPr>
      <w:r>
        <w:rPr>
          <w:noProof/>
        </w:rPr>
        <w:drawing>
          <wp:inline distT="0" distB="0" distL="0" distR="0" wp14:anchorId="2653B26D" wp14:editId="74888C45">
            <wp:extent cx="31813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800100"/>
                    </a:xfrm>
                    <a:prstGeom prst="rect">
                      <a:avLst/>
                    </a:prstGeom>
                  </pic:spPr>
                </pic:pic>
              </a:graphicData>
            </a:graphic>
          </wp:inline>
        </w:drawing>
      </w:r>
    </w:p>
    <w:p w:rsidR="00965EF6" w:rsidRDefault="00965EF6" w:rsidP="000977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after running the market generation and market simulation tool, we get the following results:</w:t>
      </w:r>
    </w:p>
    <w:p w:rsidR="00965EF6" w:rsidRDefault="00440E0C" w:rsidP="0009778D">
      <w:pPr>
        <w:spacing w:line="360" w:lineRule="auto"/>
        <w:rPr>
          <w:rFonts w:ascii="Times New Roman" w:eastAsia="Times New Roman" w:hAnsi="Times New Roman" w:cs="Times New Roman"/>
          <w:sz w:val="24"/>
          <w:szCs w:val="24"/>
        </w:rPr>
      </w:pPr>
      <w:r>
        <w:rPr>
          <w:noProof/>
        </w:rPr>
        <w:drawing>
          <wp:inline distT="0" distB="0" distL="0" distR="0" wp14:anchorId="1A574D0E" wp14:editId="413325FC">
            <wp:extent cx="33432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4333875"/>
                    </a:xfrm>
                    <a:prstGeom prst="rect">
                      <a:avLst/>
                    </a:prstGeom>
                  </pic:spPr>
                </pic:pic>
              </a:graphicData>
            </a:graphic>
          </wp:inline>
        </w:drawing>
      </w:r>
    </w:p>
    <w:p w:rsidR="00440E0C" w:rsidRDefault="00CD5027" w:rsidP="000977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3 is our new product. We can see that Product 3 took around 75.3%</w:t>
      </w:r>
      <w:r w:rsidR="00115756">
        <w:rPr>
          <w:rFonts w:ascii="Times New Roman" w:eastAsia="Times New Roman" w:hAnsi="Times New Roman" w:cs="Times New Roman"/>
          <w:sz w:val="24"/>
          <w:szCs w:val="24"/>
        </w:rPr>
        <w:t xml:space="preserve"> market share</w:t>
      </w:r>
      <w:r w:rsidR="00557C7E">
        <w:rPr>
          <w:rFonts w:ascii="Times New Roman" w:eastAsia="Times New Roman" w:hAnsi="Times New Roman" w:cs="Times New Roman"/>
          <w:sz w:val="24"/>
          <w:szCs w:val="24"/>
        </w:rPr>
        <w:t xml:space="preserve"> with the existing ones 16.66% and 8% respectively.</w:t>
      </w:r>
    </w:p>
    <w:sectPr w:rsidR="00440E0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EB8" w:rsidRDefault="003E2EB8">
      <w:pPr>
        <w:spacing w:line="240" w:lineRule="auto"/>
      </w:pPr>
      <w:r>
        <w:separator/>
      </w:r>
    </w:p>
  </w:endnote>
  <w:endnote w:type="continuationSeparator" w:id="0">
    <w:p w:rsidR="003E2EB8" w:rsidRDefault="003E2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E4" w:rsidRDefault="007929AB">
    <w:pPr>
      <w:jc w:val="center"/>
    </w:pPr>
    <w:r>
      <w:fldChar w:fldCharType="begin"/>
    </w:r>
    <w:r>
      <w:instrText>PAGE</w:instrText>
    </w:r>
    <w:r>
      <w:fldChar w:fldCharType="separate"/>
    </w:r>
    <w:r w:rsidR="000C39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EB8" w:rsidRDefault="003E2EB8">
      <w:pPr>
        <w:spacing w:line="240" w:lineRule="auto"/>
      </w:pPr>
      <w:r>
        <w:separator/>
      </w:r>
    </w:p>
  </w:footnote>
  <w:footnote w:type="continuationSeparator" w:id="0">
    <w:p w:rsidR="003E2EB8" w:rsidRDefault="003E2EB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4"/>
    <w:rsid w:val="0009778D"/>
    <w:rsid w:val="000B5150"/>
    <w:rsid w:val="000C3902"/>
    <w:rsid w:val="00115756"/>
    <w:rsid w:val="00136FC7"/>
    <w:rsid w:val="001C120F"/>
    <w:rsid w:val="00323CDC"/>
    <w:rsid w:val="00357C7B"/>
    <w:rsid w:val="003B2B55"/>
    <w:rsid w:val="003D252B"/>
    <w:rsid w:val="003E2EB8"/>
    <w:rsid w:val="00440E0C"/>
    <w:rsid w:val="004A2DE4"/>
    <w:rsid w:val="00557C7E"/>
    <w:rsid w:val="005862BE"/>
    <w:rsid w:val="00634BCE"/>
    <w:rsid w:val="00785182"/>
    <w:rsid w:val="007929AB"/>
    <w:rsid w:val="00953E58"/>
    <w:rsid w:val="00965EF6"/>
    <w:rsid w:val="00994BF2"/>
    <w:rsid w:val="00A47FA5"/>
    <w:rsid w:val="00B91219"/>
    <w:rsid w:val="00B92B83"/>
    <w:rsid w:val="00BD3FB6"/>
    <w:rsid w:val="00CD3A9D"/>
    <w:rsid w:val="00CD5027"/>
    <w:rsid w:val="00D657E4"/>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AD35"/>
  <w15:docId w15:val="{71C26911-08C0-44E1-A156-3F3D91BE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657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4709">
      <w:bodyDiv w:val="1"/>
      <w:marLeft w:val="0"/>
      <w:marRight w:val="0"/>
      <w:marTop w:val="0"/>
      <w:marBottom w:val="0"/>
      <w:divBdr>
        <w:top w:val="none" w:sz="0" w:space="0" w:color="auto"/>
        <w:left w:val="none" w:sz="0" w:space="0" w:color="auto"/>
        <w:bottom w:val="none" w:sz="0" w:space="0" w:color="auto"/>
        <w:right w:val="none" w:sz="0" w:space="0" w:color="auto"/>
      </w:divBdr>
    </w:div>
    <w:div w:id="1301810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Arpita Nayak</cp:lastModifiedBy>
  <cp:revision>26</cp:revision>
  <dcterms:created xsi:type="dcterms:W3CDTF">2019-04-28T16:11:00Z</dcterms:created>
  <dcterms:modified xsi:type="dcterms:W3CDTF">2019-08-16T15:56:00Z</dcterms:modified>
</cp:coreProperties>
</file>