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8CBD" w14:textId="77777777" w:rsidR="002E6D0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6935F936" w14:textId="77777777" w:rsidR="002E6D0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56A6828E" w14:textId="77777777" w:rsidR="002E6D03" w:rsidRDefault="002E6D0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E6D03" w14:paraId="4AB11FEC" w14:textId="77777777">
        <w:trPr>
          <w:jc w:val="center"/>
        </w:trPr>
        <w:tc>
          <w:tcPr>
            <w:tcW w:w="4508" w:type="dxa"/>
          </w:tcPr>
          <w:p w14:paraId="4CEB57AE" w14:textId="77777777" w:rsidR="002E6D03" w:rsidRDefault="00000000">
            <w:pPr>
              <w:rPr>
                <w:rFonts w:ascii="Arial" w:eastAsia="Arial" w:hAnsi="Arial" w:cs="Arial"/>
              </w:rPr>
            </w:pPr>
            <w:r>
              <w:rPr>
                <w:rFonts w:ascii="Arial" w:eastAsia="Arial" w:hAnsi="Arial" w:cs="Arial"/>
              </w:rPr>
              <w:t>Date</w:t>
            </w:r>
          </w:p>
        </w:tc>
        <w:tc>
          <w:tcPr>
            <w:tcW w:w="4843" w:type="dxa"/>
          </w:tcPr>
          <w:p w14:paraId="7B8F7CBC" w14:textId="1357224C" w:rsidR="002E6D03" w:rsidRDefault="00BC35B6">
            <w:pPr>
              <w:rPr>
                <w:rFonts w:ascii="Arial" w:eastAsia="Arial" w:hAnsi="Arial" w:cs="Arial"/>
              </w:rPr>
            </w:pPr>
            <w:r>
              <w:rPr>
                <w:rFonts w:ascii="Arial" w:eastAsia="Arial" w:hAnsi="Arial" w:cs="Arial"/>
              </w:rPr>
              <w:t>2</w:t>
            </w:r>
            <w:r w:rsidR="00335682">
              <w:rPr>
                <w:rFonts w:ascii="Arial" w:eastAsia="Arial" w:hAnsi="Arial" w:cs="Arial"/>
              </w:rPr>
              <w:t>5</w:t>
            </w:r>
            <w:r>
              <w:rPr>
                <w:rFonts w:ascii="Arial" w:eastAsia="Arial" w:hAnsi="Arial" w:cs="Arial"/>
              </w:rPr>
              <w:t xml:space="preserve"> October 2026</w:t>
            </w:r>
          </w:p>
        </w:tc>
      </w:tr>
      <w:tr w:rsidR="002E6D03" w14:paraId="05C6FD7D" w14:textId="77777777">
        <w:trPr>
          <w:jc w:val="center"/>
        </w:trPr>
        <w:tc>
          <w:tcPr>
            <w:tcW w:w="4508" w:type="dxa"/>
          </w:tcPr>
          <w:p w14:paraId="082282AB" w14:textId="77777777" w:rsidR="002E6D03" w:rsidRDefault="00000000">
            <w:pPr>
              <w:rPr>
                <w:rFonts w:ascii="Arial" w:eastAsia="Arial" w:hAnsi="Arial" w:cs="Arial"/>
              </w:rPr>
            </w:pPr>
            <w:r>
              <w:rPr>
                <w:rFonts w:ascii="Arial" w:eastAsia="Arial" w:hAnsi="Arial" w:cs="Arial"/>
              </w:rPr>
              <w:t>Team ID</w:t>
            </w:r>
          </w:p>
        </w:tc>
        <w:tc>
          <w:tcPr>
            <w:tcW w:w="4843" w:type="dxa"/>
          </w:tcPr>
          <w:p w14:paraId="2EFB9D1C" w14:textId="75EB8570" w:rsidR="002E6D03" w:rsidRDefault="00335682">
            <w:pPr>
              <w:rPr>
                <w:rFonts w:ascii="Arial" w:eastAsia="Arial" w:hAnsi="Arial" w:cs="Arial"/>
              </w:rPr>
            </w:pPr>
            <w:r>
              <w:rPr>
                <w:rFonts w:ascii="Arial" w:eastAsia="Arial" w:hAnsi="Arial" w:cs="Arial"/>
              </w:rPr>
              <w:t>Individual Project</w:t>
            </w:r>
          </w:p>
        </w:tc>
      </w:tr>
      <w:tr w:rsidR="002E6D03" w14:paraId="65599CFD" w14:textId="77777777">
        <w:trPr>
          <w:jc w:val="center"/>
        </w:trPr>
        <w:tc>
          <w:tcPr>
            <w:tcW w:w="4508" w:type="dxa"/>
          </w:tcPr>
          <w:p w14:paraId="3DF74E5F" w14:textId="77777777" w:rsidR="002E6D03" w:rsidRDefault="00000000">
            <w:pPr>
              <w:rPr>
                <w:rFonts w:ascii="Arial" w:eastAsia="Arial" w:hAnsi="Arial" w:cs="Arial"/>
              </w:rPr>
            </w:pPr>
            <w:r>
              <w:rPr>
                <w:rFonts w:ascii="Arial" w:eastAsia="Arial" w:hAnsi="Arial" w:cs="Arial"/>
              </w:rPr>
              <w:t>Project Name</w:t>
            </w:r>
          </w:p>
        </w:tc>
        <w:tc>
          <w:tcPr>
            <w:tcW w:w="4843" w:type="dxa"/>
          </w:tcPr>
          <w:p w14:paraId="5386618F" w14:textId="60B37858" w:rsidR="002E6D03" w:rsidRDefault="00BC35B6">
            <w:pPr>
              <w:rPr>
                <w:rFonts w:ascii="Arial" w:eastAsia="Arial" w:hAnsi="Arial" w:cs="Arial"/>
              </w:rPr>
            </w:pPr>
            <w:r w:rsidRPr="00BC35B6">
              <w:rPr>
                <w:rFonts w:ascii="Arial" w:eastAsia="Arial" w:hAnsi="Arial" w:cs="Arial"/>
              </w:rPr>
              <w:t>Electric Vehicle Market Performance &amp; Insights</w:t>
            </w:r>
          </w:p>
        </w:tc>
      </w:tr>
      <w:tr w:rsidR="002E6D03" w14:paraId="5471D50A" w14:textId="77777777">
        <w:trPr>
          <w:jc w:val="center"/>
        </w:trPr>
        <w:tc>
          <w:tcPr>
            <w:tcW w:w="4508" w:type="dxa"/>
          </w:tcPr>
          <w:p w14:paraId="39E88148" w14:textId="77777777" w:rsidR="002E6D03" w:rsidRDefault="00000000">
            <w:pPr>
              <w:rPr>
                <w:rFonts w:ascii="Arial" w:eastAsia="Arial" w:hAnsi="Arial" w:cs="Arial"/>
              </w:rPr>
            </w:pPr>
            <w:r>
              <w:rPr>
                <w:rFonts w:ascii="Arial" w:eastAsia="Arial" w:hAnsi="Arial" w:cs="Arial"/>
              </w:rPr>
              <w:t>Maximum Marks</w:t>
            </w:r>
          </w:p>
        </w:tc>
        <w:tc>
          <w:tcPr>
            <w:tcW w:w="4843" w:type="dxa"/>
          </w:tcPr>
          <w:p w14:paraId="27B48C29" w14:textId="77777777" w:rsidR="002E6D03" w:rsidRDefault="00000000">
            <w:pPr>
              <w:rPr>
                <w:rFonts w:ascii="Arial" w:eastAsia="Arial" w:hAnsi="Arial" w:cs="Arial"/>
              </w:rPr>
            </w:pPr>
            <w:r>
              <w:rPr>
                <w:rFonts w:ascii="Arial" w:eastAsia="Arial" w:hAnsi="Arial" w:cs="Arial"/>
              </w:rPr>
              <w:t>4 Marks</w:t>
            </w:r>
          </w:p>
        </w:tc>
      </w:tr>
    </w:tbl>
    <w:p w14:paraId="2E06B9CD" w14:textId="77777777" w:rsidR="002E6D03" w:rsidRDefault="002E6D03">
      <w:pPr>
        <w:rPr>
          <w:rFonts w:ascii="Arial" w:eastAsia="Arial" w:hAnsi="Arial" w:cs="Arial"/>
          <w:b/>
          <w:bCs/>
        </w:rPr>
      </w:pPr>
    </w:p>
    <w:p w14:paraId="5312A6CB" w14:textId="77777777" w:rsidR="002E6D03" w:rsidRDefault="00000000">
      <w:pPr>
        <w:rPr>
          <w:rFonts w:ascii="Arial" w:eastAsia="Arial" w:hAnsi="Arial" w:cs="Arial"/>
          <w:b/>
          <w:bCs/>
        </w:rPr>
      </w:pPr>
      <w:r>
        <w:rPr>
          <w:rFonts w:ascii="Arial" w:eastAsia="Arial" w:hAnsi="Arial" w:cs="Arial"/>
          <w:b/>
          <w:bCs/>
        </w:rPr>
        <w:t>Data Flow Diagrams:</w:t>
      </w:r>
    </w:p>
    <w:p w14:paraId="0D9591DD" w14:textId="77777777" w:rsidR="002E6D0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E099624" w14:textId="77777777" w:rsidR="002E6D0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2E6D03" w14:paraId="2DFBBC06" w14:textId="77777777">
        <w:trPr>
          <w:trHeight w:val="500"/>
        </w:trPr>
        <w:tc>
          <w:tcPr>
            <w:tcW w:w="2580" w:type="dxa"/>
            <w:tcMar>
              <w:top w:w="100" w:type="dxa"/>
              <w:left w:w="100" w:type="dxa"/>
              <w:bottom w:w="100" w:type="dxa"/>
              <w:right w:w="100" w:type="dxa"/>
            </w:tcMar>
          </w:tcPr>
          <w:p w14:paraId="10D1A82A" w14:textId="77777777" w:rsidR="002E6D0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562D18DD"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1B1FCCAD" w14:textId="77777777" w:rsidR="002E6D0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E6D03" w14:paraId="3F87364B" w14:textId="77777777">
        <w:trPr>
          <w:trHeight w:val="1100"/>
        </w:trPr>
        <w:tc>
          <w:tcPr>
            <w:tcW w:w="2580" w:type="dxa"/>
            <w:tcMar>
              <w:top w:w="100" w:type="dxa"/>
              <w:left w:w="100" w:type="dxa"/>
              <w:bottom w:w="100" w:type="dxa"/>
              <w:right w:w="100" w:type="dxa"/>
            </w:tcMar>
          </w:tcPr>
          <w:p w14:paraId="2D690E58" w14:textId="77777777" w:rsidR="002E6D0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3258097B" w14:textId="77777777" w:rsidR="002E6D0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76708068" w14:textId="77777777" w:rsidR="002E6D0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54FB15FC" w14:textId="77777777" w:rsidR="002E6D03"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2E6D03" w14:paraId="7E8730C2" w14:textId="77777777">
        <w:trPr>
          <w:trHeight w:val="1120"/>
        </w:trPr>
        <w:tc>
          <w:tcPr>
            <w:tcW w:w="2580" w:type="dxa"/>
            <w:tcMar>
              <w:top w:w="100" w:type="dxa"/>
              <w:left w:w="100" w:type="dxa"/>
              <w:bottom w:w="100" w:type="dxa"/>
              <w:right w:w="100" w:type="dxa"/>
            </w:tcMar>
          </w:tcPr>
          <w:p w14:paraId="413ABB9B" w14:textId="77777777" w:rsidR="002E6D0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053BF36B" w14:textId="77777777" w:rsidR="002E6D0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7F5F5A2" w14:textId="77777777" w:rsidR="002E6D0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61DD36AB" w14:textId="77777777" w:rsidR="002E6D03"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2E6D03" w14:paraId="513FB990" w14:textId="77777777">
        <w:trPr>
          <w:trHeight w:val="800"/>
        </w:trPr>
        <w:tc>
          <w:tcPr>
            <w:tcW w:w="2580" w:type="dxa"/>
            <w:tcMar>
              <w:top w:w="100" w:type="dxa"/>
              <w:left w:w="100" w:type="dxa"/>
              <w:bottom w:w="100" w:type="dxa"/>
              <w:right w:w="100" w:type="dxa"/>
            </w:tcMar>
          </w:tcPr>
          <w:p w14:paraId="23667F3C" w14:textId="77777777" w:rsidR="002E6D0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2E2BE4E8"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64F97664" w14:textId="77777777" w:rsidR="002E6D03"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2E6D03" w14:paraId="16F04560" w14:textId="77777777">
        <w:trPr>
          <w:trHeight w:val="1120"/>
        </w:trPr>
        <w:tc>
          <w:tcPr>
            <w:tcW w:w="2580" w:type="dxa"/>
            <w:tcMar>
              <w:top w:w="100" w:type="dxa"/>
              <w:left w:w="100" w:type="dxa"/>
              <w:bottom w:w="100" w:type="dxa"/>
              <w:right w:w="100" w:type="dxa"/>
            </w:tcMar>
          </w:tcPr>
          <w:p w14:paraId="14BE9DFC" w14:textId="77777777" w:rsidR="002E6D0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Labeled arrow </w:t>
            </w:r>
          </w:p>
        </w:tc>
        <w:tc>
          <w:tcPr>
            <w:tcW w:w="2175" w:type="dxa"/>
            <w:tcMar>
              <w:top w:w="100" w:type="dxa"/>
              <w:left w:w="100" w:type="dxa"/>
              <w:bottom w:w="100" w:type="dxa"/>
              <w:right w:w="100" w:type="dxa"/>
            </w:tcMar>
          </w:tcPr>
          <w:p w14:paraId="6FBF89C3" w14:textId="77777777" w:rsidR="002E6D0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2214E70B" w14:textId="77777777" w:rsidR="002E6D03"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The movement of data between entities, processes, and data stores, labeled with what data is being passed.</w:t>
            </w:r>
          </w:p>
        </w:tc>
      </w:tr>
    </w:tbl>
    <w:p w14:paraId="1AA22614" w14:textId="77777777" w:rsidR="002E6D03" w:rsidRDefault="002E6D03">
      <w:pPr>
        <w:widowControl w:val="0"/>
        <w:spacing w:after="0" w:line="276" w:lineRule="auto"/>
        <w:rPr>
          <w:rFonts w:ascii="Arial" w:eastAsia="Arial" w:hAnsi="Arial" w:cs="Arial"/>
        </w:rPr>
      </w:pPr>
    </w:p>
    <w:p w14:paraId="599B9B91" w14:textId="77777777" w:rsidR="002E6D03" w:rsidRDefault="00000000">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2D8401BC" wp14:editId="3C4347CA">
                <wp:simplePos x="0" y="0"/>
                <wp:positionH relativeFrom="column">
                  <wp:posOffset>-752474</wp:posOffset>
                </wp:positionH>
                <wp:positionV relativeFrom="paragraph">
                  <wp:posOffset>178443</wp:posOffset>
                </wp:positionV>
                <wp:extent cx="3613150" cy="381000"/>
                <wp:effectExtent l="0" t="0" r="0" b="0"/>
                <wp:wrapNone/>
                <wp:docPr id="11" name="Rectangle 1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B79D239" w14:textId="77777777" w:rsidR="002E6D03"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D8401BC" id="Rectangle 11" o:spid="_x0000_s1026" style="position:absolute;margin-left:-59.25pt;margin-top:14.05pt;width:284.5pt;height:3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B79D239" w14:textId="77777777" w:rsidR="002E6D03" w:rsidRDefault="00000000">
                      <w:pPr>
                        <w:spacing w:line="258" w:lineRule="auto"/>
                        <w:textDirection w:val="btLr"/>
                      </w:pPr>
                      <w:r>
                        <w:rPr>
                          <w:color w:val="000000"/>
                        </w:rPr>
                        <w:t>Example: DFD Level 0 (Industry Standard)</w:t>
                      </w:r>
                    </w:p>
                  </w:txbxContent>
                </v:textbox>
              </v:rect>
            </w:pict>
          </mc:Fallback>
        </mc:AlternateContent>
      </w:r>
    </w:p>
    <w:p w14:paraId="41ABDC66" w14:textId="77777777" w:rsidR="002E6D03" w:rsidRDefault="002E6D03">
      <w:pPr>
        <w:rPr>
          <w:rFonts w:ascii="Arial" w:eastAsia="Arial" w:hAnsi="Arial" w:cs="Arial"/>
        </w:rPr>
      </w:pPr>
    </w:p>
    <w:p w14:paraId="7932FCE8" w14:textId="77777777" w:rsidR="002E6D03" w:rsidRDefault="00000000">
      <w:pPr>
        <w:rPr>
          <w:rFonts w:ascii="Arial" w:eastAsia="Arial" w:hAnsi="Arial" w:cs="Arial"/>
          <w:b/>
          <w:bCs/>
        </w:rPr>
      </w:pPr>
      <w:r>
        <w:rPr>
          <w:noProof/>
        </w:rPr>
        <mc:AlternateContent>
          <mc:Choice Requires="wpg">
            <w:drawing>
              <wp:anchor distT="0" distB="0" distL="114300" distR="114300" simplePos="0" relativeHeight="251659264" behindDoc="0" locked="0" layoutInCell="1" hidden="0" allowOverlap="1" wp14:anchorId="7C25D696" wp14:editId="52A64043">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14:paraId="341D57E7" w14:textId="3B7B5C98" w:rsidR="002E6D03" w:rsidRDefault="002E6D03">
      <w:pPr>
        <w:widowControl w:val="0"/>
        <w:spacing w:after="0" w:line="204" w:lineRule="auto"/>
        <w:ind w:left="675"/>
        <w:jc w:val="center"/>
        <w:rPr>
          <w:rFonts w:ascii="Arial" w:eastAsia="Arial" w:hAnsi="Arial" w:cs="Arial"/>
          <w:b/>
          <w:bCs/>
        </w:rPr>
      </w:pPr>
    </w:p>
    <w:p w14:paraId="74144642" w14:textId="28E0C7F3" w:rsidR="002E6D03" w:rsidRDefault="004A2553">
      <w:pPr>
        <w:rPr>
          <w:rFonts w:ascii="Arial" w:eastAsia="Arial" w:hAnsi="Arial" w:cs="Arial"/>
          <w:b/>
          <w:bCs/>
        </w:rPr>
      </w:pPr>
      <w:r>
        <w:rPr>
          <w:rFonts w:ascii="Arial" w:eastAsia="Arial" w:hAnsi="Arial" w:cs="Arial"/>
          <w:b/>
          <w:bCs/>
          <w:noProof/>
        </w:rPr>
        <w:drawing>
          <wp:inline distT="0" distB="0" distL="0" distR="0" wp14:anchorId="0E674FEC" wp14:editId="52637125">
            <wp:extent cx="7086600" cy="3733800"/>
            <wp:effectExtent l="0" t="0" r="0" b="0"/>
            <wp:docPr id="777942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2363" name="Picture 777942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86600" cy="3733800"/>
                    </a:xfrm>
                    <a:prstGeom prst="rect">
                      <a:avLst/>
                    </a:prstGeom>
                  </pic:spPr>
                </pic:pic>
              </a:graphicData>
            </a:graphic>
          </wp:inline>
        </w:drawing>
      </w:r>
    </w:p>
    <w:p w14:paraId="48D84A89" w14:textId="77777777" w:rsidR="002E6D03" w:rsidRDefault="00000000">
      <w:pPr>
        <w:rPr>
          <w:rFonts w:ascii="Arial" w:eastAsia="Arial" w:hAnsi="Arial" w:cs="Arial"/>
          <w:b/>
          <w:bCs/>
        </w:rPr>
      </w:pPr>
      <w:r>
        <w:rPr>
          <w:rFonts w:ascii="Arial" w:eastAsia="Arial" w:hAnsi="Arial" w:cs="Arial"/>
          <w:b/>
          <w:bCs/>
        </w:rPr>
        <w:lastRenderedPageBreak/>
        <w:t>User Stories</w:t>
      </w:r>
    </w:p>
    <w:p w14:paraId="2CB04DA7" w14:textId="77777777" w:rsidR="002E6D03"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7164"/>
        <w:gridCol w:w="4138"/>
        <w:gridCol w:w="878"/>
      </w:tblGrid>
      <w:tr w:rsidR="00335682" w:rsidRPr="00335682" w14:paraId="0715228F" w14:textId="77777777" w:rsidTr="00335682">
        <w:trPr>
          <w:tblHeader/>
          <w:tblCellSpacing w:w="15" w:type="dxa"/>
        </w:trPr>
        <w:tc>
          <w:tcPr>
            <w:tcW w:w="0" w:type="auto"/>
            <w:vAlign w:val="center"/>
            <w:hideMark/>
          </w:tcPr>
          <w:p w14:paraId="710110F2" w14:textId="77777777" w:rsidR="00335682" w:rsidRPr="00335682" w:rsidRDefault="00335682" w:rsidP="00335682">
            <w:pPr>
              <w:rPr>
                <w:rFonts w:ascii="Arial" w:eastAsia="Arial" w:hAnsi="Arial" w:cs="Arial"/>
                <w:b/>
                <w:bCs/>
              </w:rPr>
            </w:pPr>
            <w:r w:rsidRPr="00335682">
              <w:rPr>
                <w:rFonts w:ascii="Arial" w:eastAsia="Arial" w:hAnsi="Arial" w:cs="Arial"/>
                <w:b/>
                <w:bCs/>
              </w:rPr>
              <w:t>Epic</w:t>
            </w:r>
          </w:p>
        </w:tc>
        <w:tc>
          <w:tcPr>
            <w:tcW w:w="0" w:type="auto"/>
            <w:vAlign w:val="center"/>
            <w:hideMark/>
          </w:tcPr>
          <w:p w14:paraId="50F40B6D" w14:textId="77777777" w:rsidR="00335682" w:rsidRPr="00335682" w:rsidRDefault="00335682" w:rsidP="00335682">
            <w:pPr>
              <w:rPr>
                <w:rFonts w:ascii="Arial" w:eastAsia="Arial" w:hAnsi="Arial" w:cs="Arial"/>
                <w:b/>
                <w:bCs/>
              </w:rPr>
            </w:pPr>
            <w:r w:rsidRPr="00335682">
              <w:rPr>
                <w:rFonts w:ascii="Arial" w:eastAsia="Arial" w:hAnsi="Arial" w:cs="Arial"/>
                <w:b/>
                <w:bCs/>
              </w:rPr>
              <w:t>User Story</w:t>
            </w:r>
          </w:p>
        </w:tc>
        <w:tc>
          <w:tcPr>
            <w:tcW w:w="0" w:type="auto"/>
            <w:vAlign w:val="center"/>
            <w:hideMark/>
          </w:tcPr>
          <w:p w14:paraId="3D6723A6" w14:textId="77777777" w:rsidR="00335682" w:rsidRPr="00335682" w:rsidRDefault="00335682" w:rsidP="00335682">
            <w:pPr>
              <w:rPr>
                <w:rFonts w:ascii="Arial" w:eastAsia="Arial" w:hAnsi="Arial" w:cs="Arial"/>
                <w:b/>
                <w:bCs/>
              </w:rPr>
            </w:pPr>
            <w:r w:rsidRPr="00335682">
              <w:rPr>
                <w:rFonts w:ascii="Arial" w:eastAsia="Arial" w:hAnsi="Arial" w:cs="Arial"/>
                <w:b/>
                <w:bCs/>
              </w:rPr>
              <w:t>Acceptance Criteria</w:t>
            </w:r>
          </w:p>
        </w:tc>
        <w:tc>
          <w:tcPr>
            <w:tcW w:w="0" w:type="auto"/>
            <w:vAlign w:val="center"/>
            <w:hideMark/>
          </w:tcPr>
          <w:p w14:paraId="38CF62FC" w14:textId="77777777" w:rsidR="00335682" w:rsidRPr="00335682" w:rsidRDefault="00335682" w:rsidP="00335682">
            <w:pPr>
              <w:rPr>
                <w:rFonts w:ascii="Arial" w:eastAsia="Arial" w:hAnsi="Arial" w:cs="Arial"/>
                <w:b/>
                <w:bCs/>
              </w:rPr>
            </w:pPr>
            <w:r w:rsidRPr="00335682">
              <w:rPr>
                <w:rFonts w:ascii="Arial" w:eastAsia="Arial" w:hAnsi="Arial" w:cs="Arial"/>
                <w:b/>
                <w:bCs/>
              </w:rPr>
              <w:t>Priority</w:t>
            </w:r>
          </w:p>
        </w:tc>
      </w:tr>
      <w:tr w:rsidR="00335682" w:rsidRPr="00335682" w14:paraId="29EA47AB" w14:textId="77777777" w:rsidTr="00335682">
        <w:trPr>
          <w:tblCellSpacing w:w="15" w:type="dxa"/>
        </w:trPr>
        <w:tc>
          <w:tcPr>
            <w:tcW w:w="0" w:type="auto"/>
            <w:vAlign w:val="center"/>
            <w:hideMark/>
          </w:tcPr>
          <w:p w14:paraId="50DB8697" w14:textId="77777777" w:rsidR="00335682" w:rsidRPr="00335682" w:rsidRDefault="00335682" w:rsidP="00335682">
            <w:pPr>
              <w:rPr>
                <w:rFonts w:ascii="Arial" w:eastAsia="Arial" w:hAnsi="Arial" w:cs="Arial"/>
              </w:rPr>
            </w:pPr>
            <w:r w:rsidRPr="00335682">
              <w:rPr>
                <w:rFonts w:ascii="Arial" w:eastAsia="Arial" w:hAnsi="Arial" w:cs="Arial"/>
              </w:rPr>
              <w:t>View Market Overview</w:t>
            </w:r>
          </w:p>
        </w:tc>
        <w:tc>
          <w:tcPr>
            <w:tcW w:w="0" w:type="auto"/>
            <w:vAlign w:val="center"/>
            <w:hideMark/>
          </w:tcPr>
          <w:p w14:paraId="10C72301"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see total sales units, average range, average price and average customer rating so that I can understand the overall market at a glance.</w:t>
            </w:r>
          </w:p>
        </w:tc>
        <w:tc>
          <w:tcPr>
            <w:tcW w:w="0" w:type="auto"/>
            <w:vAlign w:val="center"/>
            <w:hideMark/>
          </w:tcPr>
          <w:p w14:paraId="4296902A" w14:textId="77777777" w:rsidR="00335682" w:rsidRPr="00335682" w:rsidRDefault="00335682" w:rsidP="00335682">
            <w:pPr>
              <w:rPr>
                <w:rFonts w:ascii="Arial" w:eastAsia="Arial" w:hAnsi="Arial" w:cs="Arial"/>
              </w:rPr>
            </w:pPr>
            <w:r w:rsidRPr="00335682">
              <w:rPr>
                <w:rFonts w:ascii="Arial" w:eastAsia="Arial" w:hAnsi="Arial" w:cs="Arial"/>
              </w:rPr>
              <w:t>Dashboard shows the four KPI values for the selected filter state.</w:t>
            </w:r>
          </w:p>
        </w:tc>
        <w:tc>
          <w:tcPr>
            <w:tcW w:w="0" w:type="auto"/>
            <w:vAlign w:val="center"/>
            <w:hideMark/>
          </w:tcPr>
          <w:p w14:paraId="25257AF1" w14:textId="77777777" w:rsidR="00335682" w:rsidRPr="00335682" w:rsidRDefault="00335682" w:rsidP="00335682">
            <w:pPr>
              <w:rPr>
                <w:rFonts w:ascii="Arial" w:eastAsia="Arial" w:hAnsi="Arial" w:cs="Arial"/>
              </w:rPr>
            </w:pPr>
            <w:r w:rsidRPr="00335682">
              <w:rPr>
                <w:rFonts w:ascii="Arial" w:eastAsia="Arial" w:hAnsi="Arial" w:cs="Arial"/>
              </w:rPr>
              <w:t>High</w:t>
            </w:r>
          </w:p>
        </w:tc>
      </w:tr>
      <w:tr w:rsidR="00335682" w:rsidRPr="00335682" w14:paraId="7DEF53BB" w14:textId="77777777" w:rsidTr="00335682">
        <w:trPr>
          <w:tblCellSpacing w:w="15" w:type="dxa"/>
        </w:trPr>
        <w:tc>
          <w:tcPr>
            <w:tcW w:w="0" w:type="auto"/>
            <w:vAlign w:val="center"/>
            <w:hideMark/>
          </w:tcPr>
          <w:p w14:paraId="1BCC35FA" w14:textId="77777777" w:rsidR="00335682" w:rsidRPr="00335682" w:rsidRDefault="00335682" w:rsidP="00335682">
            <w:pPr>
              <w:rPr>
                <w:rFonts w:ascii="Arial" w:eastAsia="Arial" w:hAnsi="Arial" w:cs="Arial"/>
              </w:rPr>
            </w:pPr>
            <w:r w:rsidRPr="00335682">
              <w:rPr>
                <w:rFonts w:ascii="Arial" w:eastAsia="Arial" w:hAnsi="Arial" w:cs="Arial"/>
              </w:rPr>
              <w:t>Compare Regional Sales</w:t>
            </w:r>
          </w:p>
        </w:tc>
        <w:tc>
          <w:tcPr>
            <w:tcW w:w="0" w:type="auto"/>
            <w:vAlign w:val="center"/>
            <w:hideMark/>
          </w:tcPr>
          <w:p w14:paraId="043F7CE8"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compare annual sales units across market regions so that I can identify regional differences.</w:t>
            </w:r>
          </w:p>
        </w:tc>
        <w:tc>
          <w:tcPr>
            <w:tcW w:w="0" w:type="auto"/>
            <w:vAlign w:val="center"/>
            <w:hideMark/>
          </w:tcPr>
          <w:p w14:paraId="12A795E5" w14:textId="77777777" w:rsidR="00335682" w:rsidRPr="00335682" w:rsidRDefault="00335682" w:rsidP="00335682">
            <w:pPr>
              <w:rPr>
                <w:rFonts w:ascii="Arial" w:eastAsia="Arial" w:hAnsi="Arial" w:cs="Arial"/>
              </w:rPr>
            </w:pPr>
            <w:r w:rsidRPr="00335682">
              <w:rPr>
                <w:rFonts w:ascii="Arial" w:eastAsia="Arial" w:hAnsi="Arial" w:cs="Arial"/>
              </w:rPr>
              <w:t>Region chart shows each region and its sales units; filters update the view.</w:t>
            </w:r>
          </w:p>
        </w:tc>
        <w:tc>
          <w:tcPr>
            <w:tcW w:w="0" w:type="auto"/>
            <w:vAlign w:val="center"/>
            <w:hideMark/>
          </w:tcPr>
          <w:p w14:paraId="422E1BDA" w14:textId="77777777" w:rsidR="00335682" w:rsidRPr="00335682" w:rsidRDefault="00335682" w:rsidP="00335682">
            <w:pPr>
              <w:rPr>
                <w:rFonts w:ascii="Arial" w:eastAsia="Arial" w:hAnsi="Arial" w:cs="Arial"/>
              </w:rPr>
            </w:pPr>
            <w:r w:rsidRPr="00335682">
              <w:rPr>
                <w:rFonts w:ascii="Arial" w:eastAsia="Arial" w:hAnsi="Arial" w:cs="Arial"/>
              </w:rPr>
              <w:t>High</w:t>
            </w:r>
          </w:p>
        </w:tc>
      </w:tr>
      <w:tr w:rsidR="00335682" w:rsidRPr="00335682" w14:paraId="01C0F21F" w14:textId="77777777" w:rsidTr="00335682">
        <w:trPr>
          <w:tblCellSpacing w:w="15" w:type="dxa"/>
        </w:trPr>
        <w:tc>
          <w:tcPr>
            <w:tcW w:w="0" w:type="auto"/>
            <w:vAlign w:val="center"/>
            <w:hideMark/>
          </w:tcPr>
          <w:p w14:paraId="616C2F75" w14:textId="77777777" w:rsidR="00335682" w:rsidRPr="00335682" w:rsidRDefault="00335682" w:rsidP="00335682">
            <w:pPr>
              <w:rPr>
                <w:rFonts w:ascii="Arial" w:eastAsia="Arial" w:hAnsi="Arial" w:cs="Arial"/>
              </w:rPr>
            </w:pPr>
            <w:r w:rsidRPr="00335682">
              <w:rPr>
                <w:rFonts w:ascii="Arial" w:eastAsia="Arial" w:hAnsi="Arial" w:cs="Arial"/>
              </w:rPr>
              <w:t>Analyse Manufacturers</w:t>
            </w:r>
          </w:p>
        </w:tc>
        <w:tc>
          <w:tcPr>
            <w:tcW w:w="0" w:type="auto"/>
            <w:vAlign w:val="center"/>
            <w:hideMark/>
          </w:tcPr>
          <w:p w14:paraId="0E658588"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see the top 10 manufacturers by annual sales units so that I can compare leading manufacturers.</w:t>
            </w:r>
          </w:p>
        </w:tc>
        <w:tc>
          <w:tcPr>
            <w:tcW w:w="0" w:type="auto"/>
            <w:vAlign w:val="center"/>
            <w:hideMark/>
          </w:tcPr>
          <w:p w14:paraId="67C066B4" w14:textId="77777777" w:rsidR="00335682" w:rsidRPr="00335682" w:rsidRDefault="00335682" w:rsidP="00335682">
            <w:pPr>
              <w:rPr>
                <w:rFonts w:ascii="Arial" w:eastAsia="Arial" w:hAnsi="Arial" w:cs="Arial"/>
              </w:rPr>
            </w:pPr>
            <w:r w:rsidRPr="00335682">
              <w:rPr>
                <w:rFonts w:ascii="Arial" w:eastAsia="Arial" w:hAnsi="Arial" w:cs="Arial"/>
              </w:rPr>
              <w:t>Chart displays manufacturer names and sales units in ranked order.</w:t>
            </w:r>
          </w:p>
        </w:tc>
        <w:tc>
          <w:tcPr>
            <w:tcW w:w="0" w:type="auto"/>
            <w:vAlign w:val="center"/>
            <w:hideMark/>
          </w:tcPr>
          <w:p w14:paraId="5B30FF59" w14:textId="77777777" w:rsidR="00335682" w:rsidRPr="00335682" w:rsidRDefault="00335682" w:rsidP="00335682">
            <w:pPr>
              <w:rPr>
                <w:rFonts w:ascii="Arial" w:eastAsia="Arial" w:hAnsi="Arial" w:cs="Arial"/>
              </w:rPr>
            </w:pPr>
            <w:r w:rsidRPr="00335682">
              <w:rPr>
                <w:rFonts w:ascii="Arial" w:eastAsia="Arial" w:hAnsi="Arial" w:cs="Arial"/>
              </w:rPr>
              <w:t>High</w:t>
            </w:r>
          </w:p>
        </w:tc>
      </w:tr>
      <w:tr w:rsidR="00335682" w:rsidRPr="00335682" w14:paraId="5746B19B" w14:textId="77777777" w:rsidTr="00335682">
        <w:trPr>
          <w:tblCellSpacing w:w="15" w:type="dxa"/>
        </w:trPr>
        <w:tc>
          <w:tcPr>
            <w:tcW w:w="0" w:type="auto"/>
            <w:vAlign w:val="center"/>
            <w:hideMark/>
          </w:tcPr>
          <w:p w14:paraId="62153B3E" w14:textId="77777777" w:rsidR="00335682" w:rsidRPr="00335682" w:rsidRDefault="00335682" w:rsidP="00335682">
            <w:pPr>
              <w:rPr>
                <w:rFonts w:ascii="Arial" w:eastAsia="Arial" w:hAnsi="Arial" w:cs="Arial"/>
              </w:rPr>
            </w:pPr>
            <w:r w:rsidRPr="00335682">
              <w:rPr>
                <w:rFonts w:ascii="Arial" w:eastAsia="Arial" w:hAnsi="Arial" w:cs="Arial"/>
              </w:rPr>
              <w:t>Explore Sales Trends</w:t>
            </w:r>
          </w:p>
        </w:tc>
        <w:tc>
          <w:tcPr>
            <w:tcW w:w="0" w:type="auto"/>
            <w:vAlign w:val="center"/>
            <w:hideMark/>
          </w:tcPr>
          <w:p w14:paraId="638EAB44"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view sales units by model year so that I can examine changes over time.</w:t>
            </w:r>
          </w:p>
        </w:tc>
        <w:tc>
          <w:tcPr>
            <w:tcW w:w="0" w:type="auto"/>
            <w:vAlign w:val="center"/>
            <w:hideMark/>
          </w:tcPr>
          <w:p w14:paraId="734D3634" w14:textId="77777777" w:rsidR="00335682" w:rsidRPr="00335682" w:rsidRDefault="00335682" w:rsidP="00335682">
            <w:pPr>
              <w:rPr>
                <w:rFonts w:ascii="Arial" w:eastAsia="Arial" w:hAnsi="Arial" w:cs="Arial"/>
              </w:rPr>
            </w:pPr>
            <w:r w:rsidRPr="00335682">
              <w:rPr>
                <w:rFonts w:ascii="Arial" w:eastAsia="Arial" w:hAnsi="Arial" w:cs="Arial"/>
              </w:rPr>
              <w:t>Trend chart covers the displayed model years and responds to filters.</w:t>
            </w:r>
          </w:p>
        </w:tc>
        <w:tc>
          <w:tcPr>
            <w:tcW w:w="0" w:type="auto"/>
            <w:vAlign w:val="center"/>
            <w:hideMark/>
          </w:tcPr>
          <w:p w14:paraId="7425554F" w14:textId="77777777" w:rsidR="00335682" w:rsidRPr="00335682" w:rsidRDefault="00335682" w:rsidP="00335682">
            <w:pPr>
              <w:rPr>
                <w:rFonts w:ascii="Arial" w:eastAsia="Arial" w:hAnsi="Arial" w:cs="Arial"/>
              </w:rPr>
            </w:pPr>
            <w:r w:rsidRPr="00335682">
              <w:rPr>
                <w:rFonts w:ascii="Arial" w:eastAsia="Arial" w:hAnsi="Arial" w:cs="Arial"/>
              </w:rPr>
              <w:t>High</w:t>
            </w:r>
          </w:p>
        </w:tc>
      </w:tr>
      <w:tr w:rsidR="00335682" w:rsidRPr="00335682" w14:paraId="03F6BD18" w14:textId="77777777" w:rsidTr="00335682">
        <w:trPr>
          <w:tblCellSpacing w:w="15" w:type="dxa"/>
        </w:trPr>
        <w:tc>
          <w:tcPr>
            <w:tcW w:w="0" w:type="auto"/>
            <w:vAlign w:val="center"/>
            <w:hideMark/>
          </w:tcPr>
          <w:p w14:paraId="4E187587" w14:textId="77777777" w:rsidR="00335682" w:rsidRPr="00335682" w:rsidRDefault="00335682" w:rsidP="00335682">
            <w:pPr>
              <w:rPr>
                <w:rFonts w:ascii="Arial" w:eastAsia="Arial" w:hAnsi="Arial" w:cs="Arial"/>
              </w:rPr>
            </w:pPr>
            <w:r w:rsidRPr="00335682">
              <w:rPr>
                <w:rFonts w:ascii="Arial" w:eastAsia="Arial" w:hAnsi="Arial" w:cs="Arial"/>
              </w:rPr>
              <w:t>Compare Price and Range</w:t>
            </w:r>
          </w:p>
        </w:tc>
        <w:tc>
          <w:tcPr>
            <w:tcW w:w="0" w:type="auto"/>
            <w:vAlign w:val="center"/>
            <w:hideMark/>
          </w:tcPr>
          <w:p w14:paraId="1B619D4D"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explore average price against average range so that I can compare vehicle options.</w:t>
            </w:r>
          </w:p>
        </w:tc>
        <w:tc>
          <w:tcPr>
            <w:tcW w:w="0" w:type="auto"/>
            <w:vAlign w:val="center"/>
            <w:hideMark/>
          </w:tcPr>
          <w:p w14:paraId="0ADC63F9" w14:textId="77777777" w:rsidR="00335682" w:rsidRPr="00335682" w:rsidRDefault="00335682" w:rsidP="00335682">
            <w:pPr>
              <w:rPr>
                <w:rFonts w:ascii="Arial" w:eastAsia="Arial" w:hAnsi="Arial" w:cs="Arial"/>
              </w:rPr>
            </w:pPr>
            <w:r w:rsidRPr="00335682">
              <w:rPr>
                <w:rFonts w:ascii="Arial" w:eastAsia="Arial" w:hAnsi="Arial" w:cs="Arial"/>
              </w:rPr>
              <w:t>Scatter plot shows price and range values for the selected data.</w:t>
            </w:r>
          </w:p>
        </w:tc>
        <w:tc>
          <w:tcPr>
            <w:tcW w:w="0" w:type="auto"/>
            <w:vAlign w:val="center"/>
            <w:hideMark/>
          </w:tcPr>
          <w:p w14:paraId="43F4087F" w14:textId="77777777" w:rsidR="00335682" w:rsidRPr="00335682" w:rsidRDefault="00335682" w:rsidP="00335682">
            <w:pPr>
              <w:rPr>
                <w:rFonts w:ascii="Arial" w:eastAsia="Arial" w:hAnsi="Arial" w:cs="Arial"/>
              </w:rPr>
            </w:pPr>
            <w:r w:rsidRPr="00335682">
              <w:rPr>
                <w:rFonts w:ascii="Arial" w:eastAsia="Arial" w:hAnsi="Arial" w:cs="Arial"/>
              </w:rPr>
              <w:t>Medium</w:t>
            </w:r>
          </w:p>
        </w:tc>
      </w:tr>
      <w:tr w:rsidR="00335682" w:rsidRPr="00335682" w14:paraId="625F958A" w14:textId="77777777" w:rsidTr="00335682">
        <w:trPr>
          <w:tblCellSpacing w:w="15" w:type="dxa"/>
        </w:trPr>
        <w:tc>
          <w:tcPr>
            <w:tcW w:w="0" w:type="auto"/>
            <w:vAlign w:val="center"/>
            <w:hideMark/>
          </w:tcPr>
          <w:p w14:paraId="2BC0E3BD" w14:textId="77777777" w:rsidR="00335682" w:rsidRPr="00335682" w:rsidRDefault="00335682" w:rsidP="00335682">
            <w:pPr>
              <w:rPr>
                <w:rFonts w:ascii="Arial" w:eastAsia="Arial" w:hAnsi="Arial" w:cs="Arial"/>
              </w:rPr>
            </w:pPr>
            <w:r w:rsidRPr="00335682">
              <w:rPr>
                <w:rFonts w:ascii="Arial" w:eastAsia="Arial" w:hAnsi="Arial" w:cs="Arial"/>
              </w:rPr>
              <w:t>Review Battery and Customer Measures</w:t>
            </w:r>
          </w:p>
        </w:tc>
        <w:tc>
          <w:tcPr>
            <w:tcW w:w="0" w:type="auto"/>
            <w:vAlign w:val="center"/>
            <w:hideMark/>
          </w:tcPr>
          <w:p w14:paraId="21ED8EF9"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compare battery degradation by battery type and customer ratings by category and manufacturing country so that I can explore these market measures.</w:t>
            </w:r>
          </w:p>
        </w:tc>
        <w:tc>
          <w:tcPr>
            <w:tcW w:w="0" w:type="auto"/>
            <w:vAlign w:val="center"/>
            <w:hideMark/>
          </w:tcPr>
          <w:p w14:paraId="31929A9C" w14:textId="77777777" w:rsidR="00335682" w:rsidRPr="00335682" w:rsidRDefault="00335682" w:rsidP="00335682">
            <w:pPr>
              <w:rPr>
                <w:rFonts w:ascii="Arial" w:eastAsia="Arial" w:hAnsi="Arial" w:cs="Arial"/>
              </w:rPr>
            </w:pPr>
            <w:r w:rsidRPr="00335682">
              <w:rPr>
                <w:rFonts w:ascii="Arial" w:eastAsia="Arial" w:hAnsi="Arial" w:cs="Arial"/>
              </w:rPr>
              <w:t>Battery chart shows degradation by battery type; heatmap shows ratings by category and country.</w:t>
            </w:r>
          </w:p>
        </w:tc>
        <w:tc>
          <w:tcPr>
            <w:tcW w:w="0" w:type="auto"/>
            <w:vAlign w:val="center"/>
            <w:hideMark/>
          </w:tcPr>
          <w:p w14:paraId="60421655" w14:textId="77777777" w:rsidR="00335682" w:rsidRPr="00335682" w:rsidRDefault="00335682" w:rsidP="00335682">
            <w:pPr>
              <w:rPr>
                <w:rFonts w:ascii="Arial" w:eastAsia="Arial" w:hAnsi="Arial" w:cs="Arial"/>
              </w:rPr>
            </w:pPr>
            <w:r w:rsidRPr="00335682">
              <w:rPr>
                <w:rFonts w:ascii="Arial" w:eastAsia="Arial" w:hAnsi="Arial" w:cs="Arial"/>
              </w:rPr>
              <w:t>Medium</w:t>
            </w:r>
          </w:p>
        </w:tc>
      </w:tr>
      <w:tr w:rsidR="00335682" w:rsidRPr="00335682" w14:paraId="0A878332" w14:textId="77777777" w:rsidTr="00335682">
        <w:trPr>
          <w:tblCellSpacing w:w="15" w:type="dxa"/>
        </w:trPr>
        <w:tc>
          <w:tcPr>
            <w:tcW w:w="0" w:type="auto"/>
            <w:vAlign w:val="center"/>
            <w:hideMark/>
          </w:tcPr>
          <w:p w14:paraId="07F8C719" w14:textId="77777777" w:rsidR="00335682" w:rsidRPr="00335682" w:rsidRDefault="00335682" w:rsidP="00335682">
            <w:pPr>
              <w:rPr>
                <w:rFonts w:ascii="Arial" w:eastAsia="Arial" w:hAnsi="Arial" w:cs="Arial"/>
              </w:rPr>
            </w:pPr>
            <w:r w:rsidRPr="00335682">
              <w:rPr>
                <w:rFonts w:ascii="Arial" w:eastAsia="Arial" w:hAnsi="Arial" w:cs="Arial"/>
              </w:rPr>
              <w:t>Follow the Tableau Story</w:t>
            </w:r>
          </w:p>
        </w:tc>
        <w:tc>
          <w:tcPr>
            <w:tcW w:w="0" w:type="auto"/>
            <w:vAlign w:val="center"/>
            <w:hideMark/>
          </w:tcPr>
          <w:p w14:paraId="6DFAB623" w14:textId="77777777" w:rsidR="00335682" w:rsidRPr="00335682" w:rsidRDefault="00335682" w:rsidP="00335682">
            <w:pPr>
              <w:rPr>
                <w:rFonts w:ascii="Arial" w:eastAsia="Arial" w:hAnsi="Arial" w:cs="Arial"/>
              </w:rPr>
            </w:pPr>
            <w:r w:rsidRPr="00335682">
              <w:rPr>
                <w:rFonts w:ascii="Arial" w:eastAsia="Arial" w:hAnsi="Arial" w:cs="Arial"/>
              </w:rPr>
              <w:t>As an EV market analyst, I want to move through the story cards so that I can review the dashboard’s key findings in sequence.</w:t>
            </w:r>
          </w:p>
        </w:tc>
        <w:tc>
          <w:tcPr>
            <w:tcW w:w="0" w:type="auto"/>
            <w:vAlign w:val="center"/>
            <w:hideMark/>
          </w:tcPr>
          <w:p w14:paraId="462A556D" w14:textId="77777777" w:rsidR="00335682" w:rsidRPr="00335682" w:rsidRDefault="00335682" w:rsidP="00335682">
            <w:pPr>
              <w:rPr>
                <w:rFonts w:ascii="Arial" w:eastAsia="Arial" w:hAnsi="Arial" w:cs="Arial"/>
              </w:rPr>
            </w:pPr>
            <w:r w:rsidRPr="00335682">
              <w:rPr>
                <w:rFonts w:ascii="Arial" w:eastAsia="Arial" w:hAnsi="Arial" w:cs="Arial"/>
              </w:rPr>
              <w:t>Story navigation lets me view the available insight cards.</w:t>
            </w:r>
          </w:p>
        </w:tc>
        <w:tc>
          <w:tcPr>
            <w:tcW w:w="0" w:type="auto"/>
            <w:vAlign w:val="center"/>
            <w:hideMark/>
          </w:tcPr>
          <w:p w14:paraId="611C020C" w14:textId="77777777" w:rsidR="00335682" w:rsidRPr="00335682" w:rsidRDefault="00335682" w:rsidP="00335682">
            <w:pPr>
              <w:rPr>
                <w:rFonts w:ascii="Arial" w:eastAsia="Arial" w:hAnsi="Arial" w:cs="Arial"/>
              </w:rPr>
            </w:pPr>
            <w:r w:rsidRPr="00335682">
              <w:rPr>
                <w:rFonts w:ascii="Arial" w:eastAsia="Arial" w:hAnsi="Arial" w:cs="Arial"/>
              </w:rPr>
              <w:t>Medium</w:t>
            </w:r>
          </w:p>
        </w:tc>
      </w:tr>
    </w:tbl>
    <w:p w14:paraId="2ECDF02F" w14:textId="77777777" w:rsidR="002E6D03" w:rsidRDefault="002E6D03">
      <w:pPr>
        <w:rPr>
          <w:rFonts w:ascii="Arial" w:eastAsia="Arial" w:hAnsi="Arial" w:cs="Arial"/>
        </w:rPr>
      </w:pPr>
    </w:p>
    <w:sectPr w:rsidR="002E6D03">
      <w:headerReference w:type="default" r:id="rId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D15E" w14:textId="77777777" w:rsidR="00B01C4D" w:rsidRDefault="00B01C4D">
      <w:pPr>
        <w:spacing w:after="0" w:line="240" w:lineRule="auto"/>
      </w:pPr>
      <w:r>
        <w:separator/>
      </w:r>
    </w:p>
  </w:endnote>
  <w:endnote w:type="continuationSeparator" w:id="0">
    <w:p w14:paraId="23D402CD" w14:textId="77777777" w:rsidR="00B01C4D" w:rsidRDefault="00B01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E1EB6A4-0EFD-4A0C-9046-7CE3E9C9C96B}"/>
    <w:embedBold r:id="rId2" w:fontKey="{CD26003A-DF0F-493E-8F9A-515562F40B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4C3B064-8785-44D2-8A06-C488BEE694C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34E3635-9671-42DD-AD14-229238220E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8DEE" w14:textId="77777777" w:rsidR="00B01C4D" w:rsidRDefault="00B01C4D">
      <w:pPr>
        <w:spacing w:after="0" w:line="240" w:lineRule="auto"/>
      </w:pPr>
      <w:r>
        <w:separator/>
      </w:r>
    </w:p>
  </w:footnote>
  <w:footnote w:type="continuationSeparator" w:id="0">
    <w:p w14:paraId="2919A03C" w14:textId="77777777" w:rsidR="00B01C4D" w:rsidRDefault="00B01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F152" w14:textId="77777777" w:rsidR="002E6D03" w:rsidRDefault="00000000">
    <w:r>
      <w:rPr>
        <w:noProof/>
      </w:rPr>
      <w:drawing>
        <wp:anchor distT="114300" distB="114300" distL="114300" distR="114300" simplePos="0" relativeHeight="251658240" behindDoc="0" locked="0" layoutInCell="1" hidden="0" allowOverlap="1" wp14:anchorId="516B7C89" wp14:editId="239581EB">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9A5C84C" wp14:editId="2801E0BB">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03"/>
    <w:rsid w:val="002E6D03"/>
    <w:rsid w:val="00303BE3"/>
    <w:rsid w:val="00335682"/>
    <w:rsid w:val="003E61AD"/>
    <w:rsid w:val="004A2553"/>
    <w:rsid w:val="006043A7"/>
    <w:rsid w:val="007F0ED5"/>
    <w:rsid w:val="00971F33"/>
    <w:rsid w:val="00A01B31"/>
    <w:rsid w:val="00B01C4D"/>
    <w:rsid w:val="00BC35B6"/>
    <w:rsid w:val="00F16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EDB2"/>
  <w15:docId w15:val="{1D836423-0A06-488E-92BE-7406131C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arpitasingh.as.2005@gmail.com</cp:lastModifiedBy>
  <cp:revision>4</cp:revision>
  <dcterms:created xsi:type="dcterms:W3CDTF">2026-10-23T18:21:00Z</dcterms:created>
  <dcterms:modified xsi:type="dcterms:W3CDTF">2026-10-26T13:34:00Z</dcterms:modified>
</cp:coreProperties>
</file>