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6C81" w14:textId="77777777" w:rsidR="00D35967" w:rsidRDefault="00000000">
      <w:pPr>
        <w:spacing w:after="0"/>
        <w:jc w:val="center"/>
        <w:rPr>
          <w:b/>
          <w:bCs/>
          <w:sz w:val="28"/>
          <w:szCs w:val="28"/>
        </w:rPr>
      </w:pPr>
      <w:r>
        <w:rPr>
          <w:b/>
          <w:bCs/>
          <w:sz w:val="28"/>
          <w:szCs w:val="28"/>
        </w:rPr>
        <w:t>Ideation Phase</w:t>
      </w:r>
    </w:p>
    <w:p w14:paraId="139F73D9" w14:textId="77777777" w:rsidR="00D35967" w:rsidRDefault="00000000">
      <w:pPr>
        <w:spacing w:after="0"/>
        <w:jc w:val="center"/>
        <w:rPr>
          <w:b/>
          <w:bCs/>
          <w:sz w:val="28"/>
          <w:szCs w:val="28"/>
        </w:rPr>
      </w:pPr>
      <w:r>
        <w:rPr>
          <w:b/>
          <w:bCs/>
          <w:sz w:val="28"/>
          <w:szCs w:val="28"/>
        </w:rPr>
        <w:t>Define the Problem Statements</w:t>
      </w:r>
    </w:p>
    <w:p w14:paraId="672BFD48" w14:textId="77777777" w:rsidR="00D35967" w:rsidRDefault="00D35967">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35967" w14:paraId="028F7AAC" w14:textId="77777777">
        <w:tc>
          <w:tcPr>
            <w:tcW w:w="4508" w:type="dxa"/>
          </w:tcPr>
          <w:p w14:paraId="1DA0AEDE" w14:textId="77777777" w:rsidR="00D35967" w:rsidRDefault="00000000">
            <w:r>
              <w:t>Date</w:t>
            </w:r>
          </w:p>
        </w:tc>
        <w:tc>
          <w:tcPr>
            <w:tcW w:w="4508" w:type="dxa"/>
          </w:tcPr>
          <w:p w14:paraId="386129DB" w14:textId="7668C00D" w:rsidR="00D35967" w:rsidRDefault="002C7683">
            <w:r>
              <w:t>2</w:t>
            </w:r>
            <w:r w:rsidR="005710A2">
              <w:t>5</w:t>
            </w:r>
            <w:r>
              <w:t xml:space="preserve"> October 2026</w:t>
            </w:r>
          </w:p>
        </w:tc>
      </w:tr>
      <w:tr w:rsidR="00D35967" w14:paraId="1B69F9CC" w14:textId="77777777">
        <w:tc>
          <w:tcPr>
            <w:tcW w:w="4508" w:type="dxa"/>
          </w:tcPr>
          <w:p w14:paraId="5561D03B" w14:textId="77777777" w:rsidR="00D35967" w:rsidRDefault="00000000">
            <w:r>
              <w:t>Team ID</w:t>
            </w:r>
          </w:p>
        </w:tc>
        <w:tc>
          <w:tcPr>
            <w:tcW w:w="4508" w:type="dxa"/>
          </w:tcPr>
          <w:p w14:paraId="247E46AC" w14:textId="53BC86E8" w:rsidR="00D35967" w:rsidRDefault="005710A2">
            <w:r>
              <w:t>Individual Project</w:t>
            </w:r>
          </w:p>
        </w:tc>
      </w:tr>
      <w:tr w:rsidR="00D35967" w14:paraId="652B83A9" w14:textId="77777777">
        <w:tc>
          <w:tcPr>
            <w:tcW w:w="4508" w:type="dxa"/>
          </w:tcPr>
          <w:p w14:paraId="4BA0BB42" w14:textId="77777777" w:rsidR="00D35967" w:rsidRDefault="00000000">
            <w:r>
              <w:t>Project Name</w:t>
            </w:r>
          </w:p>
        </w:tc>
        <w:tc>
          <w:tcPr>
            <w:tcW w:w="4508" w:type="dxa"/>
          </w:tcPr>
          <w:p w14:paraId="703CBCFF" w14:textId="7FD2EAA0" w:rsidR="00D35967" w:rsidRDefault="002C7683">
            <w:r w:rsidRPr="002C7683">
              <w:t>Electric Vehicle Market Performance &amp; Insights</w:t>
            </w:r>
          </w:p>
        </w:tc>
      </w:tr>
      <w:tr w:rsidR="00D35967" w14:paraId="3A4807D0" w14:textId="77777777">
        <w:tc>
          <w:tcPr>
            <w:tcW w:w="4508" w:type="dxa"/>
          </w:tcPr>
          <w:p w14:paraId="5166E281" w14:textId="77777777" w:rsidR="00D35967" w:rsidRDefault="00000000">
            <w:r>
              <w:t>Maximum Marks</w:t>
            </w:r>
          </w:p>
        </w:tc>
        <w:tc>
          <w:tcPr>
            <w:tcW w:w="4508" w:type="dxa"/>
          </w:tcPr>
          <w:p w14:paraId="730C4F38" w14:textId="77777777" w:rsidR="00D35967" w:rsidRDefault="00000000">
            <w:r>
              <w:t>2 Marks</w:t>
            </w:r>
          </w:p>
        </w:tc>
      </w:tr>
    </w:tbl>
    <w:p w14:paraId="786082C3" w14:textId="77777777" w:rsidR="00D35967" w:rsidRDefault="00D35967">
      <w:pPr>
        <w:rPr>
          <w:b/>
          <w:bCs/>
          <w:sz w:val="24"/>
          <w:szCs w:val="24"/>
        </w:rPr>
      </w:pPr>
    </w:p>
    <w:p w14:paraId="298568A1" w14:textId="77777777" w:rsidR="00D35967" w:rsidRDefault="00000000">
      <w:pPr>
        <w:rPr>
          <w:b/>
          <w:bCs/>
          <w:sz w:val="24"/>
          <w:szCs w:val="24"/>
        </w:rPr>
      </w:pPr>
      <w:r>
        <w:rPr>
          <w:b/>
          <w:bCs/>
          <w:sz w:val="24"/>
          <w:szCs w:val="24"/>
        </w:rPr>
        <w:t>Customer Problem Statement Template:</w:t>
      </w:r>
    </w:p>
    <w:p w14:paraId="7E0BB0A4" w14:textId="77777777" w:rsidR="00D3596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18480B6" w14:textId="77777777" w:rsidR="00D3596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34A86C7" w14:textId="77777777" w:rsidR="00D35967" w:rsidRDefault="00000000">
      <w:pPr>
        <w:rPr>
          <w:sz w:val="24"/>
          <w:szCs w:val="24"/>
        </w:rPr>
      </w:pPr>
      <w:r>
        <w:rPr>
          <w:noProof/>
          <w:sz w:val="24"/>
          <w:szCs w:val="24"/>
        </w:rPr>
        <w:drawing>
          <wp:inline distT="0" distB="0" distL="0" distR="0" wp14:anchorId="5A546CF1" wp14:editId="73E44EF6">
            <wp:extent cx="5731510" cy="2673350"/>
            <wp:effectExtent l="0" t="0" r="0" b="0"/>
            <wp:docPr id="6"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0D217722" w14:textId="77777777" w:rsidR="00D35967" w:rsidRDefault="00000000">
      <w:pPr>
        <w:rPr>
          <w:sz w:val="24"/>
          <w:szCs w:val="24"/>
        </w:rPr>
      </w:pPr>
      <w:r>
        <w:rPr>
          <w:sz w:val="24"/>
          <w:szCs w:val="24"/>
        </w:rPr>
        <w:t xml:space="preserve">Reference: </w:t>
      </w:r>
      <w:hyperlink r:id="rId8">
        <w:r w:rsidR="00D35967">
          <w:rPr>
            <w:color w:val="0563C1"/>
            <w:sz w:val="24"/>
            <w:szCs w:val="24"/>
            <w:u w:val="single"/>
          </w:rPr>
          <w:t>https://miro.com/templates/customer-problem-statement/</w:t>
        </w:r>
      </w:hyperlink>
    </w:p>
    <w:p w14:paraId="57E40A1F" w14:textId="77777777" w:rsidR="00D35967" w:rsidRDefault="00000000">
      <w:pPr>
        <w:rPr>
          <w:b/>
          <w:bCs/>
          <w:sz w:val="24"/>
          <w:szCs w:val="24"/>
        </w:rPr>
      </w:pPr>
      <w:r>
        <w:rPr>
          <w:b/>
          <w:bCs/>
          <w:sz w:val="24"/>
          <w:szCs w:val="24"/>
        </w:rPr>
        <w:t>Example:</w:t>
      </w:r>
    </w:p>
    <w:p w14:paraId="62653EFF" w14:textId="77777777" w:rsidR="00D35967" w:rsidRDefault="00000000">
      <w:pPr>
        <w:rPr>
          <w:sz w:val="24"/>
          <w:szCs w:val="24"/>
        </w:rPr>
      </w:pPr>
      <w:r>
        <w:rPr>
          <w:noProof/>
          <w:sz w:val="24"/>
          <w:szCs w:val="24"/>
        </w:rPr>
        <w:drawing>
          <wp:inline distT="0" distB="0" distL="0" distR="0" wp14:anchorId="18B62569" wp14:editId="1EC5F24E">
            <wp:extent cx="5340624" cy="1111307"/>
            <wp:effectExtent l="0" t="0" r="0" b="0"/>
            <wp:docPr id="7"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p w14:paraId="6EF11A2B" w14:textId="77777777" w:rsidR="005710A2" w:rsidRDefault="005710A2">
      <w:pPr>
        <w:rPr>
          <w:sz w:val="24"/>
          <w:szCs w:val="24"/>
        </w:rPr>
      </w:pPr>
    </w:p>
    <w:p w14:paraId="50E75C6C" w14:textId="77777777" w:rsidR="005710A2" w:rsidRDefault="005710A2">
      <w:pPr>
        <w:rPr>
          <w:sz w:val="24"/>
          <w:szCs w:val="24"/>
        </w:rPr>
      </w:pP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35967" w14:paraId="55E16EDB" w14:textId="77777777">
        <w:tc>
          <w:tcPr>
            <w:tcW w:w="1838" w:type="dxa"/>
          </w:tcPr>
          <w:p w14:paraId="612EA084" w14:textId="77777777" w:rsidR="00D35967" w:rsidRDefault="00000000">
            <w:pPr>
              <w:rPr>
                <w:b/>
                <w:bCs/>
                <w:sz w:val="24"/>
                <w:szCs w:val="24"/>
              </w:rPr>
            </w:pPr>
            <w:r>
              <w:rPr>
                <w:b/>
                <w:bCs/>
                <w:sz w:val="24"/>
                <w:szCs w:val="24"/>
              </w:rPr>
              <w:lastRenderedPageBreak/>
              <w:t>Problem Statement (PS)</w:t>
            </w:r>
          </w:p>
        </w:tc>
        <w:tc>
          <w:tcPr>
            <w:tcW w:w="1418" w:type="dxa"/>
          </w:tcPr>
          <w:p w14:paraId="54D0C6A9" w14:textId="77777777" w:rsidR="00D35967" w:rsidRDefault="00000000">
            <w:pPr>
              <w:rPr>
                <w:b/>
                <w:bCs/>
                <w:sz w:val="24"/>
                <w:szCs w:val="24"/>
              </w:rPr>
            </w:pPr>
            <w:r>
              <w:rPr>
                <w:b/>
                <w:bCs/>
                <w:sz w:val="24"/>
                <w:szCs w:val="24"/>
              </w:rPr>
              <w:t>I am (Customer)</w:t>
            </w:r>
          </w:p>
        </w:tc>
        <w:tc>
          <w:tcPr>
            <w:tcW w:w="1559" w:type="dxa"/>
          </w:tcPr>
          <w:p w14:paraId="68623202" w14:textId="77777777" w:rsidR="00D35967" w:rsidRDefault="00000000">
            <w:pPr>
              <w:rPr>
                <w:b/>
                <w:bCs/>
                <w:sz w:val="24"/>
                <w:szCs w:val="24"/>
              </w:rPr>
            </w:pPr>
            <w:r>
              <w:rPr>
                <w:b/>
                <w:bCs/>
                <w:sz w:val="24"/>
                <w:szCs w:val="24"/>
              </w:rPr>
              <w:t>I’m trying to</w:t>
            </w:r>
          </w:p>
        </w:tc>
        <w:tc>
          <w:tcPr>
            <w:tcW w:w="1207" w:type="dxa"/>
          </w:tcPr>
          <w:p w14:paraId="1A257728" w14:textId="77777777" w:rsidR="00D35967" w:rsidRDefault="00000000">
            <w:pPr>
              <w:rPr>
                <w:b/>
                <w:bCs/>
                <w:sz w:val="24"/>
                <w:szCs w:val="24"/>
              </w:rPr>
            </w:pPr>
            <w:r>
              <w:rPr>
                <w:b/>
                <w:bCs/>
                <w:sz w:val="24"/>
                <w:szCs w:val="24"/>
              </w:rPr>
              <w:t>But</w:t>
            </w:r>
          </w:p>
        </w:tc>
        <w:tc>
          <w:tcPr>
            <w:tcW w:w="1501" w:type="dxa"/>
          </w:tcPr>
          <w:p w14:paraId="2A58F9BF" w14:textId="77777777" w:rsidR="00D35967" w:rsidRDefault="00000000">
            <w:pPr>
              <w:rPr>
                <w:b/>
                <w:bCs/>
                <w:sz w:val="24"/>
                <w:szCs w:val="24"/>
              </w:rPr>
            </w:pPr>
            <w:r>
              <w:rPr>
                <w:b/>
                <w:bCs/>
                <w:sz w:val="24"/>
                <w:szCs w:val="24"/>
              </w:rPr>
              <w:t>Because</w:t>
            </w:r>
          </w:p>
        </w:tc>
        <w:tc>
          <w:tcPr>
            <w:tcW w:w="2537" w:type="dxa"/>
          </w:tcPr>
          <w:p w14:paraId="3271E16A" w14:textId="77777777" w:rsidR="00D35967" w:rsidRDefault="00000000">
            <w:pPr>
              <w:rPr>
                <w:b/>
                <w:bCs/>
                <w:sz w:val="24"/>
                <w:szCs w:val="24"/>
              </w:rPr>
            </w:pPr>
            <w:r>
              <w:rPr>
                <w:b/>
                <w:bCs/>
                <w:sz w:val="24"/>
                <w:szCs w:val="24"/>
              </w:rPr>
              <w:t>Which makes me feel</w:t>
            </w:r>
          </w:p>
        </w:tc>
      </w:tr>
      <w:tr w:rsidR="00D35967" w14:paraId="5ACF078C" w14:textId="77777777">
        <w:tc>
          <w:tcPr>
            <w:tcW w:w="1838" w:type="dxa"/>
          </w:tcPr>
          <w:p w14:paraId="4466AF1C" w14:textId="77777777" w:rsidR="00D35967" w:rsidRDefault="00000000">
            <w:pPr>
              <w:rPr>
                <w:sz w:val="24"/>
                <w:szCs w:val="24"/>
              </w:rPr>
            </w:pPr>
            <w:r>
              <w:rPr>
                <w:sz w:val="24"/>
                <w:szCs w:val="24"/>
              </w:rPr>
              <w:t>PS-1</w:t>
            </w:r>
          </w:p>
        </w:tc>
        <w:tc>
          <w:tcPr>
            <w:tcW w:w="1418" w:type="dxa"/>
          </w:tcPr>
          <w:p w14:paraId="3258A010" w14:textId="4CBB34CA" w:rsidR="00D35967" w:rsidRDefault="002C7683">
            <w:pPr>
              <w:rPr>
                <w:sz w:val="24"/>
                <w:szCs w:val="24"/>
              </w:rPr>
            </w:pPr>
            <w:r w:rsidRPr="002C7683">
              <w:rPr>
                <w:sz w:val="24"/>
                <w:szCs w:val="24"/>
              </w:rPr>
              <w:t xml:space="preserve">An EV market </w:t>
            </w:r>
            <w:r w:rsidR="005710A2">
              <w:rPr>
                <w:sz w:val="24"/>
                <w:szCs w:val="24"/>
              </w:rPr>
              <w:t>analyst</w:t>
            </w:r>
          </w:p>
        </w:tc>
        <w:tc>
          <w:tcPr>
            <w:tcW w:w="1559" w:type="dxa"/>
          </w:tcPr>
          <w:p w14:paraId="0D0145F4" w14:textId="258D1FFD" w:rsidR="00D35967" w:rsidRDefault="005710A2">
            <w:pPr>
              <w:rPr>
                <w:sz w:val="24"/>
                <w:szCs w:val="24"/>
              </w:rPr>
            </w:pPr>
            <w:r w:rsidRPr="005710A2">
              <w:rPr>
                <w:sz w:val="24"/>
                <w:szCs w:val="24"/>
              </w:rPr>
              <w:t>Understand overall EV market performance and compare sales across model years, market regions, and manufacturers</w:t>
            </w:r>
          </w:p>
        </w:tc>
        <w:tc>
          <w:tcPr>
            <w:tcW w:w="1207" w:type="dxa"/>
          </w:tcPr>
          <w:p w14:paraId="04E567B4" w14:textId="223C0A04" w:rsidR="00D35967" w:rsidRDefault="005710A2">
            <w:pPr>
              <w:rPr>
                <w:sz w:val="24"/>
                <w:szCs w:val="24"/>
              </w:rPr>
            </w:pPr>
            <w:r w:rsidRPr="005710A2">
              <w:rPr>
                <w:sz w:val="24"/>
                <w:szCs w:val="24"/>
              </w:rPr>
              <w:t>It takes time to connect the sales trend with the dashboard’s other market measures</w:t>
            </w:r>
          </w:p>
        </w:tc>
        <w:tc>
          <w:tcPr>
            <w:tcW w:w="1501" w:type="dxa"/>
          </w:tcPr>
          <w:p w14:paraId="6FC8117F" w14:textId="53D76604" w:rsidR="00D35967" w:rsidRDefault="005710A2">
            <w:pPr>
              <w:rPr>
                <w:sz w:val="24"/>
                <w:szCs w:val="24"/>
              </w:rPr>
            </w:pPr>
            <w:r w:rsidRPr="005710A2">
              <w:rPr>
                <w:sz w:val="24"/>
                <w:szCs w:val="24"/>
              </w:rPr>
              <w:t>Sales, price, range, battery, and customer rating information is presented across different charts</w:t>
            </w:r>
          </w:p>
        </w:tc>
        <w:tc>
          <w:tcPr>
            <w:tcW w:w="2537" w:type="dxa"/>
          </w:tcPr>
          <w:p w14:paraId="69541C50" w14:textId="42CB59DE" w:rsidR="00D35967" w:rsidRDefault="005710A2">
            <w:pPr>
              <w:rPr>
                <w:sz w:val="24"/>
                <w:szCs w:val="24"/>
              </w:rPr>
            </w:pPr>
            <w:r w:rsidRPr="005710A2">
              <w:rPr>
                <w:sz w:val="24"/>
                <w:szCs w:val="24"/>
              </w:rPr>
              <w:t>I may miss important patterns when forming a market overview</w:t>
            </w:r>
          </w:p>
        </w:tc>
      </w:tr>
      <w:tr w:rsidR="00D35967" w14:paraId="4F1C9496" w14:textId="77777777">
        <w:tc>
          <w:tcPr>
            <w:tcW w:w="1838" w:type="dxa"/>
          </w:tcPr>
          <w:p w14:paraId="53616192" w14:textId="77777777" w:rsidR="00D35967" w:rsidRDefault="00000000">
            <w:pPr>
              <w:rPr>
                <w:sz w:val="24"/>
                <w:szCs w:val="24"/>
              </w:rPr>
            </w:pPr>
            <w:r>
              <w:rPr>
                <w:sz w:val="24"/>
                <w:szCs w:val="24"/>
              </w:rPr>
              <w:t>PS-2</w:t>
            </w:r>
          </w:p>
        </w:tc>
        <w:tc>
          <w:tcPr>
            <w:tcW w:w="1418" w:type="dxa"/>
          </w:tcPr>
          <w:p w14:paraId="59E90477" w14:textId="2D96C795" w:rsidR="00D35967" w:rsidRDefault="005710A2">
            <w:pPr>
              <w:rPr>
                <w:sz w:val="24"/>
                <w:szCs w:val="24"/>
              </w:rPr>
            </w:pPr>
            <w:r w:rsidRPr="005710A2">
              <w:rPr>
                <w:sz w:val="24"/>
                <w:szCs w:val="24"/>
              </w:rPr>
              <w:t>An EV market researcher</w:t>
            </w:r>
          </w:p>
        </w:tc>
        <w:tc>
          <w:tcPr>
            <w:tcW w:w="1559" w:type="dxa"/>
          </w:tcPr>
          <w:p w14:paraId="5B5D2EAF" w14:textId="3067F0B5" w:rsidR="00D35967" w:rsidRPr="002C7683" w:rsidRDefault="005710A2">
            <w:pPr>
              <w:rPr>
                <w:sz w:val="24"/>
                <w:szCs w:val="24"/>
              </w:rPr>
            </w:pPr>
            <w:r w:rsidRPr="005710A2">
              <w:rPr>
                <w:sz w:val="24"/>
                <w:szCs w:val="24"/>
              </w:rPr>
              <w:t>Compare vehicle price and range, battery degradation by battery type, and customer ratings by category and manufacturing country</w:t>
            </w:r>
          </w:p>
        </w:tc>
        <w:tc>
          <w:tcPr>
            <w:tcW w:w="1207" w:type="dxa"/>
          </w:tcPr>
          <w:p w14:paraId="20D4C72B" w14:textId="5585F48F" w:rsidR="00D35967" w:rsidRPr="002C7683" w:rsidRDefault="005710A2">
            <w:pPr>
              <w:rPr>
                <w:sz w:val="24"/>
                <w:szCs w:val="24"/>
              </w:rPr>
            </w:pPr>
            <w:r w:rsidRPr="005710A2">
              <w:rPr>
                <w:sz w:val="24"/>
                <w:szCs w:val="24"/>
              </w:rPr>
              <w:t>It is difficult to review these measures together when comparing EV categories</w:t>
            </w:r>
          </w:p>
        </w:tc>
        <w:tc>
          <w:tcPr>
            <w:tcW w:w="1501" w:type="dxa"/>
          </w:tcPr>
          <w:p w14:paraId="1DE97D10" w14:textId="2231062E" w:rsidR="00D35967" w:rsidRDefault="005710A2">
            <w:pPr>
              <w:rPr>
                <w:sz w:val="24"/>
                <w:szCs w:val="24"/>
              </w:rPr>
            </w:pPr>
            <w:r w:rsidRPr="005710A2">
              <w:rPr>
                <w:sz w:val="24"/>
                <w:szCs w:val="24"/>
              </w:rPr>
              <w:t>Each measure answers a different question and needs its own chart or heatmap</w:t>
            </w:r>
          </w:p>
        </w:tc>
        <w:tc>
          <w:tcPr>
            <w:tcW w:w="2537" w:type="dxa"/>
          </w:tcPr>
          <w:p w14:paraId="216F8A62" w14:textId="1C9A4AF0" w:rsidR="00D35967" w:rsidRDefault="005710A2">
            <w:pPr>
              <w:rPr>
                <w:sz w:val="24"/>
                <w:szCs w:val="24"/>
              </w:rPr>
            </w:pPr>
            <w:r w:rsidRPr="005710A2">
              <w:rPr>
                <w:sz w:val="24"/>
                <w:szCs w:val="24"/>
              </w:rPr>
              <w:t>I spend more time comparing results and may be less confident in my conclusions</w:t>
            </w:r>
          </w:p>
        </w:tc>
      </w:tr>
    </w:tbl>
    <w:p w14:paraId="167D272B" w14:textId="77777777" w:rsidR="00D35967" w:rsidRDefault="00D35967">
      <w:pPr>
        <w:rPr>
          <w:sz w:val="24"/>
          <w:szCs w:val="24"/>
        </w:rPr>
      </w:pPr>
    </w:p>
    <w:sectPr w:rsidR="00D35967">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7B98" w14:textId="77777777" w:rsidR="00B5458E" w:rsidRDefault="00B5458E">
      <w:pPr>
        <w:spacing w:after="0" w:line="240" w:lineRule="auto"/>
      </w:pPr>
      <w:r>
        <w:separator/>
      </w:r>
    </w:p>
  </w:endnote>
  <w:endnote w:type="continuationSeparator" w:id="0">
    <w:p w14:paraId="0AD9EB36" w14:textId="77777777" w:rsidR="00B5458E" w:rsidRDefault="00B54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14E1D51-16B2-44DC-A5E7-298CD9D82AD9}"/>
    <w:embedBold r:id="rId2" w:fontKey="{ED65179C-4C39-4797-882C-CF860E76A25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50357F8-9118-427D-B5AE-9012345D89B0}"/>
  </w:font>
  <w:font w:name="Calibri Light">
    <w:panose1 w:val="020F0302020204030204"/>
    <w:charset w:val="00"/>
    <w:family w:val="swiss"/>
    <w:pitch w:val="variable"/>
    <w:sig w:usb0="E4002EFF" w:usb1="C200247B" w:usb2="00000009" w:usb3="00000000" w:csb0="000001FF" w:csb1="00000000"/>
    <w:embedRegular r:id="rId4" w:fontKey="{3A38B743-13E9-44A2-BA65-D389B90682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3E4D" w14:textId="77777777" w:rsidR="00B5458E" w:rsidRDefault="00B5458E">
      <w:pPr>
        <w:spacing w:after="0" w:line="240" w:lineRule="auto"/>
      </w:pPr>
      <w:r>
        <w:separator/>
      </w:r>
    </w:p>
  </w:footnote>
  <w:footnote w:type="continuationSeparator" w:id="0">
    <w:p w14:paraId="18DB0189" w14:textId="77777777" w:rsidR="00B5458E" w:rsidRDefault="00B54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B6B3" w14:textId="77777777" w:rsidR="00D35967" w:rsidRDefault="00000000">
    <w:r>
      <w:rPr>
        <w:noProof/>
      </w:rPr>
      <w:drawing>
        <wp:anchor distT="114300" distB="114300" distL="114300" distR="114300" simplePos="0" relativeHeight="251658240" behindDoc="0" locked="0" layoutInCell="1" hidden="0" allowOverlap="1" wp14:anchorId="797C60CD" wp14:editId="339A7F46">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911825C" wp14:editId="3FC2ECC5">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67"/>
    <w:rsid w:val="002C7683"/>
    <w:rsid w:val="00315B48"/>
    <w:rsid w:val="005710A2"/>
    <w:rsid w:val="009D0CB3"/>
    <w:rsid w:val="00B5458E"/>
    <w:rsid w:val="00BC36C3"/>
    <w:rsid w:val="00D35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0CC8"/>
  <w15:docId w15:val="{EB1DE2F9-07F3-47C7-BE3C-97B7CACE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arpitasingh.as.2005@gmail.com</cp:lastModifiedBy>
  <cp:revision>3</cp:revision>
  <dcterms:created xsi:type="dcterms:W3CDTF">2026-10-23T18:06:00Z</dcterms:created>
  <dcterms:modified xsi:type="dcterms:W3CDTF">2026-10-26T13:41:00Z</dcterms:modified>
</cp:coreProperties>
</file>