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zt4hce44dw2" w:id="0"/>
      <w:bookmarkEnd w:id="0"/>
      <w:r w:rsidDel="00000000" w:rsidR="00000000" w:rsidRPr="00000000">
        <w:rPr>
          <w:rtl w:val="0"/>
        </w:rPr>
        <w:t xml:space="preserve">REST Architecture and Java Servlet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gzt4hce44dw2" w:id="0"/>
      <w:bookmarkEnd w:id="0"/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1. Create a registration from which includes 3 fields email, username and password.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448175" cy="194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Code is provided in the project folder.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2. Post that registration form and show the filled data in tabular format.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495800" cy="1533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  <w:t xml:space="preserve">Code is provided in the project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3. Explore all the lifecycle methods and their invocation sequence. Print SOPs.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Ans. There are basically three servlet lifecycle methods: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Init() : This method is invoked when the servlet starts. This method is only invoked once in a servlet life cycle.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service() : This method is invoked whenever the web server receives a request for the servlet. The request can be get or post request. Based on the request type doGet() or doPost() will be called. This method can be invoked multiple times.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destroy() : This method is called when the servlet container shuts down. This is also invoked once in the lifecycle.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