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0EC" w:rsidRPr="00D672D4" w:rsidRDefault="007C6E90">
      <w:pPr>
        <w:jc w:val="center"/>
        <w:rPr>
          <w:rFonts w:ascii="Times New Roman" w:hAnsi="Times New Roman" w:cs="Times New Roman"/>
          <w:b/>
          <w:sz w:val="32"/>
          <w:szCs w:val="32"/>
        </w:rPr>
      </w:pPr>
      <w:r w:rsidRPr="00D672D4">
        <w:rPr>
          <w:rFonts w:ascii="Times New Roman" w:hAnsi="Times New Roman" w:cs="Times New Roman"/>
          <w:b/>
          <w:sz w:val="32"/>
          <w:szCs w:val="32"/>
        </w:rPr>
        <w:t>CAPSTONE PROJECT</w:t>
      </w:r>
      <w:r w:rsidRPr="00D672D4">
        <w:rPr>
          <w:rFonts w:ascii="Times New Roman" w:hAnsi="Times New Roman" w:cs="Times New Roman"/>
          <w:b/>
          <w:sz w:val="32"/>
          <w:szCs w:val="32"/>
        </w:rPr>
        <w:br/>
        <w:t>MODEL DEVELOPMENT DOCUMENT</w:t>
      </w:r>
    </w:p>
    <w:p w:rsidR="00D010EC" w:rsidRPr="00D672D4" w:rsidRDefault="007C6E90">
      <w:pPr>
        <w:jc w:val="center"/>
        <w:rPr>
          <w:rFonts w:ascii="Times New Roman" w:hAnsi="Times New Roman" w:cs="Times New Roman"/>
          <w:sz w:val="32"/>
          <w:szCs w:val="32"/>
        </w:rPr>
      </w:pPr>
      <w:r w:rsidRPr="00D672D4">
        <w:rPr>
          <w:rFonts w:ascii="Times New Roman" w:hAnsi="Times New Roman" w:cs="Times New Roman"/>
          <w:sz w:val="32"/>
          <w:szCs w:val="32"/>
        </w:rPr>
        <w:t>Personal Finance AI Agent</w:t>
      </w:r>
    </w:p>
    <w:p w:rsidR="00D010EC" w:rsidRPr="00D672D4" w:rsidRDefault="007C6E90">
      <w:pPr>
        <w:jc w:val="center"/>
        <w:rPr>
          <w:rFonts w:ascii="Times New Roman" w:hAnsi="Times New Roman" w:cs="Times New Roman"/>
          <w:sz w:val="32"/>
          <w:szCs w:val="32"/>
        </w:rPr>
      </w:pPr>
      <w:r w:rsidRPr="00D672D4">
        <w:rPr>
          <w:rFonts w:ascii="Times New Roman" w:hAnsi="Times New Roman" w:cs="Times New Roman"/>
          <w:sz w:val="32"/>
          <w:szCs w:val="32"/>
        </w:rPr>
        <w:t>A practical finance assistant with calculation tools and a machine-learning risk checker</w:t>
      </w:r>
    </w:p>
    <w:p w:rsidR="00D010EC" w:rsidRPr="00D672D4" w:rsidRDefault="00D010EC">
      <w:pPr>
        <w:rPr>
          <w:rFonts w:ascii="Times New Roman" w:hAnsi="Times New Roman" w:cs="Times New Roman"/>
          <w:sz w:val="32"/>
          <w:szCs w:val="32"/>
        </w:rPr>
      </w:pPr>
    </w:p>
    <w:tbl>
      <w:tblPr>
        <w:tblStyle w:val="TableGrid"/>
        <w:tblW w:w="0" w:type="auto"/>
        <w:jc w:val="center"/>
        <w:tblLook w:val="04A0"/>
      </w:tblPr>
      <w:tblGrid>
        <w:gridCol w:w="5083"/>
        <w:gridCol w:w="5083"/>
      </w:tblGrid>
      <w:tr w:rsidR="00D010EC" w:rsidRPr="00D672D4">
        <w:trPr>
          <w:jc w:val="center"/>
        </w:trPr>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Project Attribute</w:t>
            </w:r>
          </w:p>
        </w:tc>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Details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Project Type</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Personal finance assistant and machine-learning project</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Application</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AI-powered personal finance assistant</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Main Components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Financial calculators, LLM tool routing, ML risk classifier, Streamlit interface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Core Technologies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Python, LangChain, Streamlit, Scikit-learn, Pandas, NumPy, Joblib</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Financial Tools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EMI,</w:t>
            </w:r>
            <w:r w:rsidRPr="00D672D4">
              <w:rPr>
                <w:rFonts w:ascii="Times New Roman" w:hAnsi="Times New Roman" w:cs="Times New Roman"/>
                <w:sz w:val="32"/>
                <w:szCs w:val="32"/>
              </w:rPr>
              <w:t xml:space="preserve"> SIP future value, 50-30-20 budget, general arithmetic/percentages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ML Algorithm</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RandomForestClassifier</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Preprocessing</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StandardScaler</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Training Dataset</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Synthetic financial profiles (1,200 records, according to notebook output)</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Model Evaluation</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80/20 strat</w:t>
            </w:r>
            <w:r w:rsidRPr="00D672D4">
              <w:rPr>
                <w:rFonts w:ascii="Times New Roman" w:hAnsi="Times New Roman" w:cs="Times New Roman"/>
                <w:sz w:val="32"/>
                <w:szCs w:val="32"/>
              </w:rPr>
              <w:t>ified train-test split; reported test accuracy 99.58%</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Prepared by</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Arpit Badlas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Date</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October 2026</w:t>
            </w:r>
          </w:p>
        </w:tc>
      </w:tr>
    </w:tbl>
    <w:p w:rsidR="00D010EC" w:rsidRPr="00D672D4" w:rsidRDefault="00D010EC">
      <w:pPr>
        <w:jc w:val="center"/>
        <w:rPr>
          <w:rFonts w:ascii="Times New Roman" w:hAnsi="Times New Roman" w:cs="Times New Roman"/>
          <w:sz w:val="32"/>
          <w:szCs w:val="32"/>
        </w:rPr>
      </w:pP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1. Project Overview</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I built this</w:t>
      </w:r>
      <w:r w:rsidRPr="00D672D4">
        <w:rPr>
          <w:rFonts w:ascii="Times New Roman" w:hAnsi="Times New Roman" w:cs="Times New Roman"/>
          <w:sz w:val="32"/>
          <w:szCs w:val="32"/>
        </w:rPr>
        <w:t xml:space="preserve"> Personal Finance AI Agent to make a few common money-related tasks easier to work through. A user can ask about a loan payment, estimate the future value of a monthly investment, split income into a simple budget, or solve a basic maths question. The impo</w:t>
      </w:r>
      <w:r w:rsidRPr="00D672D4">
        <w:rPr>
          <w:rFonts w:ascii="Times New Roman" w:hAnsi="Times New Roman" w:cs="Times New Roman"/>
          <w:sz w:val="32"/>
          <w:szCs w:val="32"/>
        </w:rPr>
        <w:t>rtant design choice is that Python functions handle the calculations, rather than asking a language model to do the arithmetic on its own.</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The notebook contains the calculation functions and the training workflow for a financial-risk classifier. I brought </w:t>
      </w:r>
      <w:r w:rsidRPr="00D672D4">
        <w:rPr>
          <w:rFonts w:ascii="Times New Roman" w:hAnsi="Times New Roman" w:cs="Times New Roman"/>
          <w:sz w:val="32"/>
          <w:szCs w:val="32"/>
        </w:rPr>
        <w:t>the features into one Streamlit interface, where users can try the chat assistant, enter their details for a risk estimate, use the calculators directly, and review how the system is put together.</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There are two main parts to the project. The first is a fin</w:t>
      </w:r>
      <w:r w:rsidRPr="00D672D4">
        <w:rPr>
          <w:rFonts w:ascii="Times New Roman" w:hAnsi="Times New Roman" w:cs="Times New Roman"/>
          <w:sz w:val="32"/>
          <w:szCs w:val="32"/>
        </w:rPr>
        <w:t>ance assistant for EMI, SIP, budgeting and general calculations. The second is a Random Forest model that places a financial profile into one of three risk groups using income, expenses, existing EMI, savings and related ratios.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The main features are:</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Loan</w:t>
      </w:r>
      <w:r w:rsidRPr="00D672D4">
        <w:rPr>
          <w:rFonts w:ascii="Times New Roman" w:hAnsi="Times New Roman" w:cs="Times New Roman"/>
          <w:sz w:val="32"/>
          <w:szCs w:val="32"/>
        </w:rPr>
        <w:t xml:space="preserve"> EMI calculation using the reducing-balance formula.</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Monthly SIP future-value estimation.</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Budget allocation using the 50-30-20 rule.</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General arithmetic and percentage calculations.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Intent-based selection of the appropriate calculation tool.</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Optional LLM-ge</w:t>
      </w:r>
      <w:r w:rsidRPr="00D672D4">
        <w:rPr>
          <w:rFonts w:ascii="Times New Roman" w:hAnsi="Times New Roman" w:cs="Times New Roman"/>
          <w:sz w:val="32"/>
          <w:szCs w:val="32"/>
        </w:rPr>
        <w:t>nerated explanations through OpenAI-compatible providers.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Financial risk classification into high, moderate and low risk.</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Streamlit interface for chat, assessment and standalone calculators.</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2. Problem and Project Goals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A small mistake in a financial cal</w:t>
      </w:r>
      <w:r w:rsidRPr="00D672D4">
        <w:rPr>
          <w:rFonts w:ascii="Times New Roman" w:hAnsi="Times New Roman" w:cs="Times New Roman"/>
          <w:sz w:val="32"/>
          <w:szCs w:val="32"/>
        </w:rPr>
        <w:t>culation can change the answer, especially when several inputs are involved. A language model can be useful for explaining a result, but I did not want it to be the only thing responsible for calculating the numbers. In this project, supported questions ar</w:t>
      </w:r>
      <w:r w:rsidRPr="00D672D4">
        <w:rPr>
          <w:rFonts w:ascii="Times New Roman" w:hAnsi="Times New Roman" w:cs="Times New Roman"/>
          <w:sz w:val="32"/>
          <w:szCs w:val="32"/>
        </w:rPr>
        <w:t>e sent to Python functions that apply the relevant formula. An optional LLM can then explain the result in more natural language.</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What I wanted to achieve</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Build reusable functions for EMI, SIP, budget allocation and arithmetic.</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 xml:space="preserve">Identify the likely intent </w:t>
      </w:r>
      <w:r w:rsidRPr="00D672D4">
        <w:rPr>
          <w:rFonts w:ascii="Times New Roman" w:hAnsi="Times New Roman" w:cs="Times New Roman"/>
          <w:sz w:val="32"/>
          <w:szCs w:val="32"/>
        </w:rPr>
        <w:t>of a user's finance-related question and select a suitable tool.</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Return structured calculation outputs with clear summaries.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Train a classifier that estimates a financial risk tier from six financial features.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 xml:space="preserve">Save the trained model and scaler so they can </w:t>
      </w:r>
      <w:r w:rsidRPr="00D672D4">
        <w:rPr>
          <w:rFonts w:ascii="Times New Roman" w:hAnsi="Times New Roman" w:cs="Times New Roman"/>
          <w:sz w:val="32"/>
          <w:szCs w:val="32"/>
        </w:rPr>
        <w:t>be loaded by a separate application.</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Create a Streamlit interface that makes the tools accessible through chat and interactive inputs.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What the project does—and does not—do</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app provides calculations and an estimated risk category from the information e</w:t>
      </w:r>
      <w:r w:rsidRPr="00D672D4">
        <w:rPr>
          <w:rFonts w:ascii="Times New Roman" w:hAnsi="Times New Roman" w:cs="Times New Roman"/>
          <w:sz w:val="32"/>
          <w:szCs w:val="32"/>
        </w:rPr>
        <w:t>ntered by the user. It does not connect to bank accounts or verify someone's actual financial history, and it should not be treated as a financial adviser. SIP results are projections based on the return rate entered; actual investment returns can be diffe</w:t>
      </w:r>
      <w:r w:rsidRPr="00D672D4">
        <w:rPr>
          <w:rFonts w:ascii="Times New Roman" w:hAnsi="Times New Roman" w:cs="Times New Roman"/>
          <w:sz w:val="32"/>
          <w:szCs w:val="32"/>
        </w:rPr>
        <w:t>rent.</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3. How the System Works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workflow starts when a user enters a question. The app tries to identify whether it is about an EMI, SIP, budget or another supported calculation, then sends the inputs to the matching Python function. The result is show</w:t>
      </w:r>
      <w:r w:rsidRPr="00D672D4">
        <w:rPr>
          <w:rFonts w:ascii="Times New Roman" w:hAnsi="Times New Roman" w:cs="Times New Roman"/>
          <w:sz w:val="32"/>
          <w:szCs w:val="32"/>
        </w:rPr>
        <w:t>n in the interface with a short explanation. If an LLM provider has been configured, it can help phrase that explanation; otherwise, the app can still return a deterministic response.</w:t>
      </w:r>
    </w:p>
    <w:tbl>
      <w:tblPr>
        <w:tblStyle w:val="TableGrid"/>
        <w:tblW w:w="0" w:type="auto"/>
        <w:jc w:val="center"/>
        <w:tblLook w:val="04A0"/>
      </w:tblPr>
      <w:tblGrid>
        <w:gridCol w:w="5083"/>
        <w:gridCol w:w="5083"/>
      </w:tblGrid>
      <w:tr w:rsidR="00D010EC" w:rsidRPr="00D672D4">
        <w:trPr>
          <w:jc w:val="center"/>
        </w:trPr>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Stage</w:t>
            </w:r>
          </w:p>
        </w:tc>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What happens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 User input</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The user enters a finance question in </w:t>
            </w:r>
            <w:r w:rsidRPr="00D672D4">
              <w:rPr>
                <w:rFonts w:ascii="Times New Roman" w:hAnsi="Times New Roman" w:cs="Times New Roman"/>
                <w:sz w:val="32"/>
                <w:szCs w:val="32"/>
              </w:rPr>
              <w:t>the Streamlit chat or opens a calculator.</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2. Intent routing</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The query is routed to EMI, SIP, budget or general maths logic.</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3. Deterministic calculation</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Python computes the result using a fixed formula.</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4. Optional LLM explanation</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An OpenAI-compatible </w:t>
            </w:r>
            <w:r w:rsidRPr="00D672D4">
              <w:rPr>
                <w:rFonts w:ascii="Times New Roman" w:hAnsi="Times New Roman" w:cs="Times New Roman"/>
                <w:sz w:val="32"/>
                <w:szCs w:val="32"/>
              </w:rPr>
              <w:t>model may explain the calculated values.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5. User response</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The app displays the result and the selected tool's details.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6. ML assessment</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 separate Random Forest model predicts a financial risk class from scaled inputs.</w:t>
            </w:r>
          </w:p>
        </w:tc>
      </w:tr>
    </w:tbl>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A note about the implementation</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w:t>
      </w:r>
      <w:r w:rsidRPr="00D672D4">
        <w:rPr>
          <w:rFonts w:ascii="Times New Roman" w:hAnsi="Times New Roman" w:cs="Times New Roman"/>
          <w:sz w:val="32"/>
          <w:szCs w:val="32"/>
        </w:rPr>
        <w:t xml:space="preserve">e notebook demonstrates a LangChain agent with custom tools and tool-calling. In app.py, the deterministic path also uses keyword and pattern checks to choose a calculation. The app offers optional OpenAI, OpenRouter and Groq connections for explanations. </w:t>
      </w:r>
      <w:r w:rsidRPr="00D672D4">
        <w:rPr>
          <w:rFonts w:ascii="Times New Roman" w:hAnsi="Times New Roman" w:cs="Times New Roman"/>
          <w:sz w:val="32"/>
          <w:szCs w:val="32"/>
        </w:rPr>
        <w:t>Without an API call, users can still use the deterministic calculation path.</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4. The Financial Calculators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4.1 Loan EMI Calculator</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EMI calculator estimates the fixed amount a borrower would pay each month. It takes the loan amount, annual interest rat</w:t>
      </w:r>
      <w:r w:rsidRPr="00D672D4">
        <w:rPr>
          <w:rFonts w:ascii="Times New Roman" w:hAnsi="Times New Roman" w:cs="Times New Roman"/>
          <w:sz w:val="32"/>
          <w:szCs w:val="32"/>
        </w:rPr>
        <w:t>e and repayment period, then converts the rate and tenure into monthly values before applying the formula.</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For a positive monthly interest rate, the function uses this formula:</w:t>
      </w:r>
    </w:p>
    <w:p w:rsidR="00D010EC" w:rsidRPr="00D672D4" w:rsidRDefault="007C6E90">
      <w:pPr>
        <w:jc w:val="center"/>
        <w:rPr>
          <w:rFonts w:ascii="Times New Roman" w:hAnsi="Times New Roman" w:cs="Times New Roman"/>
          <w:sz w:val="32"/>
          <w:szCs w:val="32"/>
        </w:rPr>
      </w:pPr>
      <w:r w:rsidRPr="00D672D4">
        <w:rPr>
          <w:rFonts w:ascii="Times New Roman" w:hAnsi="Times New Roman" w:cs="Times New Roman"/>
          <w:b/>
          <w:sz w:val="32"/>
          <w:szCs w:val="32"/>
        </w:rPr>
        <w:t>EMI = P × r × (1 + r)ⁿ / ((1 + r)ⁿ − 1)</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Here, P is the loan principal, r is the</w:t>
      </w:r>
      <w:r w:rsidRPr="00D672D4">
        <w:rPr>
          <w:rFonts w:ascii="Times New Roman" w:hAnsi="Times New Roman" w:cs="Times New Roman"/>
          <w:sz w:val="32"/>
          <w:szCs w:val="32"/>
        </w:rPr>
        <w:t xml:space="preserve"> monthly interest rate in decimal form, and n is the total number of monthly payments. When the rate is zero, the principal is divided evenly across the payment months.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result includes monthly EMI, total interest, total repayment, principal, rate and t</w:t>
      </w:r>
      <w:r w:rsidRPr="00D672D4">
        <w:rPr>
          <w:rFonts w:ascii="Times New Roman" w:hAnsi="Times New Roman" w:cs="Times New Roman"/>
          <w:sz w:val="32"/>
          <w:szCs w:val="32"/>
        </w:rPr>
        <w:t>enure. The function checks that the principal and tenure are positive.</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4.2 SIP Investment Calculator</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The SIP calculator estimates how a regular monthly investment might grow over time. The user supplies the monthly contribution, expected annual return and </w:t>
      </w:r>
      <w:r w:rsidRPr="00D672D4">
        <w:rPr>
          <w:rFonts w:ascii="Times New Roman" w:hAnsi="Times New Roman" w:cs="Times New Roman"/>
          <w:sz w:val="32"/>
          <w:szCs w:val="32"/>
        </w:rPr>
        <w:t>investment duration. The function converts the annual rate into a monthly rate and calculates the number of monthly contributions.</w:t>
      </w:r>
    </w:p>
    <w:p w:rsidR="00D010EC" w:rsidRPr="00D672D4" w:rsidRDefault="007C6E90">
      <w:pPr>
        <w:jc w:val="center"/>
        <w:rPr>
          <w:rFonts w:ascii="Times New Roman" w:hAnsi="Times New Roman" w:cs="Times New Roman"/>
          <w:sz w:val="32"/>
          <w:szCs w:val="32"/>
        </w:rPr>
      </w:pPr>
      <w:r w:rsidRPr="00D672D4">
        <w:rPr>
          <w:rFonts w:ascii="Times New Roman" w:hAnsi="Times New Roman" w:cs="Times New Roman"/>
          <w:b/>
          <w:sz w:val="32"/>
          <w:szCs w:val="32"/>
        </w:rPr>
        <w:t>FV = P × ((1 + r)ⁿ − 1) / r</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function reports estimated future value, total amount invested and estimated gain. If the ass</w:t>
      </w:r>
      <w:r w:rsidRPr="00D672D4">
        <w:rPr>
          <w:rFonts w:ascii="Times New Roman" w:hAnsi="Times New Roman" w:cs="Times New Roman"/>
          <w:sz w:val="32"/>
          <w:szCs w:val="32"/>
        </w:rPr>
        <w:t>umed return is zero, future value is simply the monthly contribution multiplied by the number of months.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4.3 50-30-20 Budget Planner</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budget planner divides a positive monthly income into three suggested categories:</w:t>
      </w:r>
    </w:p>
    <w:tbl>
      <w:tblPr>
        <w:tblStyle w:val="TableGrid"/>
        <w:tblW w:w="0" w:type="auto"/>
        <w:jc w:val="center"/>
        <w:tblLook w:val="04A0"/>
      </w:tblPr>
      <w:tblGrid>
        <w:gridCol w:w="3389"/>
        <w:gridCol w:w="3389"/>
        <w:gridCol w:w="3389"/>
      </w:tblGrid>
      <w:tr w:rsidR="00D010EC" w:rsidRPr="00D672D4">
        <w:trPr>
          <w:jc w:val="center"/>
        </w:trPr>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Category</w:t>
            </w:r>
          </w:p>
        </w:tc>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Allocation</w:t>
            </w:r>
          </w:p>
        </w:tc>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Purpose</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Needs</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50%</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Essential expenses such as housing, food and utilities</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Wants</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30%</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Discretionary spending </w:t>
            </w:r>
            <w:r w:rsidRPr="00D672D4">
              <w:rPr>
                <w:rFonts w:ascii="Times New Roman" w:hAnsi="Times New Roman" w:cs="Times New Roman"/>
                <w:sz w:val="32"/>
                <w:szCs w:val="32"/>
              </w:rPr>
              <w:lastRenderedPageBreak/>
              <w:t>such as dining, shopping and recreation</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lastRenderedPageBreak/>
              <w:t>Savings</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20%</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Savings, investments, emergency reserves or other goals</w:t>
            </w:r>
          </w:p>
        </w:tc>
      </w:tr>
    </w:tbl>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I included the 50-30-20 split as a starting point </w:t>
      </w:r>
      <w:r w:rsidRPr="00D672D4">
        <w:rPr>
          <w:rFonts w:ascii="Times New Roman" w:hAnsi="Times New Roman" w:cs="Times New Roman"/>
          <w:sz w:val="32"/>
          <w:szCs w:val="32"/>
        </w:rPr>
        <w:t>rather than a strict rule. Someone's actual budget may look different depending on rent, family responsibilities, debt and other expenses.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4.4 General Maths and Percentages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general calculator handles simple arithmetic and percentage questions. Before e</w:t>
      </w:r>
      <w:r w:rsidRPr="00D672D4">
        <w:rPr>
          <w:rFonts w:ascii="Times New Roman" w:hAnsi="Times New Roman" w:cs="Times New Roman"/>
          <w:sz w:val="32"/>
          <w:szCs w:val="32"/>
        </w:rPr>
        <w:t>valuating a supported expression, it cleans up common currency symbols and words such as “plus”, “minus”, “times” and “percent”. If the input is not supported, the app returns an error message instead of presenting it as a valid answer.</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5. Choosing a Too</w:t>
      </w:r>
      <w:r w:rsidRPr="00D672D4">
        <w:rPr>
          <w:rFonts w:ascii="Times New Roman" w:hAnsi="Times New Roman" w:cs="Times New Roman"/>
          <w:sz w:val="32"/>
          <w:szCs w:val="32"/>
        </w:rPr>
        <w:t>l and Preparing the Answer</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notebook's agent is intended to work out what the user is asking, identify the values needed for the calculation and call the appropriate tool. The examples cover loan EMI, monthly SIP estimates, budget allocation and percent</w:t>
      </w:r>
      <w:r w:rsidRPr="00D672D4">
        <w:rPr>
          <w:rFonts w:ascii="Times New Roman" w:hAnsi="Times New Roman" w:cs="Times New Roman"/>
          <w:sz w:val="32"/>
          <w:szCs w:val="32"/>
        </w:rPr>
        <w:t>age questions.</w:t>
      </w:r>
    </w:p>
    <w:tbl>
      <w:tblPr>
        <w:tblStyle w:val="TableGrid"/>
        <w:tblW w:w="0" w:type="auto"/>
        <w:jc w:val="center"/>
        <w:tblLook w:val="04A0"/>
      </w:tblPr>
      <w:tblGrid>
        <w:gridCol w:w="3389"/>
        <w:gridCol w:w="3389"/>
        <w:gridCol w:w="3389"/>
      </w:tblGrid>
      <w:tr w:rsidR="00D010EC" w:rsidRPr="00D672D4">
        <w:trPr>
          <w:jc w:val="center"/>
        </w:trPr>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User intent</w:t>
            </w:r>
          </w:p>
        </w:tc>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Tool / function</w:t>
            </w:r>
          </w:p>
        </w:tc>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Main inputs</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Loan repayment</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EMI calculator</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Principal, annual rate, tenure</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investment</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SIP calculator</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contribution, annual return, tenure</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Budget planning</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50-30-20 planner</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income</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Arithmetic</w:t>
            </w:r>
            <w:r w:rsidRPr="00D672D4">
              <w:rPr>
                <w:rFonts w:ascii="Times New Roman" w:hAnsi="Times New Roman" w:cs="Times New Roman"/>
                <w:sz w:val="32"/>
                <w:szCs w:val="32"/>
              </w:rPr>
              <w:t xml:space="preserve"> / percentage</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General maths calculator</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Expression or percentage question</w:t>
            </w:r>
          </w:p>
        </w:tc>
      </w:tr>
    </w:tbl>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LLM options in the app</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Streamlit sidebar offers a deterministic mode, OpenRouter, OpenAI and Groq. The OpenAI-compatible client is configured with provider-specific base URLs for</w:t>
      </w:r>
      <w:r w:rsidRPr="00D672D4">
        <w:rPr>
          <w:rFonts w:ascii="Times New Roman" w:hAnsi="Times New Roman" w:cs="Times New Roman"/>
          <w:sz w:val="32"/>
          <w:szCs w:val="32"/>
        </w:rPr>
        <w:t xml:space="preserve"> OpenRouter and Groq. API keys can be entered in the sidebar or read from environment variables. If the LLM request fails, the app falls back to the deterministic calculation summary.</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Showing how an answer was produced</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app can show which tool was selec</w:t>
      </w:r>
      <w:r w:rsidRPr="00D672D4">
        <w:rPr>
          <w:rFonts w:ascii="Times New Roman" w:hAnsi="Times New Roman" w:cs="Times New Roman"/>
          <w:sz w:val="32"/>
          <w:szCs w:val="32"/>
        </w:rPr>
        <w:t>ted, the arguments passed to it and the calculation result. This gives users a clearer view of the steps behind an answer. It is still possible for a free-text question to be interpreted incorrectly, so the trace should be treated as a useful record—not pr</w:t>
      </w:r>
      <w:r w:rsidRPr="00D672D4">
        <w:rPr>
          <w:rFonts w:ascii="Times New Roman" w:hAnsi="Times New Roman" w:cs="Times New Roman"/>
          <w:sz w:val="32"/>
          <w:szCs w:val="32"/>
        </w:rPr>
        <w:t>oof that the interpretation was always right.</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6. Financial Health Risk Classification</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Alongside the calculators, I trained a supervised model to group financial profiles into three categories: High Risk (class 0), Moderate Risk (class 1) and Low Risk / F</w:t>
      </w:r>
      <w:r w:rsidRPr="00D672D4">
        <w:rPr>
          <w:rFonts w:ascii="Times New Roman" w:hAnsi="Times New Roman" w:cs="Times New Roman"/>
          <w:sz w:val="32"/>
          <w:szCs w:val="32"/>
        </w:rPr>
        <w:t>inancially Healthy (class 2). The Streamlit app loads the saved model and uses it to display a predicted category with suggested next steps.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6.1 Dataset Used</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notebook uses a synthetic dataset called financial_health_data.csv. Its output reports 1,200 f</w:t>
      </w:r>
      <w:r w:rsidRPr="00D672D4">
        <w:rPr>
          <w:rFonts w:ascii="Times New Roman" w:hAnsi="Times New Roman" w:cs="Times New Roman"/>
          <w:sz w:val="32"/>
          <w:szCs w:val="32"/>
        </w:rPr>
        <w:t>inancial profiles, and the column the model learns to predict is risk_level. The inputs used by the model are listed below.</w:t>
      </w:r>
    </w:p>
    <w:tbl>
      <w:tblPr>
        <w:tblStyle w:val="TableGrid"/>
        <w:tblW w:w="0" w:type="auto"/>
        <w:jc w:val="center"/>
        <w:tblLook w:val="04A0"/>
      </w:tblPr>
      <w:tblGrid>
        <w:gridCol w:w="5083"/>
        <w:gridCol w:w="5083"/>
      </w:tblGrid>
      <w:tr w:rsidR="00D010EC" w:rsidRPr="00D672D4">
        <w:trPr>
          <w:jc w:val="center"/>
        </w:trPr>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Feature</w:t>
            </w:r>
          </w:p>
        </w:tc>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Description</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monthly_income</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net income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monthly_expenses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living expenses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existing_emi</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Existing monthly loan</w:t>
            </w:r>
            <w:r w:rsidRPr="00D672D4">
              <w:rPr>
                <w:rFonts w:ascii="Times New Roman" w:hAnsi="Times New Roman" w:cs="Times New Roman"/>
                <w:sz w:val="32"/>
                <w:szCs w:val="32"/>
              </w:rPr>
              <w:t xml:space="preserve"> EMI</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monthly_savings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savings and investments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dti_ratio</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Existing EMI divided by monthly income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savings_rate</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Monthly savings divided by monthly income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risk_level</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Target class: high, moderate or low risk</w:t>
            </w:r>
          </w:p>
        </w:tc>
      </w:tr>
    </w:tbl>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6.2 Meaning of the Risk Categories</w:t>
      </w:r>
    </w:p>
    <w:tbl>
      <w:tblPr>
        <w:tblStyle w:val="TableGrid"/>
        <w:tblW w:w="0" w:type="auto"/>
        <w:jc w:val="center"/>
        <w:tblLook w:val="04A0"/>
      </w:tblPr>
      <w:tblGrid>
        <w:gridCol w:w="3389"/>
        <w:gridCol w:w="3389"/>
        <w:gridCol w:w="3389"/>
      </w:tblGrid>
      <w:tr w:rsidR="00D010EC" w:rsidRPr="00D672D4">
        <w:trPr>
          <w:jc w:val="center"/>
        </w:trPr>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Class</w:t>
            </w:r>
          </w:p>
        </w:tc>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R</w:t>
            </w:r>
            <w:r w:rsidRPr="00D672D4">
              <w:rPr>
                <w:rFonts w:ascii="Times New Roman" w:hAnsi="Times New Roman" w:cs="Times New Roman"/>
                <w:b/>
                <w:sz w:val="32"/>
                <w:szCs w:val="32"/>
              </w:rPr>
              <w:t>isk tier</w:t>
            </w:r>
          </w:p>
        </w:tc>
        <w:tc>
          <w:tcPr>
            <w:tcW w:w="3389"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General interpretation in notebook</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0</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High Risk</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High debt burden, low savings or limited monthly buffer</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Moderate Risk</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Manageable debt and some savings, with room to improve</w:t>
            </w:r>
          </w:p>
        </w:tc>
      </w:tr>
      <w:tr w:rsidR="00D010EC" w:rsidRPr="00D672D4">
        <w:trPr>
          <w:jc w:val="center"/>
        </w:trPr>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2</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Low Risk / Financially Healthy</w:t>
            </w:r>
          </w:p>
        </w:tc>
        <w:tc>
          <w:tcPr>
            <w:tcW w:w="3389"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Lower DTI, healthier savings rate and</w:t>
            </w:r>
            <w:r w:rsidRPr="00D672D4">
              <w:rPr>
                <w:rFonts w:ascii="Times New Roman" w:hAnsi="Times New Roman" w:cs="Times New Roman"/>
                <w:sz w:val="32"/>
                <w:szCs w:val="32"/>
              </w:rPr>
              <w:t xml:space="preserve"> positive surplus</w:t>
            </w:r>
          </w:p>
        </w:tc>
      </w:tr>
    </w:tbl>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The notebook gives general threshold-based explanations for the three categories. The classifier learns from the labels in the supplied dataset, so its </w:t>
      </w:r>
      <w:r w:rsidRPr="00D672D4">
        <w:rPr>
          <w:rFonts w:ascii="Times New Roman" w:hAnsi="Times New Roman" w:cs="Times New Roman"/>
          <w:sz w:val="32"/>
          <w:szCs w:val="32"/>
        </w:rPr>
        <w:lastRenderedPageBreak/>
        <w:t xml:space="preserve">output is only an estimate and should not be treated as a formal assessment of </w:t>
      </w:r>
      <w:r w:rsidRPr="00D672D4">
        <w:rPr>
          <w:rFonts w:ascii="Times New Roman" w:hAnsi="Times New Roman" w:cs="Times New Roman"/>
          <w:sz w:val="32"/>
          <w:szCs w:val="32"/>
        </w:rPr>
        <w:t>someone's financial situation.</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7. How I Trained the Model</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7.1 Selecting the Inputs and Target</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model uses six inputs: monthly_income, monthly_expenses, existing_emi, monthly_savings, dti_ratio and savings_rate. The target is risk_level.</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 xml:space="preserve">7.2 Splitting </w:t>
      </w:r>
      <w:r w:rsidRPr="00D672D4">
        <w:rPr>
          <w:rFonts w:ascii="Times New Roman" w:hAnsi="Times New Roman" w:cs="Times New Roman"/>
          <w:sz w:val="32"/>
          <w:szCs w:val="32"/>
        </w:rPr>
        <w:t>the Data</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I used train_test_split to keep 80% of the data for training and 20% for testing. Setting random_state=42 makes the split reproducible, while stratify=y helps keep the class proportions similar in both sets.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7.3 Scaling the Features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I fitted Stand</w:t>
      </w:r>
      <w:r w:rsidRPr="00D672D4">
        <w:rPr>
          <w:rFonts w:ascii="Times New Roman" w:hAnsi="Times New Roman" w:cs="Times New Roman"/>
          <w:sz w:val="32"/>
          <w:szCs w:val="32"/>
        </w:rPr>
        <w:t>ardScaler on the training data and used that same scaler to transform the training and test sets. The fitted scaler is saved so the app can prepare new user inputs in the same way before making a prediction.</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7.4 Training the Random Forest</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model is a Ra</w:t>
      </w:r>
      <w:r w:rsidRPr="00D672D4">
        <w:rPr>
          <w:rFonts w:ascii="Times New Roman" w:hAnsi="Times New Roman" w:cs="Times New Roman"/>
          <w:sz w:val="32"/>
          <w:szCs w:val="32"/>
        </w:rPr>
        <w:t>ndomForestClassifier with 100 trees, a maximum depth of 6 and random_state=42. After training on the scaled training data, I evaluated it using the held-out test set.</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7.5 Saving the Model Files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I used joblib to save the trained classifier as model.pkl and </w:t>
      </w:r>
      <w:r w:rsidRPr="00D672D4">
        <w:rPr>
          <w:rFonts w:ascii="Times New Roman" w:hAnsi="Times New Roman" w:cs="Times New Roman"/>
          <w:sz w:val="32"/>
          <w:szCs w:val="32"/>
        </w:rPr>
        <w:t>the fitted scaler as scaler.pkl. The notebook then loads both files again and runs a sample prediction to check that the saved artifacts can be reused.</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8. Results and Model Evaluation</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On the 240 profiles in the test set, the notebook reports an accuracy </w:t>
      </w:r>
      <w:r w:rsidRPr="00D672D4">
        <w:rPr>
          <w:rFonts w:ascii="Times New Roman" w:hAnsi="Times New Roman" w:cs="Times New Roman"/>
          <w:sz w:val="32"/>
          <w:szCs w:val="32"/>
        </w:rPr>
        <w:t>of 99.58%. The class-by-class precision, recall and F1 scores are shown in the table below.</w:t>
      </w:r>
    </w:p>
    <w:tbl>
      <w:tblPr>
        <w:tblStyle w:val="TableGrid"/>
        <w:tblW w:w="0" w:type="auto"/>
        <w:jc w:val="center"/>
        <w:tblLook w:val="04A0"/>
      </w:tblPr>
      <w:tblGrid>
        <w:gridCol w:w="2033"/>
        <w:gridCol w:w="2033"/>
        <w:gridCol w:w="2033"/>
        <w:gridCol w:w="2033"/>
        <w:gridCol w:w="2033"/>
      </w:tblGrid>
      <w:tr w:rsidR="00D010EC" w:rsidRPr="00D672D4">
        <w:trPr>
          <w:jc w:val="center"/>
        </w:trPr>
        <w:tc>
          <w:tcPr>
            <w:tcW w:w="203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Class</w:t>
            </w:r>
          </w:p>
        </w:tc>
        <w:tc>
          <w:tcPr>
            <w:tcW w:w="203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Precision</w:t>
            </w:r>
          </w:p>
        </w:tc>
        <w:tc>
          <w:tcPr>
            <w:tcW w:w="203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Recall</w:t>
            </w:r>
          </w:p>
        </w:tc>
        <w:tc>
          <w:tcPr>
            <w:tcW w:w="203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F1-score</w:t>
            </w:r>
          </w:p>
        </w:tc>
        <w:tc>
          <w:tcPr>
            <w:tcW w:w="203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Support</w:t>
            </w:r>
          </w:p>
        </w:tc>
      </w:tr>
      <w:tr w:rsidR="00D010EC" w:rsidRPr="00D672D4">
        <w:trPr>
          <w:jc w:val="center"/>
        </w:trPr>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High Risk</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85</w:t>
            </w:r>
          </w:p>
        </w:tc>
      </w:tr>
      <w:tr w:rsidR="00D010EC" w:rsidRPr="00D672D4">
        <w:trPr>
          <w:jc w:val="center"/>
        </w:trPr>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Moderate Risk</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0.99</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0.99</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92</w:t>
            </w:r>
          </w:p>
        </w:tc>
      </w:tr>
      <w:tr w:rsidR="00D010EC" w:rsidRPr="00D672D4">
        <w:trPr>
          <w:jc w:val="center"/>
        </w:trPr>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Low Risk</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0.98</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0.99</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63</w:t>
            </w:r>
          </w:p>
        </w:tc>
      </w:tr>
      <w:tr w:rsidR="00D010EC" w:rsidRPr="00D672D4">
        <w:trPr>
          <w:jc w:val="center"/>
        </w:trPr>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Overall accuracy</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~1.00 </w:t>
            </w:r>
            <w:r w:rsidRPr="00D672D4">
              <w:rPr>
                <w:rFonts w:ascii="Times New Roman" w:hAnsi="Times New Roman" w:cs="Times New Roman"/>
                <w:sz w:val="32"/>
                <w:szCs w:val="32"/>
              </w:rPr>
              <w:t>(reported 99.58%)</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240</w:t>
            </w:r>
          </w:p>
        </w:tc>
      </w:tr>
      <w:tr w:rsidR="00D010EC" w:rsidRPr="00D672D4">
        <w:trPr>
          <w:jc w:val="center"/>
        </w:trPr>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Macro average</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0.99</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240</w:t>
            </w:r>
          </w:p>
        </w:tc>
      </w:tr>
      <w:tr w:rsidR="00D010EC" w:rsidRPr="00D672D4">
        <w:trPr>
          <w:jc w:val="center"/>
        </w:trPr>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Weighted average</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1.00</w:t>
            </w:r>
          </w:p>
        </w:tc>
        <w:tc>
          <w:tcPr>
            <w:tcW w:w="203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240</w:t>
            </w:r>
          </w:p>
        </w:tc>
      </w:tr>
    </w:tbl>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Additional checks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A confusion matrix is plotted to compare actual and predicted risk classes.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 xml:space="preserve">Random Forest feature importances are plotted to show the relative </w:t>
      </w:r>
      <w:r w:rsidRPr="00D672D4">
        <w:rPr>
          <w:rFonts w:ascii="Times New Roman" w:hAnsi="Times New Roman" w:cs="Times New Roman"/>
          <w:sz w:val="32"/>
          <w:szCs w:val="32"/>
        </w:rPr>
        <w:t>contribution of the six inputs.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An example prediction is run after reloading the saved scaler and model.</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A caution when reading the score</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score is very high, so it is important not to overstate what it means. The dataset is synthetic, and its risk labe</w:t>
      </w:r>
      <w:r w:rsidRPr="00D672D4">
        <w:rPr>
          <w:rFonts w:ascii="Times New Roman" w:hAnsi="Times New Roman" w:cs="Times New Roman"/>
          <w:sz w:val="32"/>
          <w:szCs w:val="32"/>
        </w:rPr>
        <w:t xml:space="preserve">ls may be closely tied to the same ratios included as model inputs. This can make the task much easier than predicting risk from independent, real-world records. The result shows that the training pipeline works on this dataset; it does not prove the same </w:t>
      </w:r>
      <w:r w:rsidRPr="00D672D4">
        <w:rPr>
          <w:rFonts w:ascii="Times New Roman" w:hAnsi="Times New Roman" w:cs="Times New Roman"/>
          <w:sz w:val="32"/>
          <w:szCs w:val="32"/>
        </w:rPr>
        <w:t>accuracy for real users.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Example prediction check</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As a basic check, the notebook tests a profile with ₹90,000 monthly income, ₹45,000 expenses, ₹15,000 EMI and ₹30,000 savings. After applying the saved scaler, the loaded model predicts Low Risk / Financial</w:t>
      </w:r>
      <w:r w:rsidRPr="00D672D4">
        <w:rPr>
          <w:rFonts w:ascii="Times New Roman" w:hAnsi="Times New Roman" w:cs="Times New Roman"/>
          <w:sz w:val="32"/>
          <w:szCs w:val="32"/>
        </w:rPr>
        <w:t>ly Healthy (class 2) for this example.</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lastRenderedPageBreak/>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9. The Streamlit App</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app.py file brings the project into a web interface built with Streamlit. It includes separate areas for chatting with the finance assistant, checking a financial risk estimate, using the ca</w:t>
      </w:r>
      <w:r w:rsidRPr="00D672D4">
        <w:rPr>
          <w:rFonts w:ascii="Times New Roman" w:hAnsi="Times New Roman" w:cs="Times New Roman"/>
          <w:sz w:val="32"/>
          <w:szCs w:val="32"/>
        </w:rPr>
        <w:t>lculators and reading a short system overview.</w:t>
      </w:r>
    </w:p>
    <w:tbl>
      <w:tblPr>
        <w:tblStyle w:val="TableGrid"/>
        <w:tblW w:w="0" w:type="auto"/>
        <w:jc w:val="center"/>
        <w:tblLook w:val="04A0"/>
      </w:tblPr>
      <w:tblGrid>
        <w:gridCol w:w="5083"/>
        <w:gridCol w:w="5083"/>
      </w:tblGrid>
      <w:tr w:rsidR="00D010EC" w:rsidRPr="00D672D4">
        <w:trPr>
          <w:jc w:val="center"/>
        </w:trPr>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Application section</w:t>
            </w:r>
          </w:p>
        </w:tc>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What it provides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AI Finance Agent (Chat)</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Chat input, quick sample queries, response history and tool-call details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ML Financial Health Predictor</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Income, expenses, EMI and savings inputs; </w:t>
            </w:r>
            <w:r w:rsidRPr="00D672D4">
              <w:rPr>
                <w:rFonts w:ascii="Times New Roman" w:hAnsi="Times New Roman" w:cs="Times New Roman"/>
                <w:sz w:val="32"/>
                <w:szCs w:val="32"/>
              </w:rPr>
              <w:t>DTI and savings-rate indicators; model risk classification</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Interactive Calculators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EMI calculator, SIP calculator and 50-30-20 budget allocator</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System Overview &amp; Architecture</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Descriptions of the tools, formulas and demonstration queries</w:t>
            </w:r>
          </w:p>
        </w:tc>
      </w:tr>
    </w:tbl>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Financial indica</w:t>
      </w:r>
      <w:r w:rsidRPr="00D672D4">
        <w:rPr>
          <w:rFonts w:ascii="Times New Roman" w:hAnsi="Times New Roman" w:cs="Times New Roman"/>
          <w:sz w:val="32"/>
          <w:szCs w:val="32"/>
        </w:rPr>
        <w:t>tors shown in the app</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Debt-to-income ratio: existing monthly EMI divided by monthly income.</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Savings rate: monthly savings and investments divided by monthly income.</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Net monthly surplus: income minus expenses, EMI and savings/investments.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 xml:space="preserve">The risk </w:t>
      </w:r>
      <w:r w:rsidRPr="00D672D4">
        <w:rPr>
          <w:rFonts w:ascii="Times New Roman" w:hAnsi="Times New Roman" w:cs="Times New Roman"/>
          <w:sz w:val="32"/>
          <w:szCs w:val="32"/>
        </w:rPr>
        <w:t>assessment tab expects model.pkl and scaler.pkl in the app's working directory. If either file is missing or cannot be loaded, the app displays a status message rather than running the classifier.</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10. Running the Project</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Files you need</w:t>
      </w:r>
    </w:p>
    <w:tbl>
      <w:tblPr>
        <w:tblStyle w:val="TableGrid"/>
        <w:tblW w:w="0" w:type="auto"/>
        <w:jc w:val="center"/>
        <w:tblLook w:val="04A0"/>
      </w:tblPr>
      <w:tblGrid>
        <w:gridCol w:w="5083"/>
        <w:gridCol w:w="5083"/>
      </w:tblGrid>
      <w:tr w:rsidR="00D010EC" w:rsidRPr="00D672D4">
        <w:trPr>
          <w:jc w:val="center"/>
        </w:trPr>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File</w:t>
            </w:r>
          </w:p>
        </w:tc>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Purpose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Pers</w:t>
            </w:r>
            <w:r w:rsidRPr="00D672D4">
              <w:rPr>
                <w:rFonts w:ascii="Times New Roman" w:hAnsi="Times New Roman" w:cs="Times New Roman"/>
                <w:sz w:val="32"/>
                <w:szCs w:val="32"/>
              </w:rPr>
              <w:t>onal_Finance_AI_Agent.ipynb</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Notebook for tool development, model training and artifact export</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app.py</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Streamlit application</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financial_health_data.csv</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Synthetic dataset used by the notebook</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model.pkl</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Serialized RandomForestClassifier produced by the </w:t>
            </w:r>
            <w:r w:rsidRPr="00D672D4">
              <w:rPr>
                <w:rFonts w:ascii="Times New Roman" w:hAnsi="Times New Roman" w:cs="Times New Roman"/>
                <w:sz w:val="32"/>
                <w:szCs w:val="32"/>
              </w:rPr>
              <w:t>notebook</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scaler.pkl</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Serialized StandardScaler produced by the notebook</w:t>
            </w:r>
          </w:p>
        </w:tc>
      </w:tr>
    </w:tbl>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notebook refers to financial_health_data.csv and creates model.pkl and scaler.pkl when its training and export cells run. Those generated files must be available to the app at run</w:t>
      </w:r>
      <w:r w:rsidRPr="00D672D4">
        <w:rPr>
          <w:rFonts w:ascii="Times New Roman" w:hAnsi="Times New Roman" w:cs="Times New Roman"/>
          <w:sz w:val="32"/>
          <w:szCs w:val="32"/>
        </w:rPr>
        <w:t>time.</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Install the required libraries</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Install the libraries used by the notebook and app in your Python environment. Depending on the exact LangChain package versions, the notebook imports LangChain Core, LangChain OpenAI and the classic agent package.</w:t>
      </w:r>
    </w:p>
    <w:p w:rsidR="00D010EC" w:rsidRPr="00D672D4" w:rsidRDefault="007C6E90">
      <w:pPr>
        <w:ind w:left="360"/>
        <w:rPr>
          <w:rFonts w:ascii="Times New Roman" w:hAnsi="Times New Roman" w:cs="Times New Roman"/>
          <w:sz w:val="32"/>
          <w:szCs w:val="32"/>
        </w:rPr>
      </w:pPr>
      <w:r w:rsidRPr="00D672D4">
        <w:rPr>
          <w:rFonts w:ascii="Times New Roman" w:hAnsi="Times New Roman" w:cs="Times New Roman"/>
          <w:sz w:val="32"/>
          <w:szCs w:val="32"/>
        </w:rPr>
        <w:t xml:space="preserve">pip </w:t>
      </w:r>
      <w:r w:rsidRPr="00D672D4">
        <w:rPr>
          <w:rFonts w:ascii="Times New Roman" w:hAnsi="Times New Roman" w:cs="Times New Roman"/>
          <w:sz w:val="32"/>
          <w:szCs w:val="32"/>
        </w:rPr>
        <w:t>install streamlit pandas numpy matplotlib seaborn scikit-learn joblib openai langchain-core langchain-openai langchain-classic</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Run the notebook first</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Open Personal_Finance_AI_Agent.ipynb in Jupyter.</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Make sure financial_health_data.csv is available in the n</w:t>
      </w:r>
      <w:r w:rsidRPr="00D672D4">
        <w:rPr>
          <w:rFonts w:ascii="Times New Roman" w:hAnsi="Times New Roman" w:cs="Times New Roman"/>
          <w:sz w:val="32"/>
          <w:szCs w:val="32"/>
        </w:rPr>
        <w:t>otebook's working directory.</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Run the cells in order to create the calculation tools, train the classifier and export model.pkl and scaler.pkl.</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Start the Streamlit app</w:t>
      </w:r>
    </w:p>
    <w:p w:rsidR="00D010EC" w:rsidRPr="00D672D4" w:rsidRDefault="007C6E90">
      <w:pPr>
        <w:ind w:left="360"/>
        <w:rPr>
          <w:rFonts w:ascii="Times New Roman" w:hAnsi="Times New Roman" w:cs="Times New Roman"/>
          <w:sz w:val="32"/>
          <w:szCs w:val="32"/>
        </w:rPr>
      </w:pPr>
      <w:r w:rsidRPr="00D672D4">
        <w:rPr>
          <w:rFonts w:ascii="Times New Roman" w:hAnsi="Times New Roman" w:cs="Times New Roman"/>
          <w:sz w:val="32"/>
          <w:szCs w:val="32"/>
        </w:rPr>
        <w:t>streamlit run app.py</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lastRenderedPageBreak/>
        <w:t>For online LLM explanations, configure the selected provider's API k</w:t>
      </w:r>
      <w:r w:rsidRPr="00D672D4">
        <w:rPr>
          <w:rFonts w:ascii="Times New Roman" w:hAnsi="Times New Roman" w:cs="Times New Roman"/>
          <w:sz w:val="32"/>
          <w:szCs w:val="32"/>
        </w:rPr>
        <w:t>ey. The deterministic calculation mode is available without making an LLM API request.</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11. Limitations and Next Steps</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Current limitations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The financial risk model is trained on synthetic data, not verified customer records.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 xml:space="preserve">The classifier's high test </w:t>
      </w:r>
      <w:r w:rsidRPr="00D672D4">
        <w:rPr>
          <w:rFonts w:ascii="Times New Roman" w:hAnsi="Times New Roman" w:cs="Times New Roman"/>
          <w:sz w:val="32"/>
          <w:szCs w:val="32"/>
        </w:rPr>
        <w:t>score may reflect the way synthetic labels were generated and should not be assumed to generalize to real financial situations.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 xml:space="preserve">The app uses simple text and pattern rules for routing in its deterministic orchestration path, so unusual or ambiguous queries </w:t>
      </w:r>
      <w:r w:rsidRPr="00D672D4">
        <w:rPr>
          <w:rFonts w:ascii="Times New Roman" w:hAnsi="Times New Roman" w:cs="Times New Roman"/>
          <w:sz w:val="32"/>
          <w:szCs w:val="32"/>
        </w:rPr>
        <w:t>may be parsed incorrectly.</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The SIP calculator assumes a constant annual return and does not model market volatility, fees, taxes or changing contributions.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The 50-30-20 budget is a general guideline and may not suit every user's financial circumstances.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Th</w:t>
      </w:r>
      <w:r w:rsidRPr="00D672D4">
        <w:rPr>
          <w:rFonts w:ascii="Times New Roman" w:hAnsi="Times New Roman" w:cs="Times New Roman"/>
          <w:sz w:val="32"/>
          <w:szCs w:val="32"/>
        </w:rPr>
        <w:t>e saved model and scaler must be kept compatible with the features and order used during training.</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API keys should be kept private and preferably supplied through environment variables or a secure secrets manager.</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What I would improve next</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Validate the ris</w:t>
      </w:r>
      <w:r w:rsidRPr="00D672D4">
        <w:rPr>
          <w:rFonts w:ascii="Times New Roman" w:hAnsi="Times New Roman" w:cs="Times New Roman"/>
          <w:sz w:val="32"/>
          <w:szCs w:val="32"/>
        </w:rPr>
        <w:t>k model on real, consented and appropriately anonymized financial data.</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Document the synthetic data-generation process and assess label leakage before interpreting model performance.</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Add automated tests for edge cases in EMI, SIP, budgeting and math parsin</w:t>
      </w:r>
      <w:r w:rsidRPr="00D672D4">
        <w:rPr>
          <w:rFonts w:ascii="Times New Roman" w:hAnsi="Times New Roman" w:cs="Times New Roman"/>
          <w:sz w:val="32"/>
          <w:szCs w:val="32"/>
        </w:rPr>
        <w:t>g.</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Improve input validation and ask clarifying questions when a query lacks key values.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Add configurable assumptions and clear warnings to investment projections.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Track model version, feature order and preprocessing metadata with the saved artifacts.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lastRenderedPageBreak/>
        <w:t>Add d</w:t>
      </w:r>
      <w:r w:rsidRPr="00D672D4">
        <w:rPr>
          <w:rFonts w:ascii="Times New Roman" w:hAnsi="Times New Roman" w:cs="Times New Roman"/>
          <w:sz w:val="32"/>
          <w:szCs w:val="32"/>
        </w:rPr>
        <w:t>eployment configuration and dependency pinning for reproducible runs.</w:t>
      </w:r>
    </w:p>
    <w:p w:rsidR="00D010EC" w:rsidRPr="00D672D4" w:rsidRDefault="007C6E90">
      <w:pPr>
        <w:pStyle w:val="ListBullet"/>
        <w:spacing w:after="40"/>
        <w:rPr>
          <w:rFonts w:ascii="Times New Roman" w:hAnsi="Times New Roman" w:cs="Times New Roman"/>
          <w:sz w:val="32"/>
          <w:szCs w:val="32"/>
        </w:rPr>
      </w:pPr>
      <w:r w:rsidRPr="00D672D4">
        <w:rPr>
          <w:rFonts w:ascii="Times New Roman" w:hAnsi="Times New Roman" w:cs="Times New Roman"/>
          <w:sz w:val="32"/>
          <w:szCs w:val="32"/>
        </w:rPr>
        <w:t>Add privacy notices and avoid storing sensitive financial inputs unnecessarily.</w:t>
      </w:r>
    </w:p>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br w:type="page"/>
      </w:r>
    </w:p>
    <w:p w:rsidR="00D010EC" w:rsidRPr="00D672D4" w:rsidRDefault="007C6E90">
      <w:pPr>
        <w:pStyle w:val="Heading1"/>
        <w:rPr>
          <w:rFonts w:ascii="Times New Roman" w:hAnsi="Times New Roman" w:cs="Times New Roman"/>
          <w:sz w:val="32"/>
          <w:szCs w:val="32"/>
        </w:rPr>
      </w:pPr>
      <w:r w:rsidRPr="00D672D4">
        <w:rPr>
          <w:rFonts w:ascii="Times New Roman" w:hAnsi="Times New Roman" w:cs="Times New Roman"/>
          <w:sz w:val="32"/>
          <w:szCs w:val="32"/>
        </w:rPr>
        <w:lastRenderedPageBreak/>
        <w:t>12. Conclusion</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This project brings several useful pieces together in one place: Python-based financial c</w:t>
      </w:r>
      <w:r w:rsidRPr="00D672D4">
        <w:rPr>
          <w:rFonts w:ascii="Times New Roman" w:hAnsi="Times New Roman" w:cs="Times New Roman"/>
          <w:sz w:val="32"/>
          <w:szCs w:val="32"/>
        </w:rPr>
        <w:t>alculators, optional LLM explanations and a machine-learning model that estimates a financial risk category. The notebook contains the tools and model-training workflow, while the Streamlit app makes them easier to try out.</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One of the choices I made was to</w:t>
      </w:r>
      <w:r w:rsidRPr="00D672D4">
        <w:rPr>
          <w:rFonts w:ascii="Times New Roman" w:hAnsi="Times New Roman" w:cs="Times New Roman"/>
          <w:sz w:val="32"/>
          <w:szCs w:val="32"/>
        </w:rPr>
        <w:t xml:space="preserve"> keep the actual calculations in Python. The language model can help explain the numbers, but the formulas produce the results. The risk classifier is a separate feature that uses the supplied financial inputs to estimate a category.</w:t>
      </w:r>
    </w:p>
    <w:p w:rsidR="00D010EC" w:rsidRPr="00D672D4" w:rsidRDefault="007C6E90">
      <w:pPr>
        <w:spacing w:after="100"/>
        <w:rPr>
          <w:rFonts w:ascii="Times New Roman" w:hAnsi="Times New Roman" w:cs="Times New Roman"/>
          <w:sz w:val="32"/>
          <w:szCs w:val="32"/>
        </w:rPr>
      </w:pPr>
      <w:r w:rsidRPr="00D672D4">
        <w:rPr>
          <w:rFonts w:ascii="Times New Roman" w:hAnsi="Times New Roman" w:cs="Times New Roman"/>
          <w:sz w:val="32"/>
          <w:szCs w:val="32"/>
        </w:rPr>
        <w:t>The notebook reports 9</w:t>
      </w:r>
      <w:r w:rsidRPr="00D672D4">
        <w:rPr>
          <w:rFonts w:ascii="Times New Roman" w:hAnsi="Times New Roman" w:cs="Times New Roman"/>
          <w:sz w:val="32"/>
          <w:szCs w:val="32"/>
        </w:rPr>
        <w:t>9.58% test accuracy on its synthetic dataset. I see this as a useful result for demonstrating the model-building and deployment process, not as proof that the classifier is ready for real financial decisions. Testing on independent, realistic and appropria</w:t>
      </w:r>
      <w:r w:rsidRPr="00D672D4">
        <w:rPr>
          <w:rFonts w:ascii="Times New Roman" w:hAnsi="Times New Roman" w:cs="Times New Roman"/>
          <w:sz w:val="32"/>
          <w:szCs w:val="32"/>
        </w:rPr>
        <w:t>tely anonymized data would be an important next step.</w:t>
      </w:r>
    </w:p>
    <w:p w:rsidR="00D010EC" w:rsidRPr="00D672D4" w:rsidRDefault="007C6E90">
      <w:pPr>
        <w:pStyle w:val="Heading2"/>
        <w:rPr>
          <w:rFonts w:ascii="Times New Roman" w:hAnsi="Times New Roman" w:cs="Times New Roman"/>
          <w:sz w:val="32"/>
          <w:szCs w:val="32"/>
        </w:rPr>
      </w:pPr>
      <w:r w:rsidRPr="00D672D4">
        <w:rPr>
          <w:rFonts w:ascii="Times New Roman" w:hAnsi="Times New Roman" w:cs="Times New Roman"/>
          <w:sz w:val="32"/>
          <w:szCs w:val="32"/>
        </w:rPr>
        <w:t>Project workflow at a glance</w:t>
      </w:r>
    </w:p>
    <w:tbl>
      <w:tblPr>
        <w:tblStyle w:val="TableGrid"/>
        <w:tblW w:w="0" w:type="auto"/>
        <w:jc w:val="center"/>
        <w:tblLook w:val="04A0"/>
      </w:tblPr>
      <w:tblGrid>
        <w:gridCol w:w="5083"/>
        <w:gridCol w:w="5083"/>
      </w:tblGrid>
      <w:tr w:rsidR="00D010EC" w:rsidRPr="00D672D4">
        <w:trPr>
          <w:jc w:val="center"/>
        </w:trPr>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Stage</w:t>
            </w:r>
          </w:p>
        </w:tc>
        <w:tc>
          <w:tcPr>
            <w:tcW w:w="5083" w:type="dxa"/>
            <w:shd w:val="clear" w:color="auto" w:fill="D9EAF7"/>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b/>
                <w:sz w:val="32"/>
                <w:szCs w:val="32"/>
              </w:rPr>
              <w:t>Implementation</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Financial calculations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EMI, SIP future value, 50-30-20 budget, arithmetic and percentages</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Agent behavior</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Identify query type and route to the relevant</w:t>
            </w:r>
            <w:r w:rsidRPr="00D672D4">
              <w:rPr>
                <w:rFonts w:ascii="Times New Roman" w:hAnsi="Times New Roman" w:cs="Times New Roman"/>
                <w:sz w:val="32"/>
                <w:szCs w:val="32"/>
              </w:rPr>
              <w:t xml:space="preserve"> calculation tool</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Optional explanation</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OpenAI-compatible LLM provider or deterministic response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ML features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Income, expenses, EMI, savings, DTI and savings rate</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Model</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RandomForestClassifier: 100 estimators, max depth 6</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Validation</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 xml:space="preserve">Stratified 80/20 </w:t>
            </w:r>
            <w:r w:rsidRPr="00D672D4">
              <w:rPr>
                <w:rFonts w:ascii="Times New Roman" w:hAnsi="Times New Roman" w:cs="Times New Roman"/>
                <w:sz w:val="32"/>
                <w:szCs w:val="32"/>
              </w:rPr>
              <w:t>split; reported test accuracy 99.58%</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Artifacts</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model.pkl and scaler.pkl saved with joblib</w:t>
            </w:r>
          </w:p>
        </w:tc>
      </w:tr>
      <w:tr w:rsidR="00D010EC" w:rsidRPr="00D672D4">
        <w:trPr>
          <w:jc w:val="center"/>
        </w:trPr>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Deployment</w:t>
            </w:r>
          </w:p>
        </w:tc>
        <w:tc>
          <w:tcPr>
            <w:tcW w:w="5083" w:type="dxa"/>
            <w:vAlign w:val="center"/>
          </w:tcPr>
          <w:p w:rsidR="00D010EC" w:rsidRPr="00D672D4" w:rsidRDefault="007C6E90">
            <w:pPr>
              <w:rPr>
                <w:rFonts w:ascii="Times New Roman" w:hAnsi="Times New Roman" w:cs="Times New Roman"/>
                <w:sz w:val="32"/>
                <w:szCs w:val="32"/>
              </w:rPr>
            </w:pPr>
            <w:r w:rsidRPr="00D672D4">
              <w:rPr>
                <w:rFonts w:ascii="Times New Roman" w:hAnsi="Times New Roman" w:cs="Times New Roman"/>
                <w:sz w:val="32"/>
                <w:szCs w:val="32"/>
              </w:rPr>
              <w:t>Streamlit app with chat, risk assessment and calculators</w:t>
            </w:r>
          </w:p>
        </w:tc>
      </w:tr>
    </w:tbl>
    <w:p w:rsidR="00D010EC" w:rsidRDefault="007C6E90">
      <w:pPr>
        <w:jc w:val="center"/>
        <w:rPr>
          <w:rFonts w:hint="eastAsia"/>
        </w:rPr>
      </w:pPr>
      <w:r>
        <w:rPr>
          <w:sz w:val="20"/>
        </w:rPr>
        <w:t>.</w:t>
      </w:r>
    </w:p>
    <w:sectPr w:rsidR="00D010E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6E90" w:rsidRDefault="007C6E90" w:rsidP="00D010EC">
      <w:pPr>
        <w:spacing w:after="0" w:line="240" w:lineRule="auto"/>
      </w:pPr>
      <w:r>
        <w:separator/>
      </w:r>
    </w:p>
  </w:endnote>
  <w:endnote w:type="continuationSeparator" w:id="1">
    <w:p w:rsidR="007C6E90" w:rsidRDefault="007C6E90" w:rsidP="00D010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Calibri"/>
    <w:charset w:val="00"/>
    <w:family w:val="roman"/>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0EC" w:rsidRDefault="007C6E90">
    <w:pPr>
      <w:pStyle w:val="Footer"/>
      <w:jc w:val="center"/>
      <w:rPr>
        <w:rFonts w:hint="eastAsia"/>
      </w:rPr>
    </w:pPr>
    <w:r>
      <w:rPr>
        <w:sz w:val="16"/>
      </w:rPr>
      <w:t>Personal Finance AI Agent | Model Development Document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6E90" w:rsidRDefault="007C6E90" w:rsidP="00D010EC">
      <w:pPr>
        <w:spacing w:after="0" w:line="240" w:lineRule="auto"/>
      </w:pPr>
      <w:r>
        <w:separator/>
      </w:r>
    </w:p>
  </w:footnote>
  <w:footnote w:type="continuationSeparator" w:id="1">
    <w:p w:rsidR="007C6E90" w:rsidRDefault="007C6E90" w:rsidP="00D010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7C6E90"/>
    <w:rsid w:val="00AA1D8D"/>
    <w:rsid w:val="00B47730"/>
    <w:rsid w:val="00CB0664"/>
    <w:rsid w:val="00D010EC"/>
    <w:rsid w:val="00D672D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USSER</cp:lastModifiedBy>
  <cp:revision>2</cp:revision>
  <dcterms:created xsi:type="dcterms:W3CDTF">2013-12-23T23:15:00Z</dcterms:created>
  <dcterms:modified xsi:type="dcterms:W3CDTF">2026-10-16T14:09:00Z</dcterms:modified>
  <cp:category/>
</cp:coreProperties>
</file>