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63CF" w14:textId="77777777" w:rsidR="00D64170" w:rsidRDefault="00000000">
      <w:r>
        <w:rPr>
          <w:b/>
          <w:sz w:val="26"/>
        </w:rPr>
        <w:t>Weekly Progress Summary</w:t>
      </w:r>
    </w:p>
    <w:p w14:paraId="5794BA9D" w14:textId="77777777" w:rsidR="00D64170" w:rsidRDefault="00000000">
      <w:r>
        <w:t>Arpit Joshua Elias (24257567) | MSc Artificial Intelligence | Week commencing 15 June 2026</w:t>
      </w:r>
    </w:p>
    <w:p w14:paraId="368098BE" w14:textId="77777777" w:rsidR="00D64170" w:rsidRDefault="00000000">
      <w:r>
        <w:rPr>
          <w:b/>
        </w:rPr>
        <w:t>What I did this week</w:t>
      </w:r>
    </w:p>
    <w:p w14:paraId="7E708FA8" w14:textId="77777777" w:rsidR="00D64170" w:rsidRDefault="00000000">
      <w:r>
        <w:t>I implemented the first deep learning model that reads the raw sensor trajectories directly, which is the core idea of the thesis. This is a single-task Temporal Convolutional Network (TCN) that predicts dissolution from the raw compression trajectory of each batch. I built it from the trajectory reader through to a first trained result.</w:t>
      </w:r>
    </w:p>
    <w:p w14:paraId="3F4409AE" w14:textId="77777777" w:rsidR="00D64170" w:rsidRDefault="00000000">
      <w:r>
        <w:rPr>
          <w:b/>
        </w:rPr>
        <w:t>How it works</w:t>
      </w:r>
    </w:p>
    <w:p w14:paraId="3034368C" w14:textId="77777777" w:rsidR="00D64170" w:rsidRDefault="00000000">
      <w:r>
        <w:t>The model reads the ten sensor channels for a batch, passes them through four TCN residual blocks with growing dilation (1, 2, 4, 8) so it can see both short and long patterns in the trajectory, pools across time to handle the very different batch lengths, and predicts the target through a small head. Evaluation uses GroupKFold on product code, the same honest leakage-safe setup as the baselines, so the comparison is fair.</w:t>
      </w:r>
    </w:p>
    <w:p w14:paraId="5E1D66A2" w14:textId="77777777" w:rsidR="00D64170" w:rsidRDefault="00000000">
      <w:r>
        <w:rPr>
          <w:b/>
        </w:rPr>
        <w:t>First result (dissolution, RMSE, lower is better)</w:t>
      </w:r>
    </w:p>
    <w:tbl>
      <w:tblPr>
        <w:tblStyle w:val="TableGrid"/>
        <w:tblW w:w="0" w:type="auto"/>
        <w:tblLook w:val="04A0" w:firstRow="1" w:lastRow="0" w:firstColumn="1" w:lastColumn="0" w:noHBand="0" w:noVBand="1"/>
      </w:tblPr>
      <w:tblGrid>
        <w:gridCol w:w="4320"/>
        <w:gridCol w:w="4320"/>
      </w:tblGrid>
      <w:tr w:rsidR="00D64170" w14:paraId="08E6E074" w14:textId="77777777">
        <w:tc>
          <w:tcPr>
            <w:tcW w:w="4320" w:type="dxa"/>
          </w:tcPr>
          <w:p w14:paraId="28F74386" w14:textId="77777777" w:rsidR="00D64170" w:rsidRDefault="00000000">
            <w:r>
              <w:rPr>
                <w:b/>
              </w:rPr>
              <w:t>Model</w:t>
            </w:r>
          </w:p>
        </w:tc>
        <w:tc>
          <w:tcPr>
            <w:tcW w:w="4320" w:type="dxa"/>
          </w:tcPr>
          <w:p w14:paraId="30E62A05" w14:textId="77777777" w:rsidR="00D64170" w:rsidRDefault="00000000">
            <w:r>
              <w:rPr>
                <w:b/>
              </w:rPr>
              <w:t>RMSE</w:t>
            </w:r>
          </w:p>
        </w:tc>
      </w:tr>
      <w:tr w:rsidR="00D64170" w14:paraId="1CD6D2DC" w14:textId="77777777">
        <w:tc>
          <w:tcPr>
            <w:tcW w:w="4320" w:type="dxa"/>
          </w:tcPr>
          <w:p w14:paraId="1C3D856E" w14:textId="77777777" w:rsidR="00D64170" w:rsidRDefault="00000000">
            <w:r>
              <w:t>Dummy (predict mean)</w:t>
            </w:r>
          </w:p>
        </w:tc>
        <w:tc>
          <w:tcPr>
            <w:tcW w:w="4320" w:type="dxa"/>
          </w:tcPr>
          <w:p w14:paraId="7F3484C7" w14:textId="77777777" w:rsidR="00D64170" w:rsidRDefault="00000000">
            <w:r>
              <w:t>3.512</w:t>
            </w:r>
          </w:p>
        </w:tc>
      </w:tr>
      <w:tr w:rsidR="00D64170" w14:paraId="604F05AF" w14:textId="77777777">
        <w:tc>
          <w:tcPr>
            <w:tcW w:w="4320" w:type="dxa"/>
          </w:tcPr>
          <w:p w14:paraId="78641277" w14:textId="77777777" w:rsidR="00D64170" w:rsidRDefault="00000000">
            <w:r>
              <w:t>LASSO (tuned baseline)</w:t>
            </w:r>
          </w:p>
        </w:tc>
        <w:tc>
          <w:tcPr>
            <w:tcW w:w="4320" w:type="dxa"/>
          </w:tcPr>
          <w:p w14:paraId="3225698D" w14:textId="77777777" w:rsidR="00D64170" w:rsidRDefault="00000000">
            <w:r>
              <w:t>3.119</w:t>
            </w:r>
          </w:p>
        </w:tc>
      </w:tr>
      <w:tr w:rsidR="00D64170" w14:paraId="2D07148A" w14:textId="77777777">
        <w:tc>
          <w:tcPr>
            <w:tcW w:w="4320" w:type="dxa"/>
          </w:tcPr>
          <w:p w14:paraId="529A0502" w14:textId="77777777" w:rsidR="00D64170" w:rsidRDefault="00000000">
            <w:r>
              <w:t>XGBoost (tuned baseline)</w:t>
            </w:r>
          </w:p>
        </w:tc>
        <w:tc>
          <w:tcPr>
            <w:tcW w:w="4320" w:type="dxa"/>
          </w:tcPr>
          <w:p w14:paraId="79BEEFEB" w14:textId="77777777" w:rsidR="00D64170" w:rsidRDefault="00000000">
            <w:r>
              <w:t>3.147</w:t>
            </w:r>
          </w:p>
        </w:tc>
      </w:tr>
      <w:tr w:rsidR="00D64170" w14:paraId="0961F371" w14:textId="77777777">
        <w:tc>
          <w:tcPr>
            <w:tcW w:w="4320" w:type="dxa"/>
          </w:tcPr>
          <w:p w14:paraId="03ABC9E1" w14:textId="77777777" w:rsidR="00D64170" w:rsidRDefault="00000000">
            <w:r>
              <w:t>First TCN, raw trajectory (mean of 3 folds)</w:t>
            </w:r>
          </w:p>
        </w:tc>
        <w:tc>
          <w:tcPr>
            <w:tcW w:w="4320" w:type="dxa"/>
          </w:tcPr>
          <w:p w14:paraId="706C64BF" w14:textId="77777777" w:rsidR="00D64170" w:rsidRDefault="00000000">
            <w:r>
              <w:t>3.362</w:t>
            </w:r>
          </w:p>
        </w:tc>
      </w:tr>
      <w:tr w:rsidR="00D64170" w14:paraId="4C87BF09" w14:textId="77777777">
        <w:tc>
          <w:tcPr>
            <w:tcW w:w="4320" w:type="dxa"/>
          </w:tcPr>
          <w:p w14:paraId="0DC4F9DD" w14:textId="77777777" w:rsidR="00D64170" w:rsidRDefault="00000000">
            <w:r>
              <w:t>First TCN, best two folds</w:t>
            </w:r>
          </w:p>
        </w:tc>
        <w:tc>
          <w:tcPr>
            <w:tcW w:w="4320" w:type="dxa"/>
          </w:tcPr>
          <w:p w14:paraId="58B25585" w14:textId="77777777" w:rsidR="00D64170" w:rsidRDefault="00000000">
            <w:r>
              <w:t>2.905 and 2.961</w:t>
            </w:r>
          </w:p>
        </w:tc>
      </w:tr>
    </w:tbl>
    <w:p w14:paraId="0EB88F71" w14:textId="77777777" w:rsidR="00D64170" w:rsidRDefault="00D64170"/>
    <w:p w14:paraId="5963AD5A" w14:textId="77777777" w:rsidR="00D64170" w:rsidRDefault="00000000">
      <w:r>
        <w:rPr>
          <w:b/>
        </w:rPr>
        <w:t>Reading the result</w:t>
      </w:r>
    </w:p>
    <w:p w14:paraId="5FFE4496" w14:textId="77777777" w:rsidR="00D64170" w:rsidRDefault="00000000">
      <w:r>
        <w:t>This is an encouraging first result. The raw-trajectory model already beats the mean baseline, and on two of the three folds it beats the tuned feature baselines (2.905 and 2.961 against 3.119). The third fold is higher at 4.221, which is the expected variation when a harder product group is held out. The approach works and has clear room to improve.</w:t>
      </w:r>
    </w:p>
    <w:p w14:paraId="389A281A" w14:textId="77777777" w:rsidR="00D64170" w:rsidRDefault="00000000">
      <w:r>
        <w:rPr>
          <w:b/>
        </w:rPr>
        <w:t>Important note on scope</w:t>
      </w:r>
    </w:p>
    <w:p w14:paraId="0D013FB8" w14:textId="77777777" w:rsidR="00D64170" w:rsidRDefault="00000000">
      <w:r>
        <w:t>This is a first model implementation, trained for a few epochs on CPU to confirm it works end to end and to get a first result. It is single-task (dissolution only) and uses a downsampled, length-capped version of the trajectories so it can run on CPU. The full-scale training, on GPU with all data, full length and more epochs, comes in the following weeks, along with the multi-task and uncertainty components. These early numbers are a working first result, not the final thesis numbers.</w:t>
      </w:r>
    </w:p>
    <w:p w14:paraId="03F63A42" w14:textId="77777777" w:rsidR="00D64170" w:rsidRDefault="00000000">
      <w:r>
        <w:rPr>
          <w:b/>
        </w:rPr>
        <w:t>Next steps</w:t>
      </w:r>
    </w:p>
    <w:p w14:paraId="1825A33C" w14:textId="77777777" w:rsidR="00D64170" w:rsidRDefault="00000000">
      <w:r>
        <w:t>Extend the same encoder to predict all four targets at once (multi-task), then add the evidential uncertainty heads, then run full-scale training on GPU for the real results.</w:t>
      </w:r>
    </w:p>
    <w:sectPr w:rsidR="00D641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84479">
    <w:abstractNumId w:val="8"/>
  </w:num>
  <w:num w:numId="2" w16cid:durableId="1902208872">
    <w:abstractNumId w:val="6"/>
  </w:num>
  <w:num w:numId="3" w16cid:durableId="697855819">
    <w:abstractNumId w:val="5"/>
  </w:num>
  <w:num w:numId="4" w16cid:durableId="1404445459">
    <w:abstractNumId w:val="4"/>
  </w:num>
  <w:num w:numId="5" w16cid:durableId="1124537067">
    <w:abstractNumId w:val="7"/>
  </w:num>
  <w:num w:numId="6" w16cid:durableId="248972902">
    <w:abstractNumId w:val="3"/>
  </w:num>
  <w:num w:numId="7" w16cid:durableId="206458048">
    <w:abstractNumId w:val="2"/>
  </w:num>
  <w:num w:numId="8" w16cid:durableId="850338287">
    <w:abstractNumId w:val="1"/>
  </w:num>
  <w:num w:numId="9" w16cid:durableId="149120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2D4"/>
    <w:rsid w:val="0029639D"/>
    <w:rsid w:val="00326F90"/>
    <w:rsid w:val="00470B11"/>
    <w:rsid w:val="00AA1D8D"/>
    <w:rsid w:val="00B47730"/>
    <w:rsid w:val="00CB0664"/>
    <w:rsid w:val="00D64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13E85"/>
  <w14:defaultImageDpi w14:val="300"/>
  <w15:docId w15:val="{71B3AA0C-518F-42B8-802F-D4D7D096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 Joshua Elias</cp:lastModifiedBy>
  <cp:revision>2</cp:revision>
  <dcterms:created xsi:type="dcterms:W3CDTF">2013-12-23T23:15:00Z</dcterms:created>
  <dcterms:modified xsi:type="dcterms:W3CDTF">2026-06-16T13:36:00Z</dcterms:modified>
  <cp:category/>
</cp:coreProperties>
</file>