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8351CD">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3F0B6210" w:rsidR="008E4A94" w:rsidRPr="00424BCD" w:rsidRDefault="003C007C">
      <w:pPr>
        <w:tabs>
          <w:tab w:val="left" w:pos="1980"/>
        </w:tabs>
        <w:spacing w:before="120"/>
      </w:pPr>
      <w:r>
        <w:rPr>
          <w:b/>
          <w:sz w:val="22"/>
          <w:szCs w:val="22"/>
        </w:rPr>
        <w:t>Project Name:</w:t>
      </w:r>
      <w:r>
        <w:rPr>
          <w:sz w:val="22"/>
          <w:szCs w:val="22"/>
        </w:rPr>
        <w:tab/>
      </w:r>
      <w:r w:rsidR="009B7EAB">
        <w:t xml:space="preserve">Optimization </w:t>
      </w:r>
      <w:r w:rsidR="004D0BBE">
        <w:t>of</w:t>
      </w:r>
      <w:r w:rsidR="009B7EAB">
        <w:t xml:space="preserve"> </w:t>
      </w:r>
      <w:r w:rsidR="006C3F65">
        <w:t>S</w:t>
      </w:r>
      <w:r w:rsidR="009B7EAB">
        <w:t xml:space="preserve">olar </w:t>
      </w:r>
      <w:r w:rsidR="006C3F65">
        <w:t>P</w:t>
      </w:r>
      <w:r w:rsidR="009B7EAB">
        <w:t xml:space="preserve">ower </w:t>
      </w:r>
      <w:r w:rsidR="006C3F65">
        <w:t>G</w:t>
      </w:r>
      <w:r w:rsidR="009B7EAB">
        <w:t>eneration</w:t>
      </w:r>
    </w:p>
    <w:p w14:paraId="17036BD5" w14:textId="292291A2"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6C3F65" w:rsidRPr="006C3F65">
        <w:t>Renewable Energy</w:t>
      </w:r>
    </w:p>
    <w:p w14:paraId="794C989A" w14:textId="13A53344" w:rsidR="008E4A94" w:rsidRPr="006C3F65" w:rsidRDefault="0001499C">
      <w:pPr>
        <w:tabs>
          <w:tab w:val="left" w:pos="1980"/>
        </w:tabs>
        <w:spacing w:before="120"/>
      </w:pPr>
      <w:r>
        <w:rPr>
          <w:b/>
          <w:sz w:val="22"/>
          <w:szCs w:val="22"/>
        </w:rPr>
        <w:t>Department</w:t>
      </w:r>
      <w:r w:rsidR="003C007C">
        <w:rPr>
          <w:b/>
          <w:sz w:val="22"/>
          <w:szCs w:val="22"/>
        </w:rPr>
        <w:t>:</w:t>
      </w:r>
      <w:r w:rsidR="003C007C">
        <w:rPr>
          <w:sz w:val="22"/>
          <w:szCs w:val="22"/>
        </w:rPr>
        <w:tab/>
      </w:r>
      <w:r w:rsidR="006C3F65" w:rsidRPr="006C3F65">
        <w:t>E</w:t>
      </w:r>
      <w:r w:rsidR="006C3F65" w:rsidRPr="006C3F65">
        <w:t>nergy or Sustainability Department</w:t>
      </w:r>
    </w:p>
    <w:p w14:paraId="0A873E11" w14:textId="65B8DD77" w:rsidR="008E4A94" w:rsidRDefault="003C007C">
      <w:pPr>
        <w:tabs>
          <w:tab w:val="left" w:pos="1980"/>
        </w:tabs>
        <w:spacing w:before="120"/>
        <w:rPr>
          <w:sz w:val="22"/>
          <w:szCs w:val="22"/>
        </w:rPr>
      </w:pPr>
      <w:r>
        <w:rPr>
          <w:b/>
          <w:sz w:val="22"/>
          <w:szCs w:val="22"/>
        </w:rPr>
        <w:t>Product/Process:</w:t>
      </w:r>
      <w:r>
        <w:rPr>
          <w:sz w:val="22"/>
          <w:szCs w:val="22"/>
        </w:rPr>
        <w:tab/>
      </w:r>
      <w:r w:rsidR="006C3F65" w:rsidRPr="006C3F65">
        <w:t>Solar Power Generation Systems</w:t>
      </w:r>
    </w:p>
    <w:p w14:paraId="0164B7DE" w14:textId="77777777" w:rsidR="008E4A94" w:rsidRDefault="008351CD">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34249AC3" w:rsidR="008E4A94" w:rsidRDefault="009B7EAB">
            <w:pPr>
              <w:pBdr>
                <w:top w:val="nil"/>
                <w:left w:val="nil"/>
                <w:bottom w:val="nil"/>
                <w:right w:val="nil"/>
                <w:between w:val="nil"/>
              </w:pBdr>
              <w:spacing w:before="20" w:after="60"/>
              <w:ind w:left="14" w:hanging="14"/>
              <w:rPr>
                <w:color w:val="000000"/>
              </w:rPr>
            </w:pPr>
            <w:r>
              <w:rPr>
                <w:color w:val="000000"/>
              </w:rPr>
              <w:t>ARPITHA K V</w:t>
            </w:r>
          </w:p>
        </w:tc>
        <w:tc>
          <w:tcPr>
            <w:tcW w:w="4248" w:type="dxa"/>
            <w:tcMar>
              <w:top w:w="43" w:type="dxa"/>
              <w:bottom w:w="43" w:type="dxa"/>
            </w:tcMar>
          </w:tcPr>
          <w:p w14:paraId="7F3F8B0D" w14:textId="23E12156" w:rsidR="008E4A94" w:rsidRDefault="009B7EAB">
            <w:pPr>
              <w:pBdr>
                <w:top w:val="nil"/>
                <w:left w:val="nil"/>
                <w:bottom w:val="nil"/>
                <w:right w:val="nil"/>
                <w:between w:val="nil"/>
              </w:pBdr>
              <w:spacing w:before="20" w:after="60"/>
              <w:ind w:left="14" w:hanging="14"/>
              <w:rPr>
                <w:color w:val="000000"/>
              </w:rPr>
            </w:pPr>
            <w:r>
              <w:rPr>
                <w:color w:val="000000"/>
              </w:rPr>
              <w:t>D</w:t>
            </w:r>
            <w:r w:rsidR="001D1BBF">
              <w:rPr>
                <w:color w:val="000000"/>
              </w:rPr>
              <w:t>ata analyst</w:t>
            </w: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719D269" w:rsidR="008E4A94" w:rsidRDefault="009B7EA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22-05-2024</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8351C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8351C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8351C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8351CD">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8351CD">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63958D18" w:rsidR="00A97FA1" w:rsidRDefault="008351CD">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w:t>
            </w:r>
            <w:r w:rsidR="009B7EAB">
              <w:rPr>
                <w:rStyle w:val="Hyperlink"/>
              </w:rPr>
              <w:t xml:space="preserve">20/05/2024 </w:t>
            </w:r>
            <w:r w:rsidR="00A97FA1" w:rsidRPr="006910B8">
              <w:rPr>
                <w:rStyle w:val="Hyperlink"/>
              </w:rPr>
              <w:t xml:space="preserve"> End date: </w:t>
            </w:r>
            <w:r w:rsidR="009B7EAB">
              <w:rPr>
                <w:rStyle w:val="Hyperlink"/>
              </w:rPr>
              <w:t>20/06/2024</w:t>
            </w:r>
            <w:r w:rsidR="00A97FA1" w:rsidRPr="006910B8">
              <w:rPr>
                <w:rStyle w:val="Hyperlink"/>
              </w:rPr>
              <w:t>)</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8351C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8351CD">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2A27462" w:rsidR="00A97FA1" w:rsidRDefault="008351CD">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A60C5B4" w:rsidR="00A97FA1" w:rsidRDefault="008351CD">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6A2A0DFC" w:rsidR="00A97FA1" w:rsidRDefault="008351C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8351CD">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9B7EAB">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38660FAE" w:rsidR="008E4A94" w:rsidRDefault="001D1BBF">
      <w:pPr>
        <w:numPr>
          <w:ilvl w:val="0"/>
          <w:numId w:val="3"/>
        </w:numPr>
        <w:spacing w:before="80"/>
        <w:ind w:left="900" w:hanging="310"/>
      </w:pPr>
      <w:r w:rsidRPr="004D0BBE">
        <w:rPr>
          <w:b/>
          <w:bCs/>
        </w:rPr>
        <w:t>Business Problem</w:t>
      </w:r>
      <w:r w:rsidR="009B7EAB" w:rsidRPr="004D0BBE">
        <w:rPr>
          <w:b/>
          <w:bCs/>
        </w:rPr>
        <w:t>:</w:t>
      </w:r>
      <w:r w:rsidR="009B7EAB">
        <w:t xml:space="preserve"> The client’s solar farm shows a power drop per string. With causes for the underperformance still unexplored </w:t>
      </w:r>
    </w:p>
    <w:p w14:paraId="5CA69865" w14:textId="3F215F25" w:rsidR="001D1BBF" w:rsidRDefault="001D1BBF">
      <w:pPr>
        <w:numPr>
          <w:ilvl w:val="0"/>
          <w:numId w:val="3"/>
        </w:numPr>
        <w:spacing w:before="80"/>
        <w:ind w:left="900" w:hanging="310"/>
      </w:pPr>
      <w:r w:rsidRPr="004D0BBE">
        <w:rPr>
          <w:b/>
          <w:bCs/>
        </w:rPr>
        <w:t>Business Objective</w:t>
      </w:r>
      <w:r w:rsidR="009B7EAB" w:rsidRPr="004D0BBE">
        <w:rPr>
          <w:b/>
          <w:bCs/>
        </w:rPr>
        <w:t>:</w:t>
      </w:r>
      <w:r w:rsidR="009B7EAB">
        <w:t xml:space="preserve"> Maximize energy efficiency </w:t>
      </w:r>
    </w:p>
    <w:p w14:paraId="48890F28" w14:textId="03F7AB11" w:rsidR="001D1BBF" w:rsidRDefault="001D1BBF">
      <w:pPr>
        <w:numPr>
          <w:ilvl w:val="0"/>
          <w:numId w:val="3"/>
        </w:numPr>
        <w:spacing w:before="80"/>
        <w:ind w:left="900" w:hanging="310"/>
      </w:pPr>
      <w:r w:rsidRPr="004D0BBE">
        <w:rPr>
          <w:b/>
          <w:bCs/>
        </w:rPr>
        <w:t>Business Constraint</w:t>
      </w:r>
      <w:r w:rsidR="009B7EAB" w:rsidRPr="004D0BBE">
        <w:rPr>
          <w:b/>
          <w:bCs/>
        </w:rPr>
        <w:t>:</w:t>
      </w:r>
      <w:r w:rsidR="009B7EAB">
        <w:t xml:space="preserve"> Minimize operational cost</w:t>
      </w:r>
    </w:p>
    <w:p w14:paraId="1DCBA588" w14:textId="00D97DFF" w:rsidR="001D1BBF" w:rsidRPr="004D0BBE" w:rsidRDefault="001D1BBF">
      <w:pPr>
        <w:numPr>
          <w:ilvl w:val="0"/>
          <w:numId w:val="3"/>
        </w:numPr>
        <w:spacing w:before="80"/>
        <w:ind w:left="900" w:hanging="310"/>
        <w:rPr>
          <w:b/>
          <w:bCs/>
        </w:rPr>
      </w:pPr>
      <w:r w:rsidRPr="004D0BBE">
        <w:rPr>
          <w:b/>
          <w:bCs/>
        </w:rPr>
        <w:t>Success Criteria:</w:t>
      </w:r>
    </w:p>
    <w:p w14:paraId="31EE2133" w14:textId="7F2E8414" w:rsidR="001D1BBF" w:rsidRDefault="001D1BBF" w:rsidP="001B4ADE">
      <w:pPr>
        <w:numPr>
          <w:ilvl w:val="1"/>
          <w:numId w:val="3"/>
        </w:numPr>
        <w:spacing w:before="80"/>
      </w:pPr>
      <w:r w:rsidRPr="004D0BBE">
        <w:rPr>
          <w:b/>
          <w:bCs/>
        </w:rPr>
        <w:t>Business Success Criteria</w:t>
      </w:r>
      <w:r w:rsidR="009B7EAB">
        <w:t>: Ensure 95% maximum output across all strings</w:t>
      </w:r>
      <w:r w:rsidR="00A36BB8">
        <w:t xml:space="preserve">, considering weather variations </w:t>
      </w:r>
    </w:p>
    <w:p w14:paraId="7AEB0D5A" w14:textId="47BC9076" w:rsidR="00FD6C70" w:rsidRDefault="001D1BBF" w:rsidP="001D1BBF">
      <w:pPr>
        <w:numPr>
          <w:ilvl w:val="1"/>
          <w:numId w:val="3"/>
        </w:numPr>
        <w:spacing w:before="80"/>
      </w:pPr>
      <w:r w:rsidRPr="004D0BBE">
        <w:rPr>
          <w:b/>
          <w:bCs/>
        </w:rPr>
        <w:t>Economic Success Criteria</w:t>
      </w:r>
      <w:r w:rsidR="00A36BB8" w:rsidRPr="004D0BBE">
        <w:rPr>
          <w:b/>
          <w:bCs/>
        </w:rPr>
        <w:t>:</w:t>
      </w:r>
      <w:r w:rsidR="00A36BB8">
        <w:t xml:space="preserve"> Annual revenue increase of $1.75 million</w:t>
      </w:r>
    </w:p>
    <w:p w14:paraId="727F82B9" w14:textId="501CE42E" w:rsidR="00A36BB8" w:rsidRPr="004D0BBE" w:rsidRDefault="00BE0195" w:rsidP="00A36BB8">
      <w:pPr>
        <w:numPr>
          <w:ilvl w:val="0"/>
          <w:numId w:val="3"/>
        </w:numPr>
        <w:spacing w:before="80"/>
        <w:ind w:left="900" w:hanging="310"/>
        <w:rPr>
          <w:b/>
          <w:bCs/>
        </w:rPr>
      </w:pPr>
      <w:r w:rsidRPr="004D0BBE">
        <w:rPr>
          <w:b/>
          <w:bCs/>
        </w:rPr>
        <w:t>D</w:t>
      </w:r>
      <w:r w:rsidR="00E221F4" w:rsidRPr="004D0BBE">
        <w:rPr>
          <w:b/>
          <w:bCs/>
        </w:rPr>
        <w:t xml:space="preserve">ata </w:t>
      </w:r>
      <w:r w:rsidR="001D1BBF" w:rsidRPr="004D0BBE">
        <w:rPr>
          <w:b/>
          <w:bCs/>
        </w:rPr>
        <w:t xml:space="preserve">Collection: </w:t>
      </w:r>
    </w:p>
    <w:p w14:paraId="20C6D870" w14:textId="77777777" w:rsidR="00A36BB8" w:rsidRPr="00A36BB8" w:rsidRDefault="00A36BB8" w:rsidP="00A36BB8">
      <w:pPr>
        <w:spacing w:before="80"/>
        <w:ind w:left="900"/>
      </w:pPr>
      <w:r w:rsidRPr="00A36BB8">
        <w:t>Historical performance data of each solar string.</w:t>
      </w:r>
    </w:p>
    <w:p w14:paraId="076A0374" w14:textId="77777777" w:rsidR="00A36BB8" w:rsidRPr="00A36BB8" w:rsidRDefault="00A36BB8" w:rsidP="00A36BB8">
      <w:pPr>
        <w:spacing w:before="80"/>
        <w:ind w:left="900"/>
      </w:pPr>
      <w:r w:rsidRPr="00A36BB8">
        <w:t>Weather data (temperature, sunlight, etc.).</w:t>
      </w:r>
    </w:p>
    <w:p w14:paraId="0913268D" w14:textId="77777777" w:rsidR="00A36BB8" w:rsidRPr="00A36BB8" w:rsidRDefault="00A36BB8" w:rsidP="00A36BB8">
      <w:pPr>
        <w:spacing w:before="80"/>
        <w:ind w:left="900"/>
      </w:pPr>
      <w:r w:rsidRPr="00A36BB8">
        <w:t>Maintenance logs.</w:t>
      </w:r>
    </w:p>
    <w:p w14:paraId="3EBAA58C" w14:textId="77777777" w:rsidR="00A36BB8" w:rsidRPr="00A36BB8" w:rsidRDefault="00A36BB8" w:rsidP="00A36BB8">
      <w:pPr>
        <w:spacing w:before="80"/>
        <w:ind w:left="900"/>
      </w:pPr>
      <w:r w:rsidRPr="00A36BB8">
        <w:t>Sensor data from the solar farm (voltage, current, etc.).</w:t>
      </w:r>
    </w:p>
    <w:p w14:paraId="3D1CB981" w14:textId="196DB9CA" w:rsidR="00A36BB8" w:rsidRDefault="00A36BB8" w:rsidP="00A36BB8">
      <w:pPr>
        <w:spacing w:before="80"/>
        <w:ind w:left="900"/>
      </w:pPr>
      <w:r w:rsidRPr="00A36BB8">
        <w:t>Data will be provided by the client.</w:t>
      </w:r>
    </w:p>
    <w:p w14:paraId="1FFDAEA5" w14:textId="7F6A885B" w:rsidR="00E221F4" w:rsidRDefault="00E221F4" w:rsidP="00A36BB8">
      <w:pPr>
        <w:spacing w:before="80"/>
        <w:ind w:left="900"/>
      </w:pPr>
    </w:p>
    <w:p w14:paraId="6221C5CF" w14:textId="2E871869" w:rsidR="00DE6982" w:rsidRDefault="00DE6982" w:rsidP="00DE6982">
      <w:pPr>
        <w:numPr>
          <w:ilvl w:val="0"/>
          <w:numId w:val="3"/>
        </w:numPr>
        <w:spacing w:before="80"/>
        <w:ind w:left="900" w:hanging="310"/>
      </w:pPr>
      <w:r w:rsidRPr="004D0BBE">
        <w:rPr>
          <w:b/>
          <w:bCs/>
        </w:rPr>
        <w:t>S</w:t>
      </w:r>
      <w:r w:rsidR="003C007C" w:rsidRPr="004D0BBE">
        <w:rPr>
          <w:b/>
          <w:bCs/>
        </w:rPr>
        <w:t>cope</w:t>
      </w:r>
      <w:r w:rsidR="001D1BBF" w:rsidRPr="004D0BBE">
        <w:rPr>
          <w:b/>
          <w:bCs/>
        </w:rPr>
        <w:t>:</w:t>
      </w:r>
      <w:r w:rsidR="001D1BBF">
        <w:t xml:space="preserve"> </w:t>
      </w:r>
      <w:r w:rsidR="00A36BB8" w:rsidRPr="00A36BB8">
        <w:t>This project will be executed for the Operations Department of the organization, focusing on enhancing the performance and efficiency of the solar farm.</w:t>
      </w:r>
      <w:r w:rsidR="001D1BBF">
        <w:t xml:space="preserve"> </w:t>
      </w:r>
    </w:p>
    <w:p w14:paraId="670800DD" w14:textId="77777777" w:rsidR="00A36BB8" w:rsidRDefault="00EB3D33">
      <w:pPr>
        <w:numPr>
          <w:ilvl w:val="0"/>
          <w:numId w:val="3"/>
        </w:numPr>
        <w:spacing w:before="80"/>
        <w:ind w:left="900" w:hanging="310"/>
      </w:pPr>
      <w:r w:rsidRPr="004D0BBE">
        <w:rPr>
          <w:b/>
          <w:bCs/>
        </w:rPr>
        <w:t>A</w:t>
      </w:r>
      <w:r w:rsidR="003C007C" w:rsidRPr="004D0BBE">
        <w:rPr>
          <w:b/>
          <w:bCs/>
        </w:rPr>
        <w:t>ssumptions</w:t>
      </w:r>
      <w:r w:rsidR="00224D7B">
        <w:t xml:space="preserve">: </w:t>
      </w:r>
      <w:r w:rsidR="00A36BB8">
        <w:t>Data will be provided by the customer in a timely manner.</w:t>
      </w:r>
      <w:r w:rsidR="00A36BB8">
        <w:t xml:space="preserve"> </w:t>
      </w:r>
    </w:p>
    <w:p w14:paraId="25CEF3CE" w14:textId="77777777" w:rsidR="00A36BB8" w:rsidRDefault="00A36BB8" w:rsidP="00A36BB8">
      <w:pPr>
        <w:spacing w:before="80"/>
        <w:ind w:left="900"/>
      </w:pPr>
      <w:r>
        <w:t>Cloud infrastructure and GPU resources will be provided by the customer.</w:t>
      </w:r>
      <w:r>
        <w:t xml:space="preserve"> </w:t>
      </w:r>
    </w:p>
    <w:p w14:paraId="44AE762F" w14:textId="6245AB71" w:rsidR="008E4A94" w:rsidRDefault="00A36BB8" w:rsidP="00A36BB8">
      <w:pPr>
        <w:spacing w:before="80"/>
        <w:ind w:left="900"/>
      </w:pPr>
      <w:r>
        <w:t>All necessary permissions and access to relevant systems will be granted.</w:t>
      </w:r>
    </w:p>
    <w:p w14:paraId="073D4E6C" w14:textId="77777777" w:rsidR="00A36BB8" w:rsidRDefault="00EB3D33">
      <w:pPr>
        <w:numPr>
          <w:ilvl w:val="0"/>
          <w:numId w:val="3"/>
        </w:numPr>
        <w:spacing w:before="80"/>
        <w:ind w:left="900" w:hanging="310"/>
      </w:pPr>
      <w:r w:rsidRPr="004D0BBE">
        <w:rPr>
          <w:b/>
          <w:bCs/>
        </w:rPr>
        <w:t>R</w:t>
      </w:r>
      <w:r w:rsidR="003C007C" w:rsidRPr="004D0BBE">
        <w:rPr>
          <w:b/>
          <w:bCs/>
        </w:rPr>
        <w:t>isks</w:t>
      </w:r>
      <w:r w:rsidR="00224D7B" w:rsidRPr="004D0BBE">
        <w:rPr>
          <w:b/>
          <w:bCs/>
        </w:rPr>
        <w:t>:</w:t>
      </w:r>
      <w:r w:rsidR="00A36BB8" w:rsidRPr="00A36BB8">
        <w:t xml:space="preserve"> </w:t>
      </w:r>
      <w:r w:rsidR="00A36BB8">
        <w:t>Required data might not be available or might be incomplete.</w:t>
      </w:r>
    </w:p>
    <w:p w14:paraId="63601EFA" w14:textId="77777777" w:rsidR="00A36BB8" w:rsidRDefault="00A36BB8" w:rsidP="00A36BB8">
      <w:pPr>
        <w:spacing w:before="80"/>
        <w:ind w:left="900"/>
      </w:pPr>
      <w:r>
        <w:t>Server connectivity might be weak or intermittent.</w:t>
      </w:r>
    </w:p>
    <w:p w14:paraId="530D4183" w14:textId="77777777" w:rsidR="00A36BB8" w:rsidRDefault="00A36BB8" w:rsidP="00A36BB8">
      <w:pPr>
        <w:spacing w:before="80"/>
        <w:ind w:left="900"/>
      </w:pPr>
      <w:r>
        <w:t>Weather data may not be granular enough to correlate accurately with performance drops.</w:t>
      </w:r>
    </w:p>
    <w:p w14:paraId="73F8B6B2" w14:textId="2173073B" w:rsidR="008E4A94" w:rsidRDefault="00A36BB8" w:rsidP="00A36BB8">
      <w:pPr>
        <w:spacing w:before="80"/>
        <w:ind w:left="900"/>
      </w:pPr>
      <w:r>
        <w:t>Potential delays in data provision from the client.</w:t>
      </w:r>
    </w:p>
    <w:p w14:paraId="2785D1C3" w14:textId="4F2FB7F7" w:rsidR="008E4A94" w:rsidRDefault="00EB3D33">
      <w:pPr>
        <w:numPr>
          <w:ilvl w:val="0"/>
          <w:numId w:val="3"/>
        </w:numPr>
        <w:spacing w:before="80"/>
        <w:ind w:left="900" w:hanging="310"/>
      </w:pPr>
      <w:r w:rsidRPr="004D0BBE">
        <w:rPr>
          <w:b/>
          <w:bCs/>
        </w:rPr>
        <w:t>C</w:t>
      </w:r>
      <w:r w:rsidR="003C007C" w:rsidRPr="004D0BBE">
        <w:rPr>
          <w:b/>
          <w:bCs/>
        </w:rPr>
        <w:t>osts</w:t>
      </w:r>
      <w:r w:rsidR="00224D7B" w:rsidRPr="004D0BBE">
        <w:rPr>
          <w:b/>
          <w:bCs/>
        </w:rPr>
        <w:t>:</w:t>
      </w:r>
      <w:r w:rsidR="00224D7B">
        <w:t xml:space="preserve"> Project cost – You can do assumptions by putting [number of hours * number of human resources (cadre wise) * hourly cost]</w:t>
      </w:r>
    </w:p>
    <w:p w14:paraId="53CCEC7F" w14:textId="0F8BFD8E" w:rsidR="008E4A94" w:rsidRDefault="00EB3D33">
      <w:pPr>
        <w:numPr>
          <w:ilvl w:val="0"/>
          <w:numId w:val="3"/>
        </w:numPr>
        <w:spacing w:before="80"/>
        <w:ind w:left="900" w:hanging="310"/>
      </w:pPr>
      <w:r w:rsidRPr="004D0BBE">
        <w:rPr>
          <w:b/>
          <w:bCs/>
        </w:rPr>
        <w:t>T</w:t>
      </w:r>
      <w:r w:rsidR="003C007C" w:rsidRPr="004D0BBE">
        <w:rPr>
          <w:b/>
          <w:bCs/>
        </w:rPr>
        <w:t>imeline</w:t>
      </w:r>
      <w:r w:rsidR="00224D7B" w:rsidRPr="004D0BBE">
        <w:rPr>
          <w:b/>
          <w:bCs/>
        </w:rPr>
        <w:t>:</w:t>
      </w:r>
      <w:r w:rsidR="00224D7B">
        <w:t xml:space="preserve"> </w:t>
      </w:r>
      <w:r w:rsidR="00501B34">
        <w:rPr>
          <w:rFonts w:ascii="Segoe UI" w:hAnsi="Segoe UI" w:cs="Segoe UI"/>
          <w:color w:val="0D0D0D"/>
          <w:shd w:val="clear" w:color="auto" w:fill="FFFFFF"/>
        </w:rPr>
        <w:t xml:space="preserve">Approximately </w:t>
      </w:r>
      <w:r w:rsidR="00501B34">
        <w:rPr>
          <w:rFonts w:ascii="Segoe UI" w:hAnsi="Segoe UI" w:cs="Segoe UI"/>
          <w:color w:val="0D0D0D"/>
          <w:shd w:val="clear" w:color="auto" w:fill="FFFFFF"/>
        </w:rPr>
        <w:t>25</w:t>
      </w:r>
      <w:r w:rsidR="00501B34">
        <w:rPr>
          <w:rFonts w:ascii="Segoe UI" w:hAnsi="Segoe UI" w:cs="Segoe UI"/>
          <w:color w:val="0D0D0D"/>
          <w:shd w:val="clear" w:color="auto" w:fill="FFFFFF"/>
        </w:rPr>
        <w:t xml:space="preserve"> to </w:t>
      </w:r>
      <w:r w:rsidR="00501B34">
        <w:rPr>
          <w:rFonts w:ascii="Segoe UI" w:hAnsi="Segoe UI" w:cs="Segoe UI"/>
          <w:color w:val="0D0D0D"/>
          <w:shd w:val="clear" w:color="auto" w:fill="FFFFFF"/>
        </w:rPr>
        <w:t>30</w:t>
      </w:r>
      <w:r w:rsidR="00501B34">
        <w:rPr>
          <w:rFonts w:ascii="Segoe UI" w:hAnsi="Segoe UI" w:cs="Segoe UI"/>
          <w:color w:val="0D0D0D"/>
          <w:shd w:val="clear" w:color="auto" w:fill="FFFFFF"/>
        </w:rPr>
        <w:t xml:space="preserve"> days.</w:t>
      </w:r>
    </w:p>
    <w:p w14:paraId="7799A8FD" w14:textId="6B0D8E4F" w:rsidR="008E4A94" w:rsidRDefault="00EB3D33">
      <w:pPr>
        <w:numPr>
          <w:ilvl w:val="0"/>
          <w:numId w:val="3"/>
        </w:numPr>
        <w:spacing w:before="80"/>
        <w:ind w:left="900" w:hanging="310"/>
      </w:pPr>
      <w:r w:rsidRPr="004D0BBE">
        <w:rPr>
          <w:b/>
          <w:bCs/>
        </w:rPr>
        <w:lastRenderedPageBreak/>
        <w:t>A</w:t>
      </w:r>
      <w:r w:rsidR="003C007C" w:rsidRPr="004D0BBE">
        <w:rPr>
          <w:b/>
          <w:bCs/>
        </w:rPr>
        <w:t>pproach</w:t>
      </w:r>
      <w:r w:rsidR="00224D7B" w:rsidRPr="004D0BBE">
        <w:rPr>
          <w:b/>
          <w:bCs/>
        </w:rPr>
        <w:t>:</w:t>
      </w:r>
      <w:r w:rsidR="00224D7B">
        <w:t xml:space="preserve"> Data Analytics Project Management Methodology</w:t>
      </w:r>
    </w:p>
    <w:p w14:paraId="3907F62B" w14:textId="77777777" w:rsidR="008E4A94" w:rsidRDefault="009B7EAB">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361B0BA2"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48A9B0AF" w14:textId="77777777" w:rsidR="00501B34" w:rsidRPr="00501B34" w:rsidRDefault="00501B34" w:rsidP="00501B34">
      <w:pPr>
        <w:pStyle w:val="NormalWeb"/>
        <w:spacing w:before="0" w:beforeAutospacing="0" w:after="0" w:afterAutospacing="0"/>
        <w:ind w:left="432"/>
        <w:rPr>
          <w:rFonts w:ascii="Arial" w:eastAsia="Arial" w:hAnsi="Arial" w:cs="Arial"/>
          <w:sz w:val="20"/>
          <w:szCs w:val="20"/>
          <w:lang w:val="en-US"/>
        </w:rPr>
      </w:pPr>
      <w:r w:rsidRPr="00501B34">
        <w:rPr>
          <w:rFonts w:ascii="Arial" w:eastAsia="Arial" w:hAnsi="Arial" w:cs="Arial"/>
          <w:sz w:val="20"/>
          <w:szCs w:val="20"/>
          <w:lang w:val="en-US"/>
        </w:rPr>
        <w:t>The client operates a solar farm that has been experiencing unexplained power drops in various strings of solar panels. These drops are leading to underperformance and a decrease in the overall efficiency and revenue of the solar farm. The project aims to identify the causes of these power drops and develop solutions to maximize energy efficiency while keeping operational costs to a minimum.</w:t>
      </w:r>
    </w:p>
    <w:p w14:paraId="469A1FC4" w14:textId="77777777" w:rsidR="00501B34" w:rsidRPr="00501B34" w:rsidRDefault="00501B34" w:rsidP="00501B34"/>
    <w:p w14:paraId="568788E6" w14:textId="77777777" w:rsidR="008E4A94" w:rsidRDefault="009B7EAB">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065669DC"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3C27E12F" w14:textId="03246E3B" w:rsidR="00501B34" w:rsidRPr="00501B34" w:rsidRDefault="00501B34" w:rsidP="00501B34">
      <w:r>
        <w:t xml:space="preserve">This project is targeted at the Operations Department of the client’s organization, which is </w:t>
      </w:r>
      <w:r>
        <w:t xml:space="preserve">    </w:t>
      </w:r>
      <w:r>
        <w:t>responsible for the management and maintenance of the solar farm. The focus will be on improving the operational efficiency of the solar farm by addressing power drops and optimizing energy output.</w:t>
      </w:r>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lastRenderedPageBreak/>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ECAAD00"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w:t>
      </w:r>
      <w:r w:rsidR="00522B14">
        <w:t>0</w:t>
      </w:r>
      <w:r w:rsidR="00FE5B92">
        <w:t>5/</w:t>
      </w:r>
      <w:r w:rsidR="00424BCD">
        <w:t>10</w:t>
      </w:r>
      <w:r w:rsidR="00FE5B92">
        <w:t>/202</w:t>
      </w:r>
      <w:r w:rsidR="00424BCD">
        <w:t>1</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27E5AC06" w:rsidR="00C94F7A" w:rsidRDefault="00C94F7A" w:rsidP="00C94F7A">
            <w:pPr>
              <w:widowControl w:val="0"/>
              <w:pBdr>
                <w:top w:val="nil"/>
                <w:left w:val="nil"/>
                <w:bottom w:val="nil"/>
                <w:right w:val="nil"/>
                <w:between w:val="nil"/>
              </w:pBdr>
              <w:spacing w:before="20" w:after="60"/>
              <w:rPr>
                <w:color w:val="000000"/>
              </w:rPr>
            </w:pPr>
            <w:r>
              <w:rPr>
                <w:color w:val="000000"/>
              </w:rPr>
              <w:t>[</w:t>
            </w:r>
            <w:r w:rsidR="00501B34">
              <w:rPr>
                <w:color w:val="000000"/>
              </w:rPr>
              <w:t>22</w:t>
            </w:r>
            <w:r>
              <w:rPr>
                <w:color w:val="000000"/>
              </w:rPr>
              <w:t>/0</w:t>
            </w:r>
            <w:r w:rsidR="00501B34">
              <w:rPr>
                <w:color w:val="000000"/>
              </w:rPr>
              <w:t>5</w:t>
            </w:r>
            <w:r>
              <w:rPr>
                <w:color w:val="000000"/>
              </w:rPr>
              <w:t>/202</w:t>
            </w:r>
            <w:r w:rsidR="00501B34">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168E10D6" w:rsidR="00C94F7A" w:rsidRDefault="00C94F7A" w:rsidP="00C94F7A">
            <w:pPr>
              <w:widowControl w:val="0"/>
              <w:pBdr>
                <w:top w:val="nil"/>
                <w:left w:val="nil"/>
                <w:bottom w:val="nil"/>
                <w:right w:val="nil"/>
                <w:between w:val="nil"/>
              </w:pBdr>
              <w:spacing w:before="20" w:after="60"/>
              <w:rPr>
                <w:color w:val="000000"/>
              </w:rPr>
            </w:pPr>
            <w:r>
              <w:rPr>
                <w:color w:val="000000"/>
              </w:rPr>
              <w:t>[2</w:t>
            </w:r>
            <w:r w:rsidR="00501B34">
              <w:rPr>
                <w:color w:val="000000"/>
              </w:rPr>
              <w:t>9</w:t>
            </w:r>
            <w:r>
              <w:rPr>
                <w:color w:val="000000"/>
              </w:rPr>
              <w:t>/0</w:t>
            </w:r>
            <w:r w:rsidR="00501B34">
              <w:rPr>
                <w:color w:val="000000"/>
              </w:rPr>
              <w:t>5</w:t>
            </w:r>
            <w:r>
              <w:rPr>
                <w:color w:val="000000"/>
              </w:rPr>
              <w:t>/202</w:t>
            </w:r>
            <w:r w:rsidR="00501B34">
              <w:rPr>
                <w:color w:val="000000"/>
              </w:rPr>
              <w:t>4</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380BC4B6" w:rsidR="00C94F7A" w:rsidRPr="00960A9C" w:rsidRDefault="00C94F7A" w:rsidP="00C94F7A">
            <w:pPr>
              <w:widowControl w:val="0"/>
              <w:pBdr>
                <w:top w:val="nil"/>
                <w:left w:val="nil"/>
                <w:bottom w:val="nil"/>
                <w:right w:val="nil"/>
                <w:between w:val="nil"/>
              </w:pBdr>
              <w:spacing w:before="20" w:after="60"/>
            </w:pPr>
            <w:r w:rsidRPr="00960A9C">
              <w:t>[</w:t>
            </w:r>
            <w:r w:rsidR="00501B34">
              <w:t>30</w:t>
            </w:r>
            <w:r w:rsidRPr="00960A9C">
              <w:t>/</w:t>
            </w:r>
            <w:r>
              <w:t>0</w:t>
            </w:r>
            <w:r w:rsidR="00501B34">
              <w:t>5</w:t>
            </w:r>
            <w:r w:rsidRPr="00960A9C">
              <w:t>/202</w:t>
            </w:r>
            <w:r w:rsidR="00501B34">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5C910388" w:rsidR="00C94F7A" w:rsidRDefault="00C94F7A" w:rsidP="00C94F7A">
            <w:pPr>
              <w:widowControl w:val="0"/>
              <w:pBdr>
                <w:top w:val="nil"/>
                <w:left w:val="nil"/>
                <w:bottom w:val="nil"/>
                <w:right w:val="nil"/>
                <w:between w:val="nil"/>
              </w:pBdr>
              <w:spacing w:before="20" w:after="60"/>
              <w:rPr>
                <w:color w:val="000000"/>
              </w:rPr>
            </w:pPr>
            <w:r w:rsidRPr="00960A9C">
              <w:t>[</w:t>
            </w:r>
            <w:r w:rsidR="00501B34">
              <w:t>09</w:t>
            </w:r>
            <w:r w:rsidRPr="00960A9C">
              <w:t>/</w:t>
            </w:r>
            <w:r>
              <w:t>0</w:t>
            </w:r>
            <w:r w:rsidR="00501B34">
              <w:t>6</w:t>
            </w:r>
            <w:r w:rsidRPr="00960A9C">
              <w:t>/202</w:t>
            </w:r>
            <w:r w:rsidR="00501B34">
              <w:t>4</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39DAE254" w:rsidR="00C94F7A" w:rsidRDefault="00C94F7A" w:rsidP="00C94F7A">
            <w:pPr>
              <w:widowControl w:val="0"/>
              <w:pBdr>
                <w:top w:val="nil"/>
                <w:left w:val="nil"/>
                <w:bottom w:val="nil"/>
                <w:right w:val="nil"/>
                <w:between w:val="nil"/>
              </w:pBdr>
              <w:spacing w:before="20" w:after="60"/>
              <w:rPr>
                <w:color w:val="000000"/>
              </w:rPr>
            </w:pPr>
            <w:r>
              <w:rPr>
                <w:color w:val="000000"/>
              </w:rPr>
              <w:t>[</w:t>
            </w:r>
            <w:r w:rsidR="00501B34">
              <w:rPr>
                <w:color w:val="000000"/>
              </w:rPr>
              <w:t>10</w:t>
            </w:r>
            <w:r w:rsidR="00522B14">
              <w:rPr>
                <w:color w:val="000000"/>
              </w:rPr>
              <w:t>/</w:t>
            </w:r>
            <w:r w:rsidR="00501B34">
              <w:rPr>
                <w:color w:val="000000"/>
              </w:rPr>
              <w:t>06</w:t>
            </w:r>
            <w:r>
              <w:rPr>
                <w:color w:val="000000"/>
              </w:rPr>
              <w:t>/202</w:t>
            </w:r>
            <w:r w:rsidR="00501B34">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4686C174" w:rsidR="00C94F7A" w:rsidRDefault="00C94F7A" w:rsidP="00C94F7A">
            <w:pPr>
              <w:widowControl w:val="0"/>
              <w:pBdr>
                <w:top w:val="nil"/>
                <w:left w:val="nil"/>
                <w:bottom w:val="nil"/>
                <w:right w:val="nil"/>
                <w:between w:val="nil"/>
              </w:pBdr>
              <w:spacing w:before="20" w:after="60"/>
              <w:rPr>
                <w:color w:val="000000"/>
              </w:rPr>
            </w:pPr>
            <w:r>
              <w:rPr>
                <w:color w:val="000000"/>
              </w:rPr>
              <w:t>[</w:t>
            </w:r>
            <w:r w:rsidR="00501B34">
              <w:rPr>
                <w:color w:val="000000"/>
              </w:rPr>
              <w:t>20</w:t>
            </w:r>
            <w:r>
              <w:rPr>
                <w:color w:val="000000"/>
              </w:rPr>
              <w:t>/</w:t>
            </w:r>
            <w:r w:rsidR="00501B34">
              <w:rPr>
                <w:color w:val="000000"/>
              </w:rPr>
              <w:t>06</w:t>
            </w:r>
            <w:r>
              <w:rPr>
                <w:color w:val="000000"/>
              </w:rPr>
              <w:t>/202</w:t>
            </w:r>
            <w:r w:rsidR="00501B34">
              <w:rPr>
                <w:color w:val="000000"/>
              </w:rPr>
              <w:t>4</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9B7EAB">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Innodatatics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608DD633"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w:t>
      </w:r>
      <w:r w:rsidR="00501B34" w:rsidRPr="00501B34">
        <w:t xml:space="preserve"> </w:t>
      </w:r>
      <w:r w:rsidR="00501B34" w:rsidRPr="00B8284E">
        <w:rPr>
          <w:b w:val="0"/>
          <w:bCs w:val="0"/>
          <w:iCs w:val="0"/>
          <w:sz w:val="20"/>
        </w:rPr>
        <w:t xml:space="preserve">As the project progresses, issues such as data availability, technical challenges, resource constraints, scope creep, communication breakdowns, quality control, risk management, and timeline constraints have arisen. Efforts are underway to address </w:t>
      </w:r>
      <w:r w:rsidR="00501B34" w:rsidRPr="00B8284E">
        <w:rPr>
          <w:b w:val="0"/>
          <w:bCs w:val="0"/>
          <w:iCs w:val="0"/>
          <w:sz w:val="20"/>
        </w:rPr>
        <w:lastRenderedPageBreak/>
        <w:t>these issues, including engaging with the client for additional data, collaborating with the data engineering team, prioritizing tasks, conducting scope review meetings, improving communication, implementing stricter quality control measures, updating risk registers, and revising project schedules</w:t>
      </w:r>
      <w:bookmarkEnd w:id="11"/>
      <w:r w:rsidR="00B8284E">
        <w:rPr>
          <w:b w:val="0"/>
          <w:bCs w:val="0"/>
          <w:iCs w:val="0"/>
          <w:sz w:val="20"/>
        </w:rPr>
        <w:t>.</w:t>
      </w:r>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8351CD">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8351CD">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8351CD">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8351CD">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29D5ED1" w:rsidR="008E4A94" w:rsidRDefault="003C007C">
      <w:pPr>
        <w:pStyle w:val="Heading2"/>
        <w:numPr>
          <w:ilvl w:val="1"/>
          <w:numId w:val="5"/>
        </w:numPr>
        <w:spacing w:before="480" w:after="240"/>
      </w:pPr>
      <w:bookmarkStart w:id="12" w:name="_Toc138436155"/>
      <w:r>
        <w:t>Project Risks</w:t>
      </w:r>
      <w:r w:rsidR="00E72642">
        <w:t xml:space="preserve"> –</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Pr="00B8284E" w:rsidRDefault="003C007C">
            <w:pPr>
              <w:jc w:val="center"/>
              <w:rPr>
                <w:rFonts w:ascii="Arial Unicode MS" w:eastAsia="Arial Unicode MS" w:hAnsi="Arial Unicode MS" w:cs="Arial Unicode MS"/>
              </w:rPr>
            </w:pPr>
            <w:r w:rsidRPr="00B8284E">
              <w:rPr>
                <w:rFonts w:ascii="Arial Unicode MS" w:eastAsia="Arial Unicode MS" w:hAnsi="Arial Unicode MS" w:cs="Arial Unicode MS"/>
              </w:rPr>
              <w:t>1</w:t>
            </w:r>
          </w:p>
        </w:tc>
        <w:tc>
          <w:tcPr>
            <w:tcW w:w="1313" w:type="dxa"/>
            <w:tcMar>
              <w:top w:w="43" w:type="dxa"/>
              <w:left w:w="115" w:type="dxa"/>
              <w:bottom w:w="43" w:type="dxa"/>
              <w:right w:w="115" w:type="dxa"/>
            </w:tcMar>
          </w:tcPr>
          <w:p w14:paraId="69367DCB" w14:textId="11F603E0" w:rsidR="008E4A94" w:rsidRPr="00B8284E" w:rsidRDefault="00B8284E">
            <w:pPr>
              <w:rPr>
                <w:rFonts w:ascii="Arial Unicode MS" w:eastAsia="Arial Unicode MS" w:hAnsi="Arial Unicode MS" w:cs="Arial Unicode MS"/>
              </w:rPr>
            </w:pPr>
            <w:r w:rsidRPr="00B8284E">
              <w:rPr>
                <w:rFonts w:ascii="Arial Unicode MS" w:eastAsia="Arial Unicode MS" w:hAnsi="Arial Unicode MS" w:cs="Arial Unicode MS"/>
              </w:rPr>
              <w:t>Data Availability</w:t>
            </w:r>
          </w:p>
        </w:tc>
        <w:tc>
          <w:tcPr>
            <w:tcW w:w="1500" w:type="dxa"/>
            <w:tcMar>
              <w:top w:w="43" w:type="dxa"/>
              <w:left w:w="115" w:type="dxa"/>
              <w:bottom w:w="43" w:type="dxa"/>
              <w:right w:w="115" w:type="dxa"/>
            </w:tcMar>
          </w:tcPr>
          <w:p w14:paraId="6A84B46D" w14:textId="42242F50" w:rsidR="008E4A94" w:rsidRPr="00B8284E" w:rsidRDefault="00B8284E">
            <w:pPr>
              <w:rPr>
                <w:rFonts w:ascii="Arial Unicode MS" w:eastAsia="Arial Unicode MS" w:hAnsi="Arial Unicode MS" w:cs="Arial Unicode MS"/>
              </w:rPr>
            </w:pPr>
            <w:r w:rsidRPr="00B8284E">
              <w:rPr>
                <w:rFonts w:ascii="Arial Unicode MS" w:eastAsia="Arial Unicode MS" w:hAnsi="Arial Unicode MS" w:cs="Arial Unicode MS"/>
              </w:rPr>
              <w:t>Medium</w:t>
            </w:r>
          </w:p>
        </w:tc>
        <w:tc>
          <w:tcPr>
            <w:tcW w:w="1446" w:type="dxa"/>
            <w:tcMar>
              <w:top w:w="43" w:type="dxa"/>
              <w:left w:w="115" w:type="dxa"/>
              <w:bottom w:w="43" w:type="dxa"/>
              <w:right w:w="115" w:type="dxa"/>
            </w:tcMar>
          </w:tcPr>
          <w:p w14:paraId="000AB815" w14:textId="3F054448" w:rsidR="008E4A94" w:rsidRPr="00B8284E" w:rsidRDefault="00B8284E">
            <w:pPr>
              <w:pBdr>
                <w:top w:val="nil"/>
                <w:left w:val="nil"/>
                <w:bottom w:val="nil"/>
                <w:right w:val="nil"/>
                <w:between w:val="nil"/>
              </w:pBdr>
              <w:tabs>
                <w:tab w:val="center" w:pos="4320"/>
                <w:tab w:val="right" w:pos="8640"/>
              </w:tabs>
              <w:rPr>
                <w:rFonts w:ascii="Arial Unicode MS" w:eastAsia="Arial Unicode MS" w:hAnsi="Arial Unicode MS" w:cs="Arial Unicode MS"/>
              </w:rPr>
            </w:pPr>
            <w:r w:rsidRPr="00B8284E">
              <w:rPr>
                <w:rFonts w:ascii="Arial Unicode MS" w:eastAsia="Arial Unicode MS" w:hAnsi="Arial Unicode MS" w:cs="Arial Unicode MS"/>
              </w:rPr>
              <w:t>[Owner]</w:t>
            </w:r>
          </w:p>
        </w:tc>
        <w:tc>
          <w:tcPr>
            <w:tcW w:w="3435" w:type="dxa"/>
            <w:tcMar>
              <w:top w:w="43" w:type="dxa"/>
              <w:left w:w="115" w:type="dxa"/>
              <w:bottom w:w="43" w:type="dxa"/>
              <w:right w:w="115" w:type="dxa"/>
            </w:tcMar>
          </w:tcPr>
          <w:p w14:paraId="3644A21F" w14:textId="70ED7F82" w:rsidR="008E4A94" w:rsidRPr="00B8284E" w:rsidRDefault="00B8284E">
            <w:pPr>
              <w:rPr>
                <w:rFonts w:ascii="Arial Unicode MS" w:eastAsia="Arial Unicode MS" w:hAnsi="Arial Unicode MS" w:cs="Arial Unicode MS"/>
              </w:rPr>
            </w:pPr>
            <w:r w:rsidRPr="00B8284E">
              <w:rPr>
                <w:rFonts w:ascii="Arial Unicode MS" w:eastAsia="Arial Unicode MS" w:hAnsi="Arial Unicode MS" w:cs="Arial Unicode MS"/>
              </w:rPr>
              <w:t>Delay in analysis process due to incomplete data.</w:t>
            </w:r>
            <w:r w:rsidRPr="00B8284E">
              <w:rPr>
                <w:rFonts w:ascii="Arial Unicode MS" w:eastAsia="Arial Unicode MS" w:hAnsi="Arial Unicode MS" w:cs="Arial Unicode MS"/>
              </w:rPr>
              <w:t xml:space="preserve"> </w:t>
            </w:r>
            <w:r w:rsidRPr="00B8284E">
              <w:rPr>
                <w:rFonts w:ascii="Arial Unicode MS" w:eastAsia="Arial Unicode MS" w:hAnsi="Arial Unicode MS" w:cs="Arial Unicode MS"/>
              </w:rPr>
              <w:t>Mitigation: Engage with client for additional data sources; explore</w:t>
            </w:r>
            <w:r w:rsidRPr="00B8284E">
              <w:rPr>
                <w:rFonts w:ascii="Arial Unicode MS" w:eastAsia="Arial Unicode MS" w:hAnsi="Arial Unicode MS" w:cs="Arial Unicode MS"/>
              </w:rPr>
              <w:t xml:space="preserve"> </w:t>
            </w:r>
            <w:r w:rsidRPr="00B8284E">
              <w:rPr>
                <w:rFonts w:ascii="Arial Unicode MS" w:eastAsia="Arial Unicode MS" w:hAnsi="Arial Unicode MS" w:cs="Arial Unicode MS"/>
              </w:rPr>
              <w:t>alternative data acquisition methods.</w:t>
            </w:r>
          </w:p>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EAAD63E" w:rsidR="008E4A94" w:rsidRDefault="00B8284E">
            <w:r w:rsidRPr="00B8284E">
              <w:rPr>
                <w:rFonts w:ascii="Arial Unicode MS" w:eastAsia="Arial Unicode MS" w:hAnsi="Arial Unicode MS" w:cs="Arial Unicode MS"/>
              </w:rPr>
              <w:t>Technical</w:t>
            </w:r>
            <w:r w:rsidRPr="00B8284E">
              <w:rPr>
                <w:rFonts w:ascii="Arial Unicode MS" w:eastAsia="Arial Unicode MS" w:hAnsi="Arial Unicode MS" w:cs="Arial Unicode MS"/>
              </w:rPr>
              <w:t xml:space="preserve"> </w:t>
            </w:r>
            <w:r w:rsidRPr="00B8284E">
              <w:rPr>
                <w:rFonts w:ascii="Arial Unicode MS" w:eastAsia="Arial Unicode MS" w:hAnsi="Arial Unicode MS" w:cs="Arial Unicode MS"/>
              </w:rPr>
              <w:t>Challenges</w:t>
            </w:r>
          </w:p>
        </w:tc>
        <w:tc>
          <w:tcPr>
            <w:tcW w:w="1500" w:type="dxa"/>
            <w:tcMar>
              <w:top w:w="43" w:type="dxa"/>
              <w:left w:w="115" w:type="dxa"/>
              <w:bottom w:w="43" w:type="dxa"/>
              <w:right w:w="115" w:type="dxa"/>
            </w:tcMar>
          </w:tcPr>
          <w:p w14:paraId="02F1E00D" w14:textId="16FBDEA5" w:rsidR="008E4A94" w:rsidRPr="00B8284E" w:rsidRDefault="00B8284E">
            <w:pPr>
              <w:rPr>
                <w:rFonts w:ascii="Arial Unicode MS" w:eastAsia="Arial Unicode MS" w:hAnsi="Arial Unicode MS" w:cs="Arial Unicode MS"/>
              </w:rPr>
            </w:pPr>
            <w:r w:rsidRPr="00B8284E">
              <w:rPr>
                <w:rFonts w:ascii="Arial Unicode MS" w:eastAsia="Arial Unicode MS" w:hAnsi="Arial Unicode MS" w:cs="Arial Unicode MS"/>
              </w:rPr>
              <w:t>High</w:t>
            </w:r>
          </w:p>
        </w:tc>
        <w:tc>
          <w:tcPr>
            <w:tcW w:w="1446" w:type="dxa"/>
            <w:tcMar>
              <w:top w:w="43" w:type="dxa"/>
              <w:left w:w="115" w:type="dxa"/>
              <w:bottom w:w="43" w:type="dxa"/>
              <w:right w:w="115" w:type="dxa"/>
            </w:tcMar>
          </w:tcPr>
          <w:p w14:paraId="142CF6EB" w14:textId="6136ECC6" w:rsidR="008E4A94" w:rsidRPr="00B8284E" w:rsidRDefault="00B8284E">
            <w:pPr>
              <w:pBdr>
                <w:top w:val="nil"/>
                <w:left w:val="nil"/>
                <w:bottom w:val="nil"/>
                <w:right w:val="nil"/>
                <w:between w:val="nil"/>
              </w:pBdr>
              <w:tabs>
                <w:tab w:val="center" w:pos="4320"/>
                <w:tab w:val="right" w:pos="8640"/>
              </w:tabs>
              <w:rPr>
                <w:rFonts w:ascii="Arial Unicode MS" w:eastAsia="Arial Unicode MS" w:hAnsi="Arial Unicode MS" w:cs="Arial Unicode MS"/>
              </w:rPr>
            </w:pPr>
            <w:r w:rsidRPr="00B8284E">
              <w:rPr>
                <w:rFonts w:ascii="Arial Unicode MS" w:eastAsia="Arial Unicode MS" w:hAnsi="Arial Unicode MS" w:cs="Arial Unicode MS"/>
              </w:rPr>
              <w:t>[Owner]</w:t>
            </w:r>
          </w:p>
        </w:tc>
        <w:tc>
          <w:tcPr>
            <w:tcW w:w="3435" w:type="dxa"/>
            <w:tcMar>
              <w:top w:w="43" w:type="dxa"/>
              <w:left w:w="115" w:type="dxa"/>
              <w:bottom w:w="43" w:type="dxa"/>
              <w:right w:w="115" w:type="dxa"/>
            </w:tcMar>
          </w:tcPr>
          <w:p w14:paraId="1C093E96" w14:textId="57C9ABF6" w:rsidR="008E4A94" w:rsidRPr="00B8284E" w:rsidRDefault="00B8284E">
            <w:pPr>
              <w:rPr>
                <w:rFonts w:ascii="Arial Unicode MS" w:eastAsia="Arial Unicode MS" w:hAnsi="Arial Unicode MS" w:cs="Arial Unicode MS"/>
              </w:rPr>
            </w:pPr>
            <w:r w:rsidRPr="00B8284E">
              <w:rPr>
                <w:rFonts w:ascii="Arial Unicode MS" w:eastAsia="Arial Unicode MS" w:hAnsi="Arial Unicode MS" w:cs="Arial Unicode MS"/>
              </w:rPr>
              <w:t>Delays in model development and deployment.</w:t>
            </w:r>
            <w:r w:rsidRPr="00B8284E">
              <w:rPr>
                <w:rFonts w:ascii="Arial Unicode MS" w:eastAsia="Arial Unicode MS" w:hAnsi="Arial Unicode MS" w:cs="Arial Unicode MS"/>
              </w:rPr>
              <w:t xml:space="preserve"> </w:t>
            </w:r>
            <w:r w:rsidRPr="00B8284E">
              <w:rPr>
                <w:rFonts w:ascii="Arial Unicode MS" w:eastAsia="Arial Unicode MS" w:hAnsi="Arial Unicode MS" w:cs="Arial Unicode MS"/>
              </w:rPr>
              <w:t>Mitigation: Collaborate with data engineering team; seek guidance from</w:t>
            </w:r>
            <w:r w:rsidRPr="00B8284E">
              <w:rPr>
                <w:rFonts w:ascii="Arial Unicode MS" w:eastAsia="Arial Unicode MS" w:hAnsi="Arial Unicode MS" w:cs="Arial Unicode MS"/>
              </w:rPr>
              <w:t xml:space="preserve"> </w:t>
            </w:r>
            <w:r w:rsidRPr="00B8284E">
              <w:rPr>
                <w:rFonts w:ascii="Arial Unicode MS" w:eastAsia="Arial Unicode MS" w:hAnsi="Arial Unicode MS" w:cs="Arial Unicode MS"/>
              </w:rPr>
              <w:t>external experts.</w:t>
            </w:r>
          </w:p>
        </w:tc>
      </w:tr>
    </w:tbl>
    <w:p w14:paraId="66B694EC" w14:textId="77777777" w:rsidR="008E4A94" w:rsidRDefault="009B7EAB">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12E9B0A1" w14:textId="77777777" w:rsidR="0025145D" w:rsidRDefault="003C007C" w:rsidP="0025145D">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w:t>
      </w:r>
      <w:bookmarkStart w:id="14" w:name="_Toc138436157"/>
      <w:bookmarkEnd w:id="13"/>
    </w:p>
    <w:p w14:paraId="5BCFBCD9" w14:textId="69739A0C" w:rsidR="008E4A94" w:rsidRDefault="003C007C" w:rsidP="0025145D">
      <w:pPr>
        <w:pStyle w:val="Heading1"/>
        <w:numPr>
          <w:ilvl w:val="0"/>
          <w:numId w:val="5"/>
        </w:numPr>
        <w:spacing w:before="240" w:after="240"/>
        <w:ind w:left="590" w:hanging="590"/>
        <w:rPr>
          <w:sz w:val="26"/>
          <w:szCs w:val="26"/>
        </w:rPr>
      </w:pPr>
      <w:r>
        <w:rPr>
          <w:sz w:val="26"/>
          <w:szCs w:val="26"/>
        </w:rPr>
        <w:t>APPROVALS</w:t>
      </w:r>
      <w:bookmarkEnd w:id="14"/>
    </w:p>
    <w:p w14:paraId="4B8CAC65" w14:textId="46A3FA90" w:rsidR="008E4A94" w:rsidRDefault="003C007C">
      <w:pPr>
        <w:spacing w:before="240"/>
      </w:pPr>
      <w:r>
        <w:rPr>
          <w:b/>
        </w:rPr>
        <w:t>Prepared by</w:t>
      </w:r>
      <w:r>
        <w:tab/>
        <w:t>_</w:t>
      </w:r>
      <w:r w:rsidR="0025145D" w:rsidRPr="0025145D">
        <w:rPr>
          <w:u w:val="single"/>
        </w:rPr>
        <w:t>ARPITHA K V</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lastRenderedPageBreak/>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9B7EAB">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CF403" w14:textId="77777777" w:rsidR="008351CD" w:rsidRDefault="008351CD">
      <w:r>
        <w:separator/>
      </w:r>
    </w:p>
  </w:endnote>
  <w:endnote w:type="continuationSeparator" w:id="0">
    <w:p w14:paraId="2A01D48A" w14:textId="77777777" w:rsidR="008351CD" w:rsidRDefault="0083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6176A0D6"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B21F08">
      <w:rPr>
        <w:color w:val="000000"/>
        <w:sz w:val="18"/>
        <w:szCs w:val="18"/>
      </w:rPr>
      <w:t>22</w:t>
    </w:r>
    <w:r w:rsidR="003D3D82">
      <w:rPr>
        <w:color w:val="000000"/>
        <w:sz w:val="18"/>
        <w:szCs w:val="18"/>
      </w:rPr>
      <w:t>/0</w:t>
    </w:r>
    <w:r w:rsidR="00B21F08">
      <w:rPr>
        <w:color w:val="000000"/>
        <w:sz w:val="18"/>
        <w:szCs w:val="18"/>
      </w:rPr>
      <w:t>5</w:t>
    </w:r>
    <w:r w:rsidR="003D3D82">
      <w:rPr>
        <w:color w:val="000000"/>
        <w:sz w:val="18"/>
        <w:szCs w:val="18"/>
      </w:rPr>
      <w:t>/202</w:t>
    </w:r>
    <w:r w:rsidR="00B21F08">
      <w:rPr>
        <w:color w:val="000000"/>
        <w:sz w:val="18"/>
        <w:szCs w:val="1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F8E8544" w14:textId="792096EE" w:rsidR="008E4A94" w:rsidRDefault="008E4A94" w:rsidP="00B21F08">
    <w:pPr>
      <w:pBdr>
        <w:top w:val="nil"/>
        <w:left w:val="nil"/>
        <w:bottom w:val="nil"/>
        <w:right w:val="nil"/>
        <w:between w:val="nil"/>
      </w:pBdr>
      <w:tabs>
        <w:tab w:val="center" w:pos="4320"/>
        <w:tab w:val="right" w:pos="8640"/>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2BB57" w14:textId="77777777" w:rsidR="008351CD" w:rsidRDefault="008351CD">
      <w:r>
        <w:separator/>
      </w:r>
    </w:p>
  </w:footnote>
  <w:footnote w:type="continuationSeparator" w:id="0">
    <w:p w14:paraId="376ABF1C" w14:textId="77777777" w:rsidR="008351CD" w:rsidRDefault="00835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136532"/>
    <w:rsid w:val="00182457"/>
    <w:rsid w:val="00195299"/>
    <w:rsid w:val="00195DB6"/>
    <w:rsid w:val="001B4ADE"/>
    <w:rsid w:val="001C0C3F"/>
    <w:rsid w:val="001D1BBF"/>
    <w:rsid w:val="00215C35"/>
    <w:rsid w:val="00224D7B"/>
    <w:rsid w:val="0025145D"/>
    <w:rsid w:val="00261F00"/>
    <w:rsid w:val="0029633B"/>
    <w:rsid w:val="002E5D30"/>
    <w:rsid w:val="00357D57"/>
    <w:rsid w:val="00372E4A"/>
    <w:rsid w:val="003C007C"/>
    <w:rsid w:val="003D3D82"/>
    <w:rsid w:val="003D6605"/>
    <w:rsid w:val="00424BCD"/>
    <w:rsid w:val="0045151A"/>
    <w:rsid w:val="004B6A05"/>
    <w:rsid w:val="004D0BBE"/>
    <w:rsid w:val="004D31B4"/>
    <w:rsid w:val="00501B34"/>
    <w:rsid w:val="00522B14"/>
    <w:rsid w:val="006163CB"/>
    <w:rsid w:val="00626C92"/>
    <w:rsid w:val="006350FA"/>
    <w:rsid w:val="00663788"/>
    <w:rsid w:val="00672A58"/>
    <w:rsid w:val="00674FED"/>
    <w:rsid w:val="006C3F65"/>
    <w:rsid w:val="0074680C"/>
    <w:rsid w:val="00767415"/>
    <w:rsid w:val="00793281"/>
    <w:rsid w:val="007C1612"/>
    <w:rsid w:val="007D0844"/>
    <w:rsid w:val="00807742"/>
    <w:rsid w:val="008351CD"/>
    <w:rsid w:val="00842E0B"/>
    <w:rsid w:val="00844574"/>
    <w:rsid w:val="00845560"/>
    <w:rsid w:val="008A0079"/>
    <w:rsid w:val="008E4A94"/>
    <w:rsid w:val="00945137"/>
    <w:rsid w:val="00945511"/>
    <w:rsid w:val="00951895"/>
    <w:rsid w:val="00960A9C"/>
    <w:rsid w:val="00986399"/>
    <w:rsid w:val="009B142A"/>
    <w:rsid w:val="009B7EAB"/>
    <w:rsid w:val="009C0B6F"/>
    <w:rsid w:val="00A06347"/>
    <w:rsid w:val="00A065D1"/>
    <w:rsid w:val="00A30CA1"/>
    <w:rsid w:val="00A36BB8"/>
    <w:rsid w:val="00A36E1C"/>
    <w:rsid w:val="00A814DC"/>
    <w:rsid w:val="00A9665E"/>
    <w:rsid w:val="00A97FA1"/>
    <w:rsid w:val="00AC216A"/>
    <w:rsid w:val="00AC5529"/>
    <w:rsid w:val="00AD772C"/>
    <w:rsid w:val="00AE5E97"/>
    <w:rsid w:val="00AF1363"/>
    <w:rsid w:val="00AF2532"/>
    <w:rsid w:val="00B21F08"/>
    <w:rsid w:val="00B24E10"/>
    <w:rsid w:val="00B8284E"/>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paragraph" w:styleId="NormalWeb">
    <w:name w:val="Normal (Web)"/>
    <w:basedOn w:val="Normal"/>
    <w:uiPriority w:val="99"/>
    <w:semiHidden/>
    <w:unhideWhenUsed/>
    <w:rsid w:val="00A36BB8"/>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7065">
      <w:bodyDiv w:val="1"/>
      <w:marLeft w:val="0"/>
      <w:marRight w:val="0"/>
      <w:marTop w:val="0"/>
      <w:marBottom w:val="0"/>
      <w:divBdr>
        <w:top w:val="none" w:sz="0" w:space="0" w:color="auto"/>
        <w:left w:val="none" w:sz="0" w:space="0" w:color="auto"/>
        <w:bottom w:val="none" w:sz="0" w:space="0" w:color="auto"/>
        <w:right w:val="none" w:sz="0" w:space="0" w:color="auto"/>
      </w:divBdr>
    </w:div>
    <w:div w:id="536426544">
      <w:bodyDiv w:val="1"/>
      <w:marLeft w:val="0"/>
      <w:marRight w:val="0"/>
      <w:marTop w:val="0"/>
      <w:marBottom w:val="0"/>
      <w:divBdr>
        <w:top w:val="none" w:sz="0" w:space="0" w:color="auto"/>
        <w:left w:val="none" w:sz="0" w:space="0" w:color="auto"/>
        <w:bottom w:val="none" w:sz="0" w:space="0" w:color="auto"/>
        <w:right w:val="none" w:sz="0" w:space="0" w:color="auto"/>
      </w:divBdr>
    </w:div>
    <w:div w:id="104753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Arpithakvvenkatesh@outlook.com</cp:lastModifiedBy>
  <cp:revision>6</cp:revision>
  <dcterms:created xsi:type="dcterms:W3CDTF">2023-06-23T13:02:00Z</dcterms:created>
  <dcterms:modified xsi:type="dcterms:W3CDTF">2024-05-22T06:02:00Z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