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shd w:val="clear" w:color="auto" w:fill="auto"/>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shd w:val="clear" w:color="auto" w:fill="auto"/>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shd w:val="clear" w:color="auto" w:fill="auto"/>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shd w:val="clear" w:color="auto" w:fill="auto"/>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shd w:val="clear" w:color="auto" w:fill="auto"/>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shd w:val="clear" w:color="auto" w:fill="auto"/>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shd w:val="clear" w:color="auto" w:fill="auto"/>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shd w:val="clear" w:color="auto" w:fill="auto"/>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shd w:val="clear" w:color="auto" w:fill="auto"/>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245"/>
      </w:tblGrid>
      <w:tr w14:paraId="153BF96C" w14:textId="77777777" w:rsidTr="00786BF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245" w:type="dxa"/>
          </w:tcPr>
          <w:p w:rsidR="00786BF0" w:rsidRPr="00786BF0" w:rsidP="00786BF0" w14:paraId="08A0A08D" w14:textId="7EDD26E9">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645"/>
      </w:tblGrid>
      <w:tr w14:paraId="56CEE91F" w14:textId="77777777" w:rsidTr="00767E44">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767E44">
        <w:tblPrEx>
          <w:tblW w:w="10165" w:type="dxa"/>
          <w:tblInd w:w="-108" w:type="dxa"/>
          <w:tblLook w:val="04A0"/>
        </w:tblPrEx>
        <w:tc>
          <w:tcPr>
            <w:tcW w:w="52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645" w:type="dxa"/>
          </w:tcPr>
          <w:p w:rsidR="00704FAD" w:rsidRPr="000038A7" w:rsidP="00704FAD" w14:paraId="68FF5874" w14:textId="35902796">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tc>
      </w:tr>
      <w:tr w14:paraId="43D7957D" w14:textId="77777777" w:rsidTr="00767E44">
        <w:tblPrEx>
          <w:tblW w:w="10165" w:type="dxa"/>
          <w:tblInd w:w="-108" w:type="dxa"/>
          <w:tblLook w:val="04A0"/>
        </w:tblPrEx>
        <w:tc>
          <w:tcPr>
            <w:tcW w:w="520" w:type="dxa"/>
          </w:tcPr>
          <w:p w:rsidR="000038A7" w:rsidRPr="00DE4541" w:rsidP="00704FAD" w14:paraId="12519777" w14:textId="77777777">
            <w:pPr>
              <w:spacing w:line="240" w:lineRule="auto"/>
              <w:rPr>
                <w:rFonts w:ascii="Century Gothic" w:eastAsia="Garamond" w:hAnsi="Century Gothic" w:cs="Arial"/>
                <w:b/>
                <w:spacing w:val="1"/>
                <w:position w:val="1"/>
                <w:sz w:val="20"/>
                <w:szCs w:val="20"/>
              </w:rPr>
            </w:pPr>
          </w:p>
        </w:tc>
        <w:tc>
          <w:tcPr>
            <w:tcW w:w="9645" w:type="dxa"/>
          </w:tcPr>
          <w:p w:rsidR="000038A7" w:rsidRPr="000038A7" w:rsidP="00704FAD" w14:paraId="5F2C5C23" w14:textId="04CF2032">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sidR="000D730F">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sidR="000D730F">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tc>
      </w:tr>
    </w:tbl>
    <w:p w:rsidR="00704FAD" w:rsidP="00704FAD" w14:paraId="554FEF24" w14:textId="29C88864">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1AC495D1" w14:textId="77777777" w:rsidTr="00FE60A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3960B111">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PolicyType  \* MERGEFORMAT </w:instrText>
            </w:r>
            <w:r w:rsidRPr="003C5F31">
              <w:rPr>
                <w:rFonts w:ascii="Century Gothic" w:eastAsia="Garamond" w:hAnsi="Century Gothic" w:cs="Arial"/>
                <w:bCs/>
                <w:sz w:val="20"/>
                <w:szCs w:val="20"/>
              </w:rPr>
              <w:fldChar w:fldCharType="separate"/>
            </w:r>
            <w:r w:rsidR="00636263">
              <w:rPr>
                <w:rFonts w:ascii="Century Gothic" w:eastAsia="Garamond" w:hAnsi="Century Gothic" w:cs="Arial"/>
                <w:bCs/>
                <w:noProof/>
                <w:sz w:val="20"/>
                <w:szCs w:val="20"/>
              </w:rPr>
              <w:fldChar w:fldCharType="begin"/>
            </w:r>
            <w:r w:rsidR="00636263">
              <w:rPr>
                <w:rFonts w:ascii="Century Gothic" w:eastAsia="Garamond" w:hAnsi="Century Gothic" w:cs="Arial"/>
                <w:bCs/>
                <w:noProof/>
                <w:sz w:val="20"/>
                <w:szCs w:val="20"/>
              </w:rPr>
              <w:instrText xml:space="preserve"> MERGEFIELD  PolicyType  \* MERGEFORMAT </w:instrText>
            </w:r>
            <w:r w:rsidR="00636263">
              <w:rPr>
                <w:rFonts w:ascii="Century Gothic" w:eastAsia="Garamond" w:hAnsi="Century Gothic" w:cs="Arial"/>
                <w:bCs/>
                <w:noProof/>
                <w:sz w:val="20"/>
                <w:szCs w:val="20"/>
              </w:rPr>
              <w:fldChar w:fldCharType="separate"/>
            </w:r>
            <w:r w:rsidR="00636263">
              <w:rPr>
                <w:rFonts w:ascii="Century Gothic" w:eastAsia="Garamond" w:hAnsi="Century Gothic" w:cs="Arial"/>
                <w:bCs/>
                <w:noProof/>
                <w:sz w:val="20"/>
                <w:szCs w:val="20"/>
              </w:rPr>
              <w:t>«PolicyType»</w:t>
            </w:r>
            <w:r w:rsidR="00636263">
              <w:rPr>
                <w:rFonts w:ascii="Century Gothic" w:eastAsia="Garamond" w:hAnsi="Century Gothic" w:cs="Arial"/>
                <w:bCs/>
                <w:noProof/>
                <w:sz w:val="20"/>
                <w:szCs w:val="20"/>
              </w:rPr>
              <w:fldChar w:fldCharType="end"/>
            </w:r>
            <w:r w:rsidRPr="003C5F31">
              <w:rPr>
                <w:rFonts w:ascii="Century Gothic" w:eastAsia="Garamond" w:hAnsi="Century Gothic" w:cs="Arial"/>
                <w:bCs/>
                <w:sz w:val="20"/>
                <w:szCs w:val="20"/>
              </w:rPr>
              <w:fldChar w:fldCharType="end"/>
            </w:r>
            <w:r w:rsidR="00296A95">
              <w:rPr>
                <w:rFonts w:ascii="Century Gothic" w:eastAsia="Garamond" w:hAnsi="Century Gothic" w:cs="Arial"/>
                <w:bCs/>
                <w:sz w:val="20"/>
                <w:szCs w:val="20"/>
              </w:rPr>
              <w:t xml:space="preserve"> for </w:t>
            </w:r>
            <w:r w:rsidR="00FE55FF">
              <w:rPr>
                <w:rFonts w:ascii="Century Gothic" w:eastAsia="Garamond" w:hAnsi="Century Gothic" w:cs="Arial"/>
                <w:bCs/>
                <w:sz w:val="20"/>
                <w:szCs w:val="20"/>
              </w:rPr>
              <w:fldChar w:fldCharType="begin"/>
            </w:r>
            <w:r w:rsidR="00FE55FF">
              <w:rPr>
                <w:rFonts w:ascii="Century Gothic" w:eastAsia="Garamond" w:hAnsi="Century Gothic" w:cs="Arial"/>
                <w:bCs/>
                <w:sz w:val="20"/>
                <w:szCs w:val="20"/>
              </w:rPr>
              <w:instrText xml:space="preserve"> MERGEFIELD  Company  \* MERGEFORMAT </w:instrText>
            </w:r>
            <w:r w:rsidR="00FE55FF">
              <w:rPr>
                <w:rFonts w:ascii="Century Gothic" w:eastAsia="Garamond" w:hAnsi="Century Gothic" w:cs="Arial"/>
                <w:bCs/>
                <w:sz w:val="20"/>
                <w:szCs w:val="20"/>
              </w:rPr>
              <w:fldChar w:fldCharType="separate"/>
            </w:r>
            <w:r w:rsidR="00FE55FF">
              <w:rPr>
                <w:rFonts w:ascii="Century Gothic" w:eastAsia="Garamond" w:hAnsi="Century Gothic" w:cs="Arial"/>
                <w:bCs/>
                <w:noProof/>
                <w:sz w:val="20"/>
                <w:szCs w:val="20"/>
              </w:rPr>
              <w:t>«Company»</w:t>
            </w:r>
            <w:r w:rsidR="00FE55FF">
              <w:rPr>
                <w:rFonts w:ascii="Century Gothic" w:eastAsia="Garamond" w:hAnsi="Century Gothic" w:cs="Arial"/>
                <w:bCs/>
                <w:sz w:val="20"/>
                <w:szCs w:val="20"/>
              </w:rPr>
              <w:fldChar w:fldCharType="end"/>
            </w:r>
            <w:r w:rsidR="000A16E8">
              <w:rPr>
                <w:rFonts w:ascii="Century Gothic" w:eastAsia="Garamond" w:hAnsi="Century Gothic" w:cs="Arial"/>
                <w:bCs/>
                <w:sz w:val="20"/>
                <w:szCs w:val="20"/>
              </w:rPr>
              <w:t xml:space="preserve"> </w:t>
            </w:r>
            <w:r w:rsidR="00FA5382">
              <w:rPr>
                <w:rFonts w:ascii="Century Gothic" w:eastAsia="Garamond" w:hAnsi="Century Gothic" w:cs="Arial"/>
                <w:bCs/>
                <w:sz w:val="20"/>
                <w:szCs w:val="20"/>
              </w:rPr>
              <w:t>Companies</w:t>
            </w:r>
          </w:p>
        </w:tc>
      </w:tr>
      <w:tr w14:paraId="7A5B7193" w14:textId="77777777" w:rsidTr="00FE60A0">
        <w:tblPrEx>
          <w:tblW w:w="0" w:type="auto"/>
          <w:tblInd w:w="-108" w:type="dxa"/>
          <w:tblLook w:val="04A0"/>
        </w:tblPrEx>
        <w:tc>
          <w:tcPr>
            <w:tcW w:w="1467" w:type="dxa"/>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FE60A0">
        <w:tblPrEx>
          <w:tblW w:w="0" w:type="auto"/>
          <w:tblInd w:w="-108" w:type="dxa"/>
          <w:tblLook w:val="04A0"/>
        </w:tblPrEx>
        <w:tc>
          <w:tcPr>
            <w:tcW w:w="1467" w:type="dxa"/>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FE60A0">
        <w:tblPrEx>
          <w:tblW w:w="0" w:type="auto"/>
          <w:tblInd w:w="-108" w:type="dxa"/>
          <w:tblLook w:val="04A0"/>
        </w:tblPrEx>
        <w:trPr>
          <w:gridAfter w:val="1"/>
          <w:wAfter w:w="6" w:type="dxa"/>
        </w:trPr>
        <w:tc>
          <w:tcPr>
            <w:tcW w:w="2367" w:type="dxa"/>
            <w:gridSpan w:val="2"/>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96" w:type="dxa"/>
        <w:tblLook w:val="04A0"/>
      </w:tblPr>
      <w:tblGrid>
        <w:gridCol w:w="10710"/>
      </w:tblGrid>
      <w:tr w14:paraId="647116AC" w14:textId="77777777" w:rsidTr="004471CE">
        <w:tblPrEx>
          <w:tblW w:w="10710" w:type="dxa"/>
          <w:tblInd w:w="-96" w:type="dxa"/>
          <w:tblLook w:val="04A0"/>
        </w:tblPrEx>
        <w:trPr>
          <w:trHeight w:val="288"/>
        </w:trPr>
        <w:tc>
          <w:tcPr>
            <w:tcW w:w="10710" w:type="dxa"/>
            <w:shd w:val="clear" w:color="auto" w:fill="auto"/>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Ind w:w="-96" w:type="dxa"/>
          <w:tblLook w:val="04A0"/>
        </w:tblPrEx>
        <w:trPr>
          <w:trHeight w:val="711"/>
        </w:trPr>
        <w:tc>
          <w:tcPr>
            <w:tcW w:w="10710" w:type="dxa"/>
            <w:shd w:val="clear" w:color="auto" w:fill="auto"/>
            <w:vAlign w:val="center"/>
            <w:hideMark/>
          </w:tcPr>
          <w:p w:rsidR="00544E5D" w:rsidRPr="00896822" w:rsidP="00C24B06" w14:paraId="79D531B5" w14:textId="4886F68A">
            <w:pPr>
              <w:spacing w:line="240" w:lineRule="auto"/>
              <w:ind w:right="525"/>
              <w:jc w:val="both"/>
              <w:rPr>
                <w:rFonts w:ascii="Century Gothic" w:eastAsia="Times New Roman" w:hAnsi="Century Gothic" w:cs="Calibri"/>
                <w:sz w:val="20"/>
                <w:szCs w:val="20"/>
              </w:rPr>
            </w:pPr>
            <w:r w:rsidRPr="005103E1">
              <w:rPr>
                <w:rFonts w:ascii="Century Gothic" w:hAnsi="Century Gothic"/>
                <w:sz w:val="20"/>
                <w:szCs w:val="20"/>
              </w:rPr>
              <w:t xml:space="preserve">StarStone Specialty Insurance Company is pleased to offer quotation # </w:t>
            </w:r>
            <w:r w:rsidR="003630F3">
              <w:rPr>
                <w:rFonts w:ascii="Century Gothic" w:hAnsi="Century Gothic"/>
                <w:sz w:val="20"/>
                <w:szCs w:val="20"/>
              </w:rPr>
              <w:fldChar w:fldCharType="begin"/>
            </w:r>
            <w:r w:rsidR="003630F3">
              <w:rPr>
                <w:rFonts w:ascii="Century Gothic" w:hAnsi="Century Gothic"/>
                <w:sz w:val="20"/>
                <w:szCs w:val="20"/>
              </w:rPr>
              <w:instrText xml:space="preserve"> MERGEFIELD  QPno  \* MERGEFORMAT </w:instrText>
            </w:r>
            <w:r w:rsidR="003630F3">
              <w:rPr>
                <w:rFonts w:ascii="Century Gothic" w:hAnsi="Century Gothic"/>
                <w:sz w:val="20"/>
                <w:szCs w:val="20"/>
              </w:rPr>
              <w:fldChar w:fldCharType="separate"/>
            </w:r>
            <w:r w:rsidR="003630F3">
              <w:rPr>
                <w:rFonts w:ascii="Century Gothic" w:hAnsi="Century Gothic"/>
                <w:noProof/>
                <w:sz w:val="20"/>
                <w:szCs w:val="20"/>
              </w:rPr>
              <w:t>«QPno»</w:t>
            </w:r>
            <w:r w:rsidR="003630F3">
              <w:rPr>
                <w:rFonts w:ascii="Century Gothic" w:hAnsi="Century Gothic"/>
                <w:sz w:val="20"/>
                <w:szCs w:val="20"/>
              </w:rPr>
              <w:fldChar w:fldCharType="end"/>
            </w:r>
            <w:r w:rsidRPr="005103E1">
              <w:rPr>
                <w:rFonts w:ascii="Century Gothic" w:eastAsia="Garamond" w:hAnsi="Century Gothic" w:cs="Arial"/>
                <w:bCs/>
                <w:sz w:val="20"/>
                <w:szCs w:val="20"/>
              </w:rPr>
              <w:t xml:space="preserve"> </w:t>
            </w:r>
            <w:r w:rsidRPr="005103E1">
              <w:rPr>
                <w:rFonts w:ascii="Century Gothic" w:hAnsi="Century Gothic"/>
                <w:sz w:val="20"/>
                <w:szCs w:val="20"/>
              </w:rPr>
              <w:t xml:space="preserve">for the captioned on our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Product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«Product»</w:t>
            </w:r>
            <w:r w:rsidRPr="005103E1">
              <w:rPr>
                <w:rFonts w:ascii="Century Gothic" w:hAnsi="Century Gothic"/>
                <w:sz w:val="20"/>
                <w:szCs w:val="20"/>
              </w:rPr>
              <w:fldChar w:fldCharType="end"/>
            </w:r>
            <w:r w:rsidRPr="005103E1">
              <w:rPr>
                <w:rFonts w:ascii="Century Gothic" w:hAnsi="Century Gothic"/>
                <w:sz w:val="20"/>
                <w:szCs w:val="20"/>
              </w:rPr>
              <w:t xml:space="preserve"> policy form for </w:t>
            </w:r>
            <w:r w:rsidRPr="005103E1">
              <w:rPr>
                <w:rFonts w:ascii="Century Gothic" w:hAnsi="Century Gothic"/>
                <w:sz w:val="20"/>
                <w:szCs w:val="20"/>
              </w:rPr>
              <w:fldChar w:fldCharType="begin"/>
            </w:r>
            <w:r w:rsidRPr="005103E1">
              <w:rPr>
                <w:rFonts w:ascii="Century Gothic" w:hAnsi="Century Gothic"/>
                <w:sz w:val="20"/>
                <w:szCs w:val="20"/>
              </w:rPr>
              <w:instrText xml:space="preserve"> MERGEFIELD  CompanyType  \* MERGEFORMAT </w:instrText>
            </w:r>
            <w:r w:rsidRPr="005103E1">
              <w:rPr>
                <w:rFonts w:ascii="Century Gothic" w:hAnsi="Century Gothic"/>
                <w:sz w:val="20"/>
                <w:szCs w:val="20"/>
              </w:rPr>
              <w:fldChar w:fldCharType="separate"/>
            </w:r>
            <w:r w:rsidRPr="005103E1">
              <w:rPr>
                <w:rFonts w:ascii="Century Gothic" w:hAnsi="Century Gothic"/>
                <w:noProof/>
                <w:sz w:val="20"/>
                <w:szCs w:val="20"/>
              </w:rPr>
              <w:t>«CompanyType»</w:t>
            </w:r>
            <w:r w:rsidRPr="005103E1">
              <w:rPr>
                <w:rFonts w:ascii="Century Gothic" w:hAnsi="Century Gothic"/>
                <w:sz w:val="20"/>
                <w:szCs w:val="20"/>
              </w:rPr>
              <w:fldChar w:fldCharType="end"/>
            </w:r>
            <w:r w:rsidRPr="005103E1">
              <w:rPr>
                <w:rFonts w:ascii="Century Gothic" w:hAnsi="Century Gothic"/>
                <w:sz w:val="20"/>
                <w:szCs w:val="20"/>
              </w:rPr>
              <w:t xml:space="preserve"> Companies.</w:t>
            </w:r>
          </w:p>
        </w:tc>
      </w:tr>
      <w:tr w14:paraId="3B87D190"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Ind w:w="-96" w:type="dxa"/>
          <w:tblLook w:val="04A0"/>
        </w:tblPrEx>
        <w:trPr>
          <w:trHeight w:val="615"/>
        </w:trPr>
        <w:tc>
          <w:tcPr>
            <w:tcW w:w="10710" w:type="dxa"/>
            <w:shd w:val="clear" w:color="auto" w:fill="auto"/>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can be bound only by authorized employees of the Division.</w:t>
            </w:r>
          </w:p>
        </w:tc>
      </w:tr>
      <w:tr w14:paraId="2AE41948"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Ind w:w="-96" w:type="dxa"/>
          <w:tblLook w:val="04A0"/>
        </w:tblPrEx>
        <w:trPr>
          <w:trHeight w:val="795"/>
        </w:trPr>
        <w:tc>
          <w:tcPr>
            <w:tcW w:w="10710" w:type="dxa"/>
            <w:shd w:val="clear" w:color="auto" w:fill="auto"/>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Ind w:w="-96" w:type="dxa"/>
          <w:tblLook w:val="04A0"/>
        </w:tblPrEx>
        <w:trPr>
          <w:trHeight w:val="825"/>
        </w:trPr>
        <w:tc>
          <w:tcPr>
            <w:tcW w:w="10710" w:type="dxa"/>
            <w:shd w:val="clear" w:color="auto" w:fill="auto"/>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4715A84">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 xml:space="preserve">StarStone Specialty Insurance Company (AM Best rating: </w:t>
            </w:r>
            <w:r w:rsidRPr="00C411C7" w:rsidR="00C411C7">
              <w:rPr>
                <w:rFonts w:ascii="Century Gothic" w:eastAsia="Times New Roman" w:hAnsi="Century Gothic" w:cs="Calibri"/>
                <w:color w:val="000000"/>
                <w:sz w:val="20"/>
                <w:szCs w:val="20"/>
              </w:rPr>
              <w:t>A XIII</w:t>
            </w:r>
            <w:r w:rsidRPr="00896822">
              <w:rPr>
                <w:rFonts w:ascii="Century Gothic" w:eastAsia="Times New Roman" w:hAnsi="Century Gothic" w:cs="Calibri"/>
                <w:color w:val="000000"/>
                <w:sz w:val="20"/>
                <w:szCs w:val="20"/>
              </w:rPr>
              <w:t>) is a non-admitted carrier and the payment of taxes and fees as well as compliance to applicable laws are the responsibility of the Insured, Insurance Agent or Broker.</w:t>
            </w:r>
          </w:p>
        </w:tc>
      </w:tr>
      <w:tr w14:paraId="4D39555A"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Ind w:w="-96" w:type="dxa"/>
          <w:tblLook w:val="04A0"/>
        </w:tblPrEx>
        <w:trPr>
          <w:trHeight w:val="288"/>
        </w:trPr>
        <w:tc>
          <w:tcPr>
            <w:tcW w:w="10710" w:type="dxa"/>
            <w:shd w:val="clear" w:color="auto" w:fill="auto"/>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Ind w:w="-96" w:type="dxa"/>
          <w:tblLook w:val="04A0"/>
        </w:tblPrEx>
        <w:trPr>
          <w:trHeight w:val="1095"/>
        </w:trPr>
        <w:tc>
          <w:tcPr>
            <w:tcW w:w="10710" w:type="dxa"/>
            <w:shd w:val="clear" w:color="auto" w:fill="auto"/>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Ind w:w="-96" w:type="dxa"/>
          <w:tblLook w:val="04A0"/>
        </w:tblPrEx>
        <w:trPr>
          <w:trHeight w:val="1755"/>
        </w:trPr>
        <w:tc>
          <w:tcPr>
            <w:tcW w:w="10710" w:type="dxa"/>
            <w:shd w:val="clear" w:color="auto" w:fill="auto"/>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Ind w:w="-96" w:type="dxa"/>
          <w:tblLook w:val="04A0"/>
        </w:tblPrEx>
        <w:trPr>
          <w:trHeight w:val="120"/>
        </w:trPr>
        <w:tc>
          <w:tcPr>
            <w:tcW w:w="10710" w:type="dxa"/>
            <w:shd w:val="clear" w:color="auto" w:fill="auto"/>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Ind w:w="-96" w:type="dxa"/>
          <w:tblLook w:val="04A0"/>
        </w:tblPrEx>
        <w:trPr>
          <w:trHeight w:val="1110"/>
        </w:trPr>
        <w:tc>
          <w:tcPr>
            <w:tcW w:w="10710" w:type="dxa"/>
            <w:shd w:val="clear" w:color="auto" w:fill="auto"/>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r w:rsidRPr="00896822">
              <w:rPr>
                <w:rFonts w:ascii="Century Gothic" w:eastAsia="Times New Roman" w:hAnsi="Century Gothic" w:cs="Calibri"/>
                <w:sz w:val="20"/>
                <w:szCs w:val="20"/>
              </w:rPr>
              <w:t>with regard to</w:t>
            </w:r>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Ind w:w="-96" w:type="dxa"/>
          <w:tblLook w:val="04A0"/>
        </w:tblPrEx>
        <w:trPr>
          <w:trHeight w:val="150"/>
        </w:trPr>
        <w:tc>
          <w:tcPr>
            <w:tcW w:w="10710" w:type="dxa"/>
            <w:shd w:val="clear" w:color="auto" w:fill="auto"/>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Ind w:w="-96" w:type="dxa"/>
          <w:tblLook w:val="04A0"/>
        </w:tblPrEx>
        <w:trPr>
          <w:trHeight w:val="288"/>
        </w:trPr>
        <w:tc>
          <w:tcPr>
            <w:tcW w:w="10710" w:type="dxa"/>
            <w:shd w:val="clear" w:color="auto" w:fill="auto"/>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809FC"/>
    <w:rsid w:val="000823E1"/>
    <w:rsid w:val="000946A1"/>
    <w:rsid w:val="000947D8"/>
    <w:rsid w:val="000A16E8"/>
    <w:rsid w:val="000D730F"/>
    <w:rsid w:val="000E60D6"/>
    <w:rsid w:val="00162B53"/>
    <w:rsid w:val="00174E64"/>
    <w:rsid w:val="001853A5"/>
    <w:rsid w:val="00195A76"/>
    <w:rsid w:val="001B1558"/>
    <w:rsid w:val="001B3402"/>
    <w:rsid w:val="001B77F2"/>
    <w:rsid w:val="001C6C82"/>
    <w:rsid w:val="001E5748"/>
    <w:rsid w:val="001E7143"/>
    <w:rsid w:val="00200E5C"/>
    <w:rsid w:val="0023786B"/>
    <w:rsid w:val="0024555C"/>
    <w:rsid w:val="00250E53"/>
    <w:rsid w:val="002644A3"/>
    <w:rsid w:val="00287064"/>
    <w:rsid w:val="002908C4"/>
    <w:rsid w:val="00296A95"/>
    <w:rsid w:val="002C43D4"/>
    <w:rsid w:val="002E428C"/>
    <w:rsid w:val="002E7FBA"/>
    <w:rsid w:val="002F6D51"/>
    <w:rsid w:val="00361C2D"/>
    <w:rsid w:val="003630F3"/>
    <w:rsid w:val="0036493D"/>
    <w:rsid w:val="003709D8"/>
    <w:rsid w:val="003C5F31"/>
    <w:rsid w:val="003D57F5"/>
    <w:rsid w:val="003E14EF"/>
    <w:rsid w:val="003F2DAA"/>
    <w:rsid w:val="0040187A"/>
    <w:rsid w:val="00407661"/>
    <w:rsid w:val="004140B7"/>
    <w:rsid w:val="004471CE"/>
    <w:rsid w:val="004D517F"/>
    <w:rsid w:val="005103E1"/>
    <w:rsid w:val="00544E5D"/>
    <w:rsid w:val="00551F94"/>
    <w:rsid w:val="005704AF"/>
    <w:rsid w:val="0057409B"/>
    <w:rsid w:val="005A3615"/>
    <w:rsid w:val="00622404"/>
    <w:rsid w:val="00636263"/>
    <w:rsid w:val="006A5B11"/>
    <w:rsid w:val="006D3A87"/>
    <w:rsid w:val="006E71BA"/>
    <w:rsid w:val="006E7C34"/>
    <w:rsid w:val="00704FAD"/>
    <w:rsid w:val="00717654"/>
    <w:rsid w:val="00730CB2"/>
    <w:rsid w:val="007352E4"/>
    <w:rsid w:val="00767E44"/>
    <w:rsid w:val="00786BF0"/>
    <w:rsid w:val="00797926"/>
    <w:rsid w:val="007A0D8B"/>
    <w:rsid w:val="007A416C"/>
    <w:rsid w:val="007B321D"/>
    <w:rsid w:val="007E0DB1"/>
    <w:rsid w:val="007E1D5C"/>
    <w:rsid w:val="007F02E0"/>
    <w:rsid w:val="0080376B"/>
    <w:rsid w:val="0081149E"/>
    <w:rsid w:val="008425FF"/>
    <w:rsid w:val="00891651"/>
    <w:rsid w:val="00896822"/>
    <w:rsid w:val="008D57CC"/>
    <w:rsid w:val="008F2D63"/>
    <w:rsid w:val="0097441C"/>
    <w:rsid w:val="009829B2"/>
    <w:rsid w:val="00991525"/>
    <w:rsid w:val="009E05B1"/>
    <w:rsid w:val="009F68CB"/>
    <w:rsid w:val="00A01116"/>
    <w:rsid w:val="00A037CA"/>
    <w:rsid w:val="00A214DB"/>
    <w:rsid w:val="00A34E58"/>
    <w:rsid w:val="00A35FA7"/>
    <w:rsid w:val="00AA758A"/>
    <w:rsid w:val="00B05C45"/>
    <w:rsid w:val="00B2772C"/>
    <w:rsid w:val="00B5081A"/>
    <w:rsid w:val="00B52845"/>
    <w:rsid w:val="00B921B6"/>
    <w:rsid w:val="00BD1AE4"/>
    <w:rsid w:val="00BF7673"/>
    <w:rsid w:val="00C244EC"/>
    <w:rsid w:val="00C24B06"/>
    <w:rsid w:val="00C411C7"/>
    <w:rsid w:val="00C4570C"/>
    <w:rsid w:val="00CC34B5"/>
    <w:rsid w:val="00D47796"/>
    <w:rsid w:val="00D478BD"/>
    <w:rsid w:val="00D55FB5"/>
    <w:rsid w:val="00D959BA"/>
    <w:rsid w:val="00D970F5"/>
    <w:rsid w:val="00DB4E80"/>
    <w:rsid w:val="00DE4541"/>
    <w:rsid w:val="00DF0948"/>
    <w:rsid w:val="00DF1B92"/>
    <w:rsid w:val="00E365CF"/>
    <w:rsid w:val="00E51FB1"/>
    <w:rsid w:val="00E76759"/>
    <w:rsid w:val="00EB0143"/>
    <w:rsid w:val="00F26C82"/>
    <w:rsid w:val="00F76EA9"/>
    <w:rsid w:val="00F80E5B"/>
    <w:rsid w:val="00F86277"/>
    <w:rsid w:val="00FA5382"/>
    <w:rsid w:val="00FE55FF"/>
    <w:rsid w:val="00FE60A0"/>
    <w:rsid w:val="00FF0812"/>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781</Words>
  <Characters>4457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Arora, Tushar</cp:lastModifiedBy>
  <cp:revision>26</cp:revision>
  <dcterms:created xsi:type="dcterms:W3CDTF">2022-07-26T06:35:00Z</dcterms:created>
  <dcterms:modified xsi:type="dcterms:W3CDTF">2024-09-09T06:54:00Z</dcterms:modified>
</cp:coreProperties>
</file>