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Metadata/LabelInfo.xml" ContentType="application/vnd.ms-office.classificationlabel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4" Type="http://schemas.microsoft.com/office/2020/02/relationships/classificationlabels" Target="docMetadata/LabelInfo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.NET 23.2.0 -->
  <w:body>
    <w:p w:rsidR="00A34249" w14:paraId="23EA075A" w14:textId="77777777">
      <w:pPr>
        <w:rPr>
          <w:rFonts w:ascii="Century Gothic" w:hAnsi="Century Gothic"/>
          <w:b/>
          <w:bCs/>
          <w:i/>
          <w:iCs/>
          <w:sz w:val="20"/>
          <w:szCs w:val="20"/>
        </w:rPr>
      </w:pPr>
    </w:p>
    <w:tbl>
      <w:tblPr>
        <w:tblW w:w="10170" w:type="dxa"/>
        <w:tblInd w:w="-108" w:type="dxa"/>
        <w:tblCellMar>
          <w:left w:w="10" w:type="dxa"/>
          <w:right w:w="10" w:type="dxa"/>
        </w:tblCellMar>
        <w:tblLook w:val="0000"/>
      </w:tblPr>
      <w:tblGrid>
        <w:gridCol w:w="3330"/>
        <w:gridCol w:w="2160"/>
        <w:gridCol w:w="554"/>
        <w:gridCol w:w="580"/>
        <w:gridCol w:w="593"/>
        <w:gridCol w:w="253"/>
        <w:gridCol w:w="936"/>
        <w:gridCol w:w="1764"/>
      </w:tblGrid>
      <w:tr w14:paraId="0BAE2A1D" w14:textId="77777777" w:rsidTr="00AF0EFB">
        <w:tblPrEx>
          <w:tblW w:w="10170" w:type="dxa"/>
          <w:tblInd w:w="-108" w:type="dxa"/>
          <w:tblCellMar>
            <w:left w:w="10" w:type="dxa"/>
            <w:right w:w="10" w:type="dxa"/>
          </w:tblCellMar>
          <w:tblLook w:val="0000"/>
        </w:tblPrEx>
        <w:trPr>
          <w:gridAfter w:val="1"/>
          <w:wAfter w:w="1764" w:type="dxa"/>
          <w:cantSplit/>
        </w:trPr>
        <w:tc>
          <w:tcPr>
            <w:tcW w:w="6044" w:type="dxa"/>
            <w:gridSpan w:val="3"/>
            <w:tcMar>
              <w:left w:w="108" w:type="dxa"/>
              <w:right w:w="108" w:type="dxa"/>
            </w:tcMar>
            <w:vAlign w:val="bottom"/>
          </w:tcPr>
          <w:p w:rsidR="00E9712D" w:rsidRPr="002B4BD0" w:rsidP="00A34249" w14:paraId="2522239E" w14:textId="21AEF8DD">
            <w:pPr>
              <w:spacing w:after="0" w:line="240" w:lineRule="auto"/>
              <w:ind w:right="144"/>
              <w:rPr>
                <w:rFonts w:ascii="Century Gothic" w:eastAsia="Times New Roman" w:hAnsi="Century Gothic" w:cs="Calibri"/>
                <w:color w:val="000000"/>
                <w:sz w:val="20"/>
                <w:szCs w:val="20"/>
              </w:rPr>
            </w:pPr>
            <w:r>
              <w:rPr>
                <w:rFonts w:ascii="Century Gothic" w:eastAsia="Century Gothic" w:hAnsi="Century Gothic" w:cs="Century Gothic"/>
                <w:b/>
                <w:color w:val="3366FF"/>
                <w:sz w:val="20"/>
              </w:rPr>
              <w:t>COVERAGE PARTS:</w:t>
            </w:r>
            <w:r w:rsidR="00FA60D5">
              <w:rPr>
                <w:rFonts w:ascii="Century Gothic" w:eastAsia="Century Gothic" w:hAnsi="Century Gothic" w:cs="Century Gothic"/>
                <w:b/>
                <w:color w:val="3366FF"/>
                <w:sz w:val="20"/>
              </w:rPr>
              <w:t xml:space="preserve"> </w:t>
            </w:r>
            <w:r w:rsidR="00FA60D5">
              <w:rPr>
                <w:rFonts w:ascii="Century Gothic" w:eastAsia="Times New Roman" w:hAnsi="Century Gothic" w:cs="Calibri"/>
                <w:color w:val="000000"/>
                <w:sz w:val="20"/>
                <w:szCs w:val="20"/>
              </w:rPr>
              <w:fldChar w:fldCharType="begin"/>
            </w:r>
            <w:r w:rsidR="00FA60D5">
              <w:rPr>
                <w:rFonts w:ascii="Century Gothic" w:eastAsia="Times New Roman" w:hAnsi="Century Gothic" w:cs="Calibri"/>
                <w:color w:val="000000"/>
                <w:sz w:val="20"/>
                <w:szCs w:val="20"/>
              </w:rPr>
              <w:instrText xml:space="preserve"> MERGEFIELD  SharedCovEX  \* MERGEFORMAT </w:instrText>
            </w:r>
            <w:r w:rsidR="00FA60D5">
              <w:rPr>
                <w:rFonts w:ascii="Century Gothic" w:eastAsia="Times New Roman" w:hAnsi="Century Gothic" w:cs="Calibri"/>
                <w:color w:val="000000"/>
                <w:sz w:val="20"/>
                <w:szCs w:val="20"/>
              </w:rPr>
              <w:fldChar w:fldCharType="separate"/>
            </w:r>
            <w:r w:rsidR="00FA60D5">
              <w:rPr>
                <w:rFonts w:ascii="Century Gothic" w:eastAsia="Times New Roman" w:hAnsi="Century Gothic" w:cs="Calibri"/>
                <w:noProof/>
                <w:color w:val="000000"/>
                <w:sz w:val="20"/>
                <w:szCs w:val="20"/>
              </w:rPr>
              <w:t>«SharedCovEX»</w:t>
            </w:r>
            <w:r w:rsidR="00FA60D5">
              <w:rPr>
                <w:rFonts w:ascii="Century Gothic" w:eastAsia="Times New Roman" w:hAnsi="Century Gothic" w:cs="Calibri"/>
                <w:color w:val="000000"/>
                <w:sz w:val="20"/>
                <w:szCs w:val="20"/>
              </w:rPr>
              <w:fldChar w:fldCharType="end"/>
            </w:r>
          </w:p>
        </w:tc>
        <w:tc>
          <w:tcPr>
            <w:tcW w:w="580" w:type="dxa"/>
            <w:tcMar>
              <w:left w:w="108" w:type="dxa"/>
              <w:right w:w="108" w:type="dxa"/>
            </w:tcMar>
            <w:vAlign w:val="bottom"/>
          </w:tcPr>
          <w:p w:rsidR="00A34249" w:rsidP="00A34249" w14:paraId="29BD2656" w14:textId="77777777">
            <w:pPr>
              <w:spacing w:after="0" w:line="240" w:lineRule="auto"/>
              <w:ind w:right="144"/>
              <w:rPr>
                <w:rFonts w:ascii="Calibri" w:eastAsia="Calibri" w:hAnsi="Calibri" w:cs="Calibri"/>
              </w:rPr>
            </w:pPr>
          </w:p>
        </w:tc>
        <w:tc>
          <w:tcPr>
            <w:tcW w:w="593" w:type="dxa"/>
            <w:tcMar>
              <w:left w:w="108" w:type="dxa"/>
              <w:right w:w="108" w:type="dxa"/>
            </w:tcMar>
            <w:vAlign w:val="bottom"/>
          </w:tcPr>
          <w:p w:rsidR="00A34249" w:rsidP="00A34249" w14:paraId="58748516" w14:textId="77777777">
            <w:pPr>
              <w:spacing w:after="0" w:line="240" w:lineRule="auto"/>
              <w:ind w:right="144"/>
              <w:rPr>
                <w:rFonts w:ascii="Calibri" w:eastAsia="Calibri" w:hAnsi="Calibri" w:cs="Calibri"/>
              </w:rPr>
            </w:pPr>
          </w:p>
        </w:tc>
        <w:tc>
          <w:tcPr>
            <w:tcW w:w="1189" w:type="dxa"/>
            <w:gridSpan w:val="2"/>
            <w:tcMar>
              <w:left w:w="108" w:type="dxa"/>
              <w:right w:w="108" w:type="dxa"/>
            </w:tcMar>
            <w:vAlign w:val="bottom"/>
          </w:tcPr>
          <w:p w:rsidR="00A34249" w:rsidP="00A34249" w14:paraId="092280A7" w14:textId="77777777">
            <w:pPr>
              <w:spacing w:after="0" w:line="240" w:lineRule="auto"/>
              <w:ind w:right="144"/>
              <w:rPr>
                <w:rFonts w:ascii="Calibri" w:eastAsia="Calibri" w:hAnsi="Calibri" w:cs="Calibri"/>
              </w:rPr>
            </w:pPr>
          </w:p>
        </w:tc>
      </w:tr>
      <w:tr w14:paraId="2CF524CE" w14:textId="77777777" w:rsidTr="00AF0EFB">
        <w:tblPrEx>
          <w:tblW w:w="10170" w:type="dxa"/>
          <w:tblInd w:w="-108" w:type="dxa"/>
          <w:tblCellMar>
            <w:left w:w="10" w:type="dxa"/>
            <w:right w:w="10" w:type="dxa"/>
          </w:tblCellMar>
          <w:tblLook w:val="0000"/>
        </w:tblPrEx>
        <w:trPr>
          <w:cantSplit/>
        </w:trPr>
        <w:tc>
          <w:tcPr>
            <w:tcW w:w="33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3366FF"/>
            <w:tcMar>
              <w:left w:w="108" w:type="dxa"/>
              <w:right w:w="108" w:type="dxa"/>
            </w:tcMar>
            <w:vAlign w:val="center"/>
          </w:tcPr>
          <w:p w:rsidR="00A34249" w:rsidRPr="00C01906" w:rsidP="00A34249" w14:paraId="33924ACA" w14:textId="77777777">
            <w:pPr>
              <w:spacing w:after="0" w:line="240" w:lineRule="auto"/>
              <w:ind w:right="144"/>
              <w:jc w:val="center"/>
              <w:rPr>
                <w:i/>
                <w:iCs/>
              </w:rPr>
            </w:pPr>
            <w:r w:rsidRPr="00C01906">
              <w:rPr>
                <w:rFonts w:ascii="Century Gothic" w:eastAsia="Century Gothic" w:hAnsi="Century Gothic" w:cs="Century Gothic"/>
                <w:b/>
                <w:i/>
                <w:iCs/>
                <w:color w:val="FFFFFF"/>
                <w:sz w:val="24"/>
              </w:rPr>
              <w:t>Coverage Parts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3366FF"/>
            <w:tcMar>
              <w:left w:w="108" w:type="dxa"/>
              <w:right w:w="108" w:type="dxa"/>
            </w:tcMar>
            <w:vAlign w:val="center"/>
          </w:tcPr>
          <w:p w:rsidR="00A34249" w:rsidP="00A34249" w14:paraId="0E4C0053" w14:textId="77777777">
            <w:pPr>
              <w:spacing w:after="0" w:line="240" w:lineRule="auto"/>
              <w:ind w:right="144"/>
              <w:jc w:val="center"/>
            </w:pPr>
            <w:r w:rsidRPr="00537DC5">
              <w:rPr>
                <w:rFonts w:ascii="Century Gothic" w:eastAsia="Century Gothic" w:hAnsi="Century Gothic" w:cs="Century Gothic"/>
                <w:b/>
                <w:i/>
                <w:color w:val="FFFFFF"/>
                <w:sz w:val="24"/>
              </w:rPr>
              <w:t>Agg Limit of Liability</w:t>
            </w:r>
          </w:p>
        </w:tc>
        <w:tc>
          <w:tcPr>
            <w:tcW w:w="1980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3366FF"/>
            <w:tcMar>
              <w:left w:w="108" w:type="dxa"/>
              <w:right w:w="108" w:type="dxa"/>
            </w:tcMar>
            <w:vAlign w:val="center"/>
          </w:tcPr>
          <w:p w:rsidR="00A34249" w:rsidP="00A34249" w14:paraId="14B53AEF" w14:textId="77777777">
            <w:pPr>
              <w:spacing w:after="0" w:line="240" w:lineRule="auto"/>
              <w:ind w:right="144"/>
              <w:jc w:val="center"/>
            </w:pPr>
            <w:r w:rsidRPr="00537DC5">
              <w:rPr>
                <w:rFonts w:ascii="Century Gothic" w:eastAsia="Century Gothic" w:hAnsi="Century Gothic" w:cs="Century Gothic"/>
                <w:b/>
                <w:i/>
                <w:color w:val="FFFFFF"/>
                <w:sz w:val="24"/>
              </w:rPr>
              <w:t>Agg Attachment</w:t>
            </w:r>
          </w:p>
        </w:tc>
        <w:tc>
          <w:tcPr>
            <w:tcW w:w="270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3366FF"/>
            <w:tcMar>
              <w:left w:w="108" w:type="dxa"/>
              <w:right w:w="108" w:type="dxa"/>
            </w:tcMar>
          </w:tcPr>
          <w:p w:rsidR="00A34249" w:rsidP="00A34249" w14:paraId="07A2A0F2" w14:textId="77777777">
            <w:pPr>
              <w:tabs>
                <w:tab w:val="left" w:pos="3228"/>
              </w:tabs>
              <w:spacing w:after="0" w:line="240" w:lineRule="auto"/>
              <w:ind w:right="144"/>
              <w:jc w:val="center"/>
              <w:rPr>
                <w:rFonts w:ascii="Century Gothic" w:eastAsia="Century Gothic" w:hAnsi="Century Gothic" w:cs="Century Gothic"/>
                <w:b/>
                <w:i/>
                <w:color w:val="FFFFFF"/>
                <w:sz w:val="24"/>
              </w:rPr>
            </w:pPr>
            <w:r>
              <w:rPr>
                <w:rFonts w:ascii="Century Gothic" w:eastAsia="Century Gothic" w:hAnsi="Century Gothic" w:cs="Century Gothic"/>
                <w:b/>
                <w:i/>
                <w:color w:val="FFFFFF"/>
                <w:sz w:val="24"/>
              </w:rPr>
              <w:t>Pending &amp; Prior</w:t>
            </w:r>
          </w:p>
          <w:p w:rsidR="00A34249" w:rsidP="00A34249" w14:paraId="05050749" w14:textId="77777777">
            <w:pPr>
              <w:spacing w:after="0" w:line="240" w:lineRule="auto"/>
              <w:ind w:right="144"/>
              <w:jc w:val="center"/>
            </w:pPr>
            <w:r>
              <w:rPr>
                <w:rFonts w:ascii="Century Gothic" w:eastAsia="Century Gothic" w:hAnsi="Century Gothic" w:cs="Century Gothic"/>
                <w:b/>
                <w:i/>
                <w:color w:val="FFFFFF"/>
                <w:sz w:val="24"/>
              </w:rPr>
              <w:t xml:space="preserve"> Litigation Date</w:t>
            </w:r>
          </w:p>
        </w:tc>
      </w:tr>
    </w:tbl>
    <w:tbl>
      <w:tblPr>
        <w:tblW w:w="10170" w:type="dxa"/>
        <w:tblInd w:w="-118" w:type="dxa"/>
        <w:tblLayout w:type="fixed"/>
        <w:tblLook w:val="04A0"/>
      </w:tblPr>
      <w:tblGrid>
        <w:gridCol w:w="3320"/>
        <w:gridCol w:w="2160"/>
        <w:gridCol w:w="1980"/>
        <w:gridCol w:w="2710"/>
      </w:tblGrid>
      <w:tr w14:paraId="7D106B21" w14:textId="77777777" w:rsidTr="00AF0EFB">
        <w:tblPrEx>
          <w:tblW w:w="10170" w:type="dxa"/>
          <w:tblInd w:w="-118" w:type="dxa"/>
          <w:tblLayout w:type="fixed"/>
          <w:tblLook w:val="04A0"/>
        </w:tblPrEx>
        <w:trPr>
          <w:cantSplit/>
          <w:trHeight w:val="440"/>
        </w:trPr>
        <w:tc>
          <w:tcPr>
            <w:tcW w:w="3320" w:type="dxa"/>
            <w:tcBorders>
              <w:left w:val="single" w:sz="8" w:space="0" w:color="auto"/>
              <w:bottom w:val="single" w:sz="4" w:space="0" w:color="auto"/>
              <w:right w:val="single" w:sz="4" w:space="0" w:color="000000"/>
            </w:tcBorders>
            <w:vAlign w:val="center"/>
            <w:hideMark/>
          </w:tcPr>
          <w:p w:rsidR="00A34249" w:rsidRPr="00083C84" w:rsidP="00B83495" w14:paraId="366CA346" w14:textId="77777777">
            <w:pPr>
              <w:keepNext/>
              <w:keepLines/>
              <w:widowControl w:val="0"/>
              <w:spacing w:after="0" w:line="240" w:lineRule="auto"/>
              <w:ind w:left="144"/>
              <w:rPr>
                <w:rFonts w:ascii="Century Gothic" w:eastAsia="Times New Roman" w:hAnsi="Century Gothic" w:cs="Calibri"/>
                <w:b/>
                <w:bCs/>
                <w:color w:val="000000"/>
              </w:rPr>
            </w:pPr>
            <w:r w:rsidRPr="00083C84">
              <w:rPr>
                <w:rFonts w:ascii="Century Gothic" w:eastAsia="Times New Roman" w:hAnsi="Century Gothic" w:cs="Calibri"/>
                <w:b/>
                <w:bCs/>
                <w:color w:val="000000"/>
              </w:rPr>
              <w:t xml:space="preserve">Excess Follow Form </w:t>
            </w:r>
          </w:p>
        </w:tc>
        <w:tc>
          <w:tcPr>
            <w:tcW w:w="2160" w:type="dxa"/>
            <w:tcBorders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34249" w:rsidP="00B83495" w14:paraId="033B88F1" w14:textId="0BFB8C55">
            <w:pPr>
              <w:keepNext/>
              <w:keepLines/>
              <w:widowControl w:val="0"/>
              <w:spacing w:after="0" w:line="240" w:lineRule="auto"/>
              <w:ind w:left="144"/>
              <w:jc w:val="center"/>
              <w:rPr>
                <w:rFonts w:ascii="Century Gothic" w:eastAsia="Times New Roman" w:hAnsi="Century Gothic" w:cs="Calibri"/>
                <w:color w:val="000000"/>
                <w:sz w:val="20"/>
                <w:szCs w:val="20"/>
              </w:rPr>
            </w:pPr>
          </w:p>
          <w:p w:rsidR="00543DA1" w:rsidP="00D17E85" w14:paraId="1E012A1E" w14:textId="7523AEA3">
            <w:pPr>
              <w:spacing w:after="0" w:line="240" w:lineRule="auto"/>
              <w:ind w:left="144"/>
              <w:jc w:val="center"/>
              <w:rPr>
                <w:rFonts w:ascii="Century Gothic" w:eastAsia="Times New Roman" w:hAnsi="Century Gothic" w:cs="Calibri"/>
                <w:color w:val="000000"/>
                <w:sz w:val="20"/>
                <w:szCs w:val="20"/>
              </w:rPr>
            </w:pPr>
            <w:r>
              <w:rPr>
                <w:rFonts w:ascii="Century Gothic" w:eastAsia="Times New Roman" w:hAnsi="Century Gothic" w:cs="Calibri"/>
                <w:color w:val="000000"/>
                <w:sz w:val="20"/>
                <w:szCs w:val="20"/>
              </w:rPr>
              <w:fldChar w:fldCharType="begin"/>
            </w:r>
            <w:r>
              <w:rPr>
                <w:rFonts w:ascii="Century Gothic" w:eastAsia="Times New Roman" w:hAnsi="Century Gothic" w:cs="Calibri"/>
                <w:color w:val="000000"/>
                <w:sz w:val="20"/>
                <w:szCs w:val="20"/>
              </w:rPr>
              <w:instrText xml:space="preserve"> MERGEFIELD  LimitExcessFI  \* MERGEFORMAT </w:instrText>
            </w:r>
            <w:r>
              <w:rPr>
                <w:rFonts w:ascii="Century Gothic" w:eastAsia="Times New Roman" w:hAnsi="Century Gothic" w:cs="Calibri"/>
                <w:color w:val="000000"/>
                <w:sz w:val="20"/>
                <w:szCs w:val="20"/>
              </w:rPr>
              <w:fldChar w:fldCharType="separate"/>
            </w:r>
            <w:r>
              <w:rPr>
                <w:rFonts w:ascii="Century Gothic" w:eastAsia="Times New Roman" w:hAnsi="Century Gothic" w:cs="Calibri"/>
                <w:noProof/>
                <w:color w:val="000000"/>
                <w:sz w:val="20"/>
                <w:szCs w:val="20"/>
              </w:rPr>
              <w:t>«LimitExcessFI»</w:t>
            </w:r>
            <w:r>
              <w:rPr>
                <w:rFonts w:ascii="Century Gothic" w:eastAsia="Times New Roman" w:hAnsi="Century Gothic" w:cs="Calibri"/>
                <w:color w:val="000000"/>
                <w:sz w:val="20"/>
                <w:szCs w:val="20"/>
              </w:rPr>
              <w:fldChar w:fldCharType="end"/>
            </w:r>
          </w:p>
          <w:p w:rsidR="00543DA1" w:rsidRPr="00B42F97" w:rsidP="00543DA1" w14:paraId="00C07266" w14:textId="3739A15A">
            <w:pPr>
              <w:keepNext/>
              <w:keepLines/>
              <w:widowControl w:val="0"/>
              <w:spacing w:after="0" w:line="240" w:lineRule="auto"/>
              <w:ind w:left="144"/>
              <w:jc w:val="center"/>
              <w:rPr>
                <w:rFonts w:ascii="Century Gothic" w:eastAsia="Times New Roman" w:hAnsi="Century Gothic" w:cs="Calibri"/>
                <w:color w:val="000000"/>
                <w:sz w:val="20"/>
                <w:szCs w:val="20"/>
              </w:rPr>
            </w:pPr>
            <w:r>
              <w:rPr>
                <w:rFonts w:ascii="Century Gothic" w:eastAsia="Times New Roman" w:hAnsi="Century Gothic" w:cs="Calibri"/>
                <w:color w:val="000000"/>
                <w:sz w:val="20"/>
                <w:szCs w:val="20"/>
              </w:rPr>
              <w:t xml:space="preserve"> </w:t>
            </w:r>
          </w:p>
        </w:tc>
        <w:tc>
          <w:tcPr>
            <w:tcW w:w="1980" w:type="dxa"/>
            <w:tcBorders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34249" w:rsidRPr="00F41715" w:rsidP="00B83495" w14:paraId="71F16ED8" w14:textId="77777777">
            <w:pPr>
              <w:keepNext/>
              <w:keepLines/>
              <w:widowControl w:val="0"/>
              <w:spacing w:after="0" w:line="240" w:lineRule="auto"/>
              <w:ind w:left="144"/>
              <w:jc w:val="center"/>
              <w:rPr>
                <w:rFonts w:ascii="Century Gothic" w:eastAsia="Times New Roman" w:hAnsi="Century Gothic" w:cs="Calibri"/>
                <w:color w:val="000000"/>
                <w:sz w:val="20"/>
                <w:szCs w:val="20"/>
              </w:rPr>
            </w:pPr>
            <w:r>
              <w:rPr>
                <w:rFonts w:ascii="Century Gothic" w:eastAsia="Times New Roman" w:hAnsi="Century Gothic" w:cs="Calibri"/>
                <w:color w:val="000000" w:themeColor="text1"/>
                <w:sz w:val="20"/>
                <w:szCs w:val="20"/>
              </w:rPr>
              <w:fldChar w:fldCharType="begin"/>
            </w:r>
            <w:r>
              <w:rPr>
                <w:rFonts w:ascii="Century Gothic" w:eastAsia="Times New Roman" w:hAnsi="Century Gothic" w:cs="Calibri"/>
                <w:color w:val="000000" w:themeColor="text1"/>
                <w:sz w:val="20"/>
                <w:szCs w:val="20"/>
              </w:rPr>
              <w:instrText xml:space="preserve"> MERGEFIELD  AttachmentFI  \* MERGEFORMAT </w:instrText>
            </w:r>
            <w:r>
              <w:rPr>
                <w:rFonts w:ascii="Century Gothic" w:eastAsia="Times New Roman" w:hAnsi="Century Gothic" w:cs="Calibri"/>
                <w:color w:val="000000" w:themeColor="text1"/>
                <w:sz w:val="20"/>
                <w:szCs w:val="20"/>
              </w:rPr>
              <w:fldChar w:fldCharType="separate"/>
            </w:r>
            <w:r>
              <w:rPr>
                <w:rFonts w:ascii="Century Gothic" w:eastAsia="Times New Roman" w:hAnsi="Century Gothic" w:cs="Calibri"/>
                <w:noProof/>
                <w:color w:val="000000" w:themeColor="text1"/>
                <w:sz w:val="20"/>
                <w:szCs w:val="20"/>
              </w:rPr>
              <w:t>«AttachmentFI»</w:t>
            </w:r>
            <w:r>
              <w:rPr>
                <w:rFonts w:ascii="Century Gothic" w:eastAsia="Times New Roman" w:hAnsi="Century Gothic" w:cs="Calibri"/>
                <w:color w:val="000000" w:themeColor="text1"/>
                <w:sz w:val="20"/>
                <w:szCs w:val="20"/>
              </w:rPr>
              <w:fldChar w:fldCharType="end"/>
            </w:r>
          </w:p>
        </w:tc>
        <w:tc>
          <w:tcPr>
            <w:tcW w:w="2710" w:type="dxa"/>
            <w:tcBorders>
              <w:left w:val="nil"/>
              <w:bottom w:val="single" w:sz="4" w:space="0" w:color="auto"/>
              <w:right w:val="single" w:sz="8" w:space="0" w:color="000000"/>
            </w:tcBorders>
            <w:vAlign w:val="center"/>
          </w:tcPr>
          <w:p w:rsidR="00A34249" w:rsidRPr="00F41715" w:rsidP="00B83495" w14:paraId="563652B9" w14:textId="77777777">
            <w:pPr>
              <w:keepNext/>
              <w:keepLines/>
              <w:widowControl w:val="0"/>
              <w:autoSpaceDE w:val="0"/>
              <w:autoSpaceDN w:val="0"/>
              <w:adjustRightInd w:val="0"/>
              <w:spacing w:after="0" w:line="240" w:lineRule="auto"/>
              <w:ind w:left="144"/>
              <w:jc w:val="center"/>
              <w:rPr>
                <w:rFonts w:ascii="Century Gothic" w:eastAsia="Times New Roman" w:hAnsi="Century Gothic" w:cs="Calibri"/>
                <w:color w:val="000000"/>
                <w:sz w:val="20"/>
                <w:szCs w:val="20"/>
              </w:rPr>
            </w:pPr>
            <w:r>
              <w:rPr>
                <w:rFonts w:ascii="Century Gothic" w:eastAsia="Times New Roman" w:hAnsi="Century Gothic" w:cs="Calibri"/>
                <w:noProof/>
                <w:color w:val="000000" w:themeColor="text1"/>
                <w:sz w:val="20"/>
                <w:szCs w:val="20"/>
              </w:rPr>
              <w:fldChar w:fldCharType="begin"/>
            </w:r>
            <w:r>
              <w:rPr>
                <w:rFonts w:ascii="Century Gothic" w:eastAsia="Times New Roman" w:hAnsi="Century Gothic" w:cs="Calibri"/>
                <w:noProof/>
                <w:color w:val="000000" w:themeColor="text1"/>
                <w:sz w:val="20"/>
                <w:szCs w:val="20"/>
              </w:rPr>
              <w:instrText xml:space="preserve"> MERGEFIELD  PPDateExcess  \* MERGEFORMAT </w:instrText>
            </w:r>
            <w:r>
              <w:rPr>
                <w:rFonts w:ascii="Century Gothic" w:eastAsia="Times New Roman" w:hAnsi="Century Gothic" w:cs="Calibri"/>
                <w:noProof/>
                <w:color w:val="000000" w:themeColor="text1"/>
                <w:sz w:val="20"/>
                <w:szCs w:val="20"/>
              </w:rPr>
              <w:fldChar w:fldCharType="separate"/>
            </w:r>
            <w:r>
              <w:rPr>
                <w:rFonts w:ascii="Century Gothic" w:eastAsia="Times New Roman" w:hAnsi="Century Gothic" w:cs="Calibri"/>
                <w:noProof/>
                <w:color w:val="000000" w:themeColor="text1"/>
                <w:sz w:val="20"/>
                <w:szCs w:val="20"/>
              </w:rPr>
              <w:t>«PPDateExcess»</w:t>
            </w:r>
            <w:r>
              <w:rPr>
                <w:rFonts w:ascii="Century Gothic" w:eastAsia="Times New Roman" w:hAnsi="Century Gothic" w:cs="Calibri"/>
                <w:noProof/>
                <w:color w:val="000000" w:themeColor="text1"/>
                <w:sz w:val="20"/>
                <w:szCs w:val="20"/>
              </w:rPr>
              <w:fldChar w:fldCharType="end"/>
            </w:r>
          </w:p>
        </w:tc>
      </w:tr>
    </w:tbl>
    <w:tbl>
      <w:tblPr>
        <w:tblStyle w:val="TableGrid"/>
        <w:tblW w:w="10170" w:type="dxa"/>
        <w:tblInd w:w="-108" w:type="dxa"/>
        <w:tblLook w:val="04A0"/>
      </w:tblPr>
      <w:tblGrid>
        <w:gridCol w:w="5305"/>
        <w:gridCol w:w="4865"/>
      </w:tblGrid>
      <w:tr w14:paraId="3D2512C5" w14:textId="77777777" w:rsidTr="00BF6957">
        <w:tblPrEx>
          <w:tblW w:w="10170" w:type="dxa"/>
          <w:tblInd w:w="-108" w:type="dxa"/>
          <w:tblLook w:val="04A0"/>
        </w:tblPrEx>
        <w:tc>
          <w:tcPr>
            <w:tcW w:w="5305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:rsidR="00A34249" w:rsidP="00D8560E" w14:paraId="076A7B50" w14:textId="77777777"/>
          <w:p w:rsidR="00E9712D" w:rsidP="00D8560E" w14:paraId="79EACEB7" w14:textId="45D0C043"/>
        </w:tc>
        <w:tc>
          <w:tcPr>
            <w:tcW w:w="4865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:rsidR="00A34249" w:rsidP="00D8560E" w14:paraId="40093AE4" w14:textId="77777777"/>
        </w:tc>
      </w:tr>
      <w:tr w14:paraId="53CBEE2D" w14:textId="77777777" w:rsidTr="00BF6957">
        <w:tblPrEx>
          <w:tblW w:w="10170" w:type="dxa"/>
          <w:tblInd w:w="-108" w:type="dxa"/>
          <w:tblLook w:val="04A0"/>
        </w:tblPrEx>
        <w:tc>
          <w:tcPr>
            <w:tcW w:w="5305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</w:tcPr>
          <w:p w:rsidR="00A34249" w:rsidP="00D8560E" w14:paraId="524DF684" w14:textId="77777777">
            <w:pPr>
              <w:rPr>
                <w:rFonts w:ascii="Century Gothic" w:eastAsia="Times New Roman" w:hAnsi="Century Gothic" w:cs="Calibri"/>
                <w:i/>
                <w:iCs/>
                <w:color w:val="000000"/>
                <w:sz w:val="20"/>
                <w:szCs w:val="20"/>
              </w:rPr>
            </w:pPr>
            <w:r w:rsidRPr="00F41715">
              <w:rPr>
                <w:rFonts w:ascii="Century Gothic" w:eastAsia="Times New Roman" w:hAnsi="Century Gothic" w:cs="Calibri"/>
                <w:i/>
                <w:iCs/>
                <w:color w:val="000000"/>
                <w:sz w:val="20"/>
                <w:szCs w:val="20"/>
              </w:rPr>
              <w:t>Total Policy Aggregate Limit of Liability:</w:t>
            </w:r>
          </w:p>
          <w:p w:rsidR="00A34249" w:rsidP="00D8560E" w14:paraId="13F715D3" w14:textId="7758EBED">
            <w:r>
              <w:rPr>
                <w:rFonts w:ascii="Century Gothic" w:eastAsia="Times New Roman" w:hAnsi="Century Gothic" w:cs="Calibri"/>
                <w:i/>
                <w:iCs/>
                <w:color w:val="000000"/>
                <w:sz w:val="20"/>
                <w:szCs w:val="20"/>
              </w:rPr>
              <w:fldChar w:fldCharType="begin"/>
            </w:r>
            <w:r>
              <w:rPr>
                <w:rFonts w:ascii="Century Gothic" w:eastAsia="Times New Roman" w:hAnsi="Century Gothic" w:cs="Calibri"/>
                <w:i/>
                <w:iCs/>
                <w:color w:val="000000"/>
                <w:sz w:val="20"/>
                <w:szCs w:val="20"/>
              </w:rPr>
              <w:instrText xml:space="preserve"> MERGEFIELD  QuotaShare%  \* MERGEFORMAT </w:instrText>
            </w:r>
            <w:r>
              <w:rPr>
                <w:rFonts w:ascii="Century Gothic" w:eastAsia="Times New Roman" w:hAnsi="Century Gothic" w:cs="Calibri"/>
                <w:i/>
                <w:iCs/>
                <w:color w:val="000000"/>
                <w:sz w:val="20"/>
                <w:szCs w:val="20"/>
              </w:rPr>
              <w:fldChar w:fldCharType="separate"/>
            </w:r>
            <w:r>
              <w:rPr>
                <w:rFonts w:ascii="Century Gothic" w:eastAsia="Times New Roman" w:hAnsi="Century Gothic" w:cs="Calibri"/>
                <w:i/>
                <w:iCs/>
                <w:noProof/>
                <w:color w:val="000000"/>
                <w:sz w:val="20"/>
                <w:szCs w:val="20"/>
              </w:rPr>
              <w:t>«QuotaShare%»</w:t>
            </w:r>
            <w:r>
              <w:rPr>
                <w:rFonts w:ascii="Century Gothic" w:eastAsia="Times New Roman" w:hAnsi="Century Gothic" w:cs="Calibri"/>
                <w:i/>
                <w:iCs/>
                <w:color w:val="000000"/>
                <w:sz w:val="20"/>
                <w:szCs w:val="20"/>
              </w:rPr>
              <w:fldChar w:fldCharType="end"/>
            </w:r>
            <w:r w:rsidRPr="00AF1CEC">
              <w:rPr>
                <w:rFonts w:ascii="Century Gothic" w:eastAsia="Times New Roman" w:hAnsi="Century Gothic" w:cs="Calibri"/>
                <w:i/>
                <w:iCs/>
                <w:color w:val="000000"/>
                <w:sz w:val="20"/>
                <w:szCs w:val="20"/>
              </w:rPr>
              <w:t xml:space="preserve">                                                                        </w:t>
            </w:r>
            <w:r>
              <w:rPr>
                <w:rFonts w:ascii="Century Gothic" w:eastAsia="Times New Roman" w:hAnsi="Century Gothic" w:cs="Calibri"/>
                <w:i/>
                <w:iCs/>
                <w:color w:val="000000"/>
                <w:sz w:val="20"/>
                <w:szCs w:val="20"/>
              </w:rPr>
              <w:t xml:space="preserve">                              </w:t>
            </w:r>
          </w:p>
        </w:tc>
        <w:tc>
          <w:tcPr>
            <w:tcW w:w="4865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</w:tcPr>
          <w:p w:rsidR="00A34249" w:rsidP="00D8560E" w14:paraId="090CFA66" w14:textId="5312EEBF">
            <w:pPr>
              <w:rPr>
                <w:rFonts w:ascii="Century Gothic" w:eastAsia="Times New Roman" w:hAnsi="Century Gothic" w:cs="Calibri"/>
                <w:color w:val="000000"/>
                <w:sz w:val="20"/>
                <w:szCs w:val="20"/>
              </w:rPr>
            </w:pPr>
            <w:r>
              <w:rPr>
                <w:rFonts w:ascii="Century Gothic" w:eastAsia="Times New Roman" w:hAnsi="Century Gothic" w:cs="Calibri"/>
                <w:color w:val="000000"/>
                <w:sz w:val="20"/>
                <w:szCs w:val="20"/>
              </w:rPr>
              <w:fldChar w:fldCharType="begin"/>
            </w:r>
            <w:r>
              <w:rPr>
                <w:rFonts w:ascii="Century Gothic" w:eastAsia="Times New Roman" w:hAnsi="Century Gothic" w:cs="Calibri"/>
                <w:color w:val="000000"/>
                <w:sz w:val="20"/>
                <w:szCs w:val="20"/>
              </w:rPr>
              <w:instrText xml:space="preserve"> MERGEFIELD  TotalAggLimitEx  \* MERGEFORMAT </w:instrText>
            </w:r>
            <w:r>
              <w:rPr>
                <w:rFonts w:ascii="Century Gothic" w:eastAsia="Times New Roman" w:hAnsi="Century Gothic" w:cs="Calibri"/>
                <w:color w:val="000000"/>
                <w:sz w:val="20"/>
                <w:szCs w:val="20"/>
              </w:rPr>
              <w:fldChar w:fldCharType="separate"/>
            </w:r>
            <w:r>
              <w:rPr>
                <w:rFonts w:ascii="Century Gothic" w:eastAsia="Times New Roman" w:hAnsi="Century Gothic" w:cs="Calibri"/>
                <w:noProof/>
                <w:color w:val="000000"/>
                <w:sz w:val="20"/>
                <w:szCs w:val="20"/>
              </w:rPr>
              <w:t>«TotalAggLimitEx»</w:t>
            </w:r>
            <w:r>
              <w:rPr>
                <w:rFonts w:ascii="Century Gothic" w:eastAsia="Times New Roman" w:hAnsi="Century Gothic" w:cs="Calibri"/>
                <w:color w:val="000000"/>
                <w:sz w:val="20"/>
                <w:szCs w:val="20"/>
              </w:rPr>
              <w:fldChar w:fldCharType="end"/>
            </w:r>
          </w:p>
          <w:p w:rsidR="00A34249" w:rsidRPr="00AF1CEC" w:rsidP="00D8560E" w14:paraId="51EEDE1D" w14:textId="45B16411">
            <w:pPr>
              <w:rPr>
                <w:rFonts w:ascii="Century Gothic" w:eastAsia="Times New Roman" w:hAnsi="Century Gothic" w:cs="Calibri"/>
                <w:color w:val="000000"/>
                <w:sz w:val="20"/>
                <w:szCs w:val="20"/>
              </w:rPr>
            </w:pPr>
            <w:r>
              <w:rPr>
                <w:rFonts w:ascii="Century Gothic" w:eastAsia="Times New Roman" w:hAnsi="Century Gothic" w:cs="Calibri"/>
                <w:color w:val="000000"/>
                <w:sz w:val="20"/>
                <w:szCs w:val="20"/>
              </w:rPr>
              <w:fldChar w:fldCharType="begin"/>
            </w:r>
            <w:r>
              <w:rPr>
                <w:rFonts w:ascii="Century Gothic" w:eastAsia="Times New Roman" w:hAnsi="Century Gothic" w:cs="Calibri"/>
                <w:color w:val="000000"/>
                <w:sz w:val="20"/>
                <w:szCs w:val="20"/>
              </w:rPr>
              <w:instrText xml:space="preserve"> MERGEFIELD  QPercent \f  \* MERGEFORMAT </w:instrText>
            </w:r>
            <w:r>
              <w:rPr>
                <w:rFonts w:ascii="Century Gothic" w:eastAsia="Times New Roman" w:hAnsi="Century Gothic" w:cs="Calibri"/>
                <w:color w:val="000000"/>
                <w:sz w:val="20"/>
                <w:szCs w:val="20"/>
              </w:rPr>
              <w:fldChar w:fldCharType="separate"/>
            </w:r>
            <w:r>
              <w:rPr>
                <w:rFonts w:ascii="Century Gothic" w:eastAsia="Times New Roman" w:hAnsi="Century Gothic" w:cs="Calibri"/>
                <w:noProof/>
                <w:color w:val="000000"/>
                <w:sz w:val="20"/>
                <w:szCs w:val="20"/>
              </w:rPr>
              <w:t>«QPercent»</w:t>
            </w:r>
            <w:r>
              <w:rPr>
                <w:rFonts w:ascii="Century Gothic" w:eastAsia="Times New Roman" w:hAnsi="Century Gothic" w:cs="Calibri"/>
                <w:color w:val="000000"/>
                <w:sz w:val="20"/>
                <w:szCs w:val="20"/>
              </w:rPr>
              <w:fldChar w:fldCharType="end"/>
            </w:r>
          </w:p>
        </w:tc>
      </w:tr>
      <w:tr w14:paraId="5112A07B" w14:textId="77777777" w:rsidTr="00BF6957">
        <w:tblPrEx>
          <w:tblW w:w="10170" w:type="dxa"/>
          <w:tblInd w:w="-108" w:type="dxa"/>
          <w:tblLook w:val="04A0"/>
        </w:tblPrEx>
        <w:tc>
          <w:tcPr>
            <w:tcW w:w="5305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</w:tcPr>
          <w:p w:rsidR="00A34249" w:rsidRPr="00F41715" w:rsidP="00D8560E" w14:paraId="517D26EA" w14:textId="77777777">
            <w:pPr>
              <w:rPr>
                <w:rFonts w:ascii="Century Gothic" w:eastAsia="Times New Roman" w:hAnsi="Century Gothic" w:cs="Calibri"/>
                <w:i/>
                <w:iCs/>
                <w:color w:val="000000"/>
                <w:sz w:val="20"/>
                <w:szCs w:val="20"/>
              </w:rPr>
            </w:pPr>
            <w:r w:rsidRPr="00F41715">
              <w:rPr>
                <w:rFonts w:ascii="Century Gothic" w:eastAsia="Times New Roman" w:hAnsi="Century Gothic" w:cs="Calibri"/>
                <w:i/>
                <w:iCs/>
                <w:color w:val="000000"/>
                <w:sz w:val="20"/>
                <w:szCs w:val="20"/>
              </w:rPr>
              <w:t>Total Policy Premium:</w:t>
            </w:r>
            <w:r w:rsidRPr="00F41715">
              <w:rPr>
                <w:rFonts w:ascii="Century Gothic" w:eastAsia="Times New Roman" w:hAnsi="Century Gothic" w:cs="Calibri"/>
                <w:color w:val="FF0000"/>
                <w:sz w:val="20"/>
                <w:szCs w:val="20"/>
              </w:rPr>
              <w:t xml:space="preserve"> </w:t>
            </w:r>
            <w:r>
              <w:rPr>
                <w:rFonts w:ascii="Century Gothic" w:eastAsia="Times New Roman" w:hAnsi="Century Gothic" w:cs="Calibri"/>
                <w:color w:val="FF0000"/>
                <w:sz w:val="20"/>
                <w:szCs w:val="20"/>
              </w:rPr>
              <w:t xml:space="preserve">                                           </w:t>
            </w:r>
            <w:r w:rsidRPr="00BA30F8">
              <w:rPr>
                <w:rFonts w:ascii="Century Gothic" w:eastAsia="Times New Roman" w:hAnsi="Century Gothic" w:cs="Calibri"/>
                <w:sz w:val="20"/>
                <w:szCs w:val="20"/>
              </w:rPr>
              <w:t xml:space="preserve"> </w:t>
            </w:r>
            <w:r>
              <w:rPr>
                <w:rFonts w:ascii="Century Gothic" w:eastAsia="Times New Roman" w:hAnsi="Century Gothic" w:cs="Calibri"/>
                <w:sz w:val="20"/>
                <w:szCs w:val="20"/>
              </w:rPr>
              <w:t xml:space="preserve">                </w:t>
            </w:r>
          </w:p>
        </w:tc>
        <w:tc>
          <w:tcPr>
            <w:tcW w:w="48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:rsidR="00A34249" w:rsidP="00D8560E" w14:paraId="494AAE6E" w14:textId="21AD2CB9">
            <w:pPr>
              <w:rPr>
                <w:rFonts w:ascii="Century Gothic" w:eastAsia="Times New Roman" w:hAnsi="Century Gothic" w:cs="Calibri"/>
                <w:sz w:val="20"/>
                <w:szCs w:val="20"/>
              </w:rPr>
            </w:pPr>
            <w:r>
              <w:rPr>
                <w:rFonts w:ascii="Century Gothic" w:eastAsia="Times New Roman" w:hAnsi="Century Gothic" w:cs="Calibri"/>
                <w:sz w:val="20"/>
                <w:szCs w:val="20"/>
              </w:rPr>
              <w:fldChar w:fldCharType="begin"/>
            </w:r>
            <w:r>
              <w:rPr>
                <w:rFonts w:ascii="Century Gothic" w:eastAsia="Times New Roman" w:hAnsi="Century Gothic" w:cs="Calibri"/>
                <w:sz w:val="20"/>
                <w:szCs w:val="20"/>
              </w:rPr>
              <w:instrText xml:space="preserve"> MERGEFIELD  OveridenPremium  \* MERGEFORMAT </w:instrText>
            </w:r>
            <w:r>
              <w:rPr>
                <w:rFonts w:ascii="Century Gothic" w:eastAsia="Times New Roman" w:hAnsi="Century Gothic" w:cs="Calibri"/>
                <w:sz w:val="20"/>
                <w:szCs w:val="20"/>
              </w:rPr>
              <w:fldChar w:fldCharType="separate"/>
            </w:r>
            <w:r>
              <w:rPr>
                <w:rFonts w:ascii="Century Gothic" w:eastAsia="Times New Roman" w:hAnsi="Century Gothic" w:cs="Calibri"/>
                <w:noProof/>
                <w:sz w:val="20"/>
                <w:szCs w:val="20"/>
              </w:rPr>
              <w:t>«OveridenPremium»</w:t>
            </w:r>
            <w:r>
              <w:rPr>
                <w:rFonts w:ascii="Century Gothic" w:eastAsia="Times New Roman" w:hAnsi="Century Gothic" w:cs="Calibri"/>
                <w:sz w:val="20"/>
                <w:szCs w:val="20"/>
              </w:rPr>
              <w:fldChar w:fldCharType="end"/>
            </w:r>
          </w:p>
        </w:tc>
      </w:tr>
    </w:tbl>
    <w:p w:rsidR="00A34249" w:rsidP="00A34249" w14:paraId="52A36573" w14:textId="77777777"/>
    <w:p w:rsidR="00A34249" w:rsidRPr="00E15986" w14:paraId="0B8FC26A" w14:textId="77777777">
      <w:pPr>
        <w:rPr>
          <w:rFonts w:ascii="Century Gothic" w:hAnsi="Century Gothic"/>
          <w:b/>
          <w:bCs/>
          <w:i/>
          <w:iCs/>
          <w:sz w:val="24"/>
          <w:szCs w:val="24"/>
        </w:rPr>
      </w:pPr>
    </w:p>
    <w:p w:rsidR="00455182" w:rsidRPr="00E15986" w:rsidP="00676BA5" w14:paraId="4ADDDBFD" w14:textId="05992DF1">
      <w:pPr>
        <w:rPr>
          <w:rFonts w:ascii="Century Gothic" w:eastAsia="Century Gothic" w:hAnsi="Century Gothic" w:cs="Century Gothic"/>
          <w:b/>
          <w:color w:val="3366FF"/>
          <w:sz w:val="24"/>
          <w:szCs w:val="24"/>
        </w:rPr>
      </w:pPr>
      <w:r w:rsidRPr="00E15986">
        <w:rPr>
          <w:rFonts w:ascii="Century Gothic" w:eastAsia="Century Gothic" w:hAnsi="Century Gothic" w:cs="Century Gothic"/>
          <w:b/>
          <w:color w:val="3366FF"/>
          <w:sz w:val="24"/>
          <w:szCs w:val="24"/>
        </w:rPr>
        <w:t>Followed Policies</w:t>
      </w:r>
    </w:p>
    <w:tbl>
      <w:tblPr>
        <w:tblW w:w="10170" w:type="dxa"/>
        <w:tblInd w:w="-108" w:type="dxa"/>
        <w:tblLayout w:type="fixed"/>
        <w:tblCellMar>
          <w:left w:w="10" w:type="dxa"/>
          <w:right w:w="10" w:type="dxa"/>
        </w:tblCellMar>
        <w:tblLook w:val="0000"/>
      </w:tblPr>
      <w:tblGrid>
        <w:gridCol w:w="1291"/>
        <w:gridCol w:w="1218"/>
        <w:gridCol w:w="1541"/>
        <w:gridCol w:w="1305"/>
        <w:gridCol w:w="945"/>
        <w:gridCol w:w="400"/>
        <w:gridCol w:w="1435"/>
        <w:gridCol w:w="290"/>
        <w:gridCol w:w="753"/>
        <w:gridCol w:w="992"/>
      </w:tblGrid>
      <w:tr w14:paraId="4A25A786" w14:textId="77777777" w:rsidTr="00AF0EFB">
        <w:tblPrEx>
          <w:tblW w:w="10170" w:type="dxa"/>
          <w:tblInd w:w="-108" w:type="dxa"/>
          <w:tblLayout w:type="fixed"/>
          <w:tblCellMar>
            <w:left w:w="10" w:type="dxa"/>
            <w:right w:w="10" w:type="dxa"/>
          </w:tblCellMar>
          <w:tblLook w:val="0000"/>
        </w:tblPrEx>
        <w:trPr>
          <w:gridAfter w:val="1"/>
          <w:wAfter w:w="992" w:type="dxa"/>
          <w:cantSplit/>
          <w:trHeight w:val="304"/>
        </w:trPr>
        <w:tc>
          <w:tcPr>
            <w:tcW w:w="1291" w:type="dxa"/>
          </w:tcPr>
          <w:p w:rsidR="00676BA5" w:rsidP="00106D43" w14:paraId="4816F8EA" w14:textId="77777777">
            <w:pPr>
              <w:spacing w:after="0" w:line="240" w:lineRule="auto"/>
              <w:ind w:right="144"/>
            </w:pPr>
          </w:p>
        </w:tc>
        <w:tc>
          <w:tcPr>
            <w:tcW w:w="4064" w:type="dxa"/>
            <w:gridSpan w:val="3"/>
            <w:tcMar>
              <w:left w:w="108" w:type="dxa"/>
              <w:right w:w="108" w:type="dxa"/>
            </w:tcMar>
            <w:vAlign w:val="bottom"/>
          </w:tcPr>
          <w:p w:rsidR="00676BA5" w:rsidP="00106D43" w14:paraId="6AF0EA4F" w14:textId="610641CB">
            <w:pPr>
              <w:spacing w:after="0" w:line="240" w:lineRule="auto"/>
              <w:ind w:right="144"/>
            </w:pPr>
          </w:p>
        </w:tc>
        <w:tc>
          <w:tcPr>
            <w:tcW w:w="1345" w:type="dxa"/>
            <w:gridSpan w:val="2"/>
            <w:tcMar>
              <w:left w:w="108" w:type="dxa"/>
              <w:right w:w="108" w:type="dxa"/>
            </w:tcMar>
            <w:vAlign w:val="bottom"/>
          </w:tcPr>
          <w:p w:rsidR="00676BA5" w:rsidP="00106D43" w14:paraId="3759D455" w14:textId="77777777">
            <w:pPr>
              <w:spacing w:after="0" w:line="240" w:lineRule="auto"/>
              <w:ind w:right="144"/>
              <w:rPr>
                <w:rFonts w:ascii="Calibri" w:eastAsia="Calibri" w:hAnsi="Calibri" w:cs="Calibri"/>
              </w:rPr>
            </w:pPr>
          </w:p>
        </w:tc>
        <w:tc>
          <w:tcPr>
            <w:tcW w:w="1435" w:type="dxa"/>
            <w:tcMar>
              <w:left w:w="108" w:type="dxa"/>
              <w:right w:w="108" w:type="dxa"/>
            </w:tcMar>
            <w:vAlign w:val="bottom"/>
          </w:tcPr>
          <w:p w:rsidR="00676BA5" w:rsidP="00106D43" w14:paraId="0C338FA2" w14:textId="77777777">
            <w:pPr>
              <w:spacing w:after="0" w:line="240" w:lineRule="auto"/>
              <w:ind w:right="144"/>
              <w:rPr>
                <w:rFonts w:ascii="Calibri" w:eastAsia="Calibri" w:hAnsi="Calibri" w:cs="Calibri"/>
              </w:rPr>
            </w:pPr>
          </w:p>
        </w:tc>
        <w:tc>
          <w:tcPr>
            <w:tcW w:w="1043" w:type="dxa"/>
            <w:gridSpan w:val="2"/>
            <w:tcMar>
              <w:left w:w="108" w:type="dxa"/>
              <w:right w:w="108" w:type="dxa"/>
            </w:tcMar>
            <w:vAlign w:val="bottom"/>
          </w:tcPr>
          <w:p w:rsidR="00676BA5" w:rsidP="00106D43" w14:paraId="3119E9A8" w14:textId="77777777">
            <w:pPr>
              <w:spacing w:after="0" w:line="240" w:lineRule="auto"/>
              <w:ind w:right="144"/>
              <w:rPr>
                <w:rFonts w:ascii="Calibri" w:eastAsia="Calibri" w:hAnsi="Calibri" w:cs="Calibri"/>
              </w:rPr>
            </w:pPr>
          </w:p>
        </w:tc>
      </w:tr>
      <w:tr w14:paraId="7DDA4BD8" w14:textId="77777777" w:rsidTr="00AF0EFB">
        <w:tblPrEx>
          <w:tblW w:w="10170" w:type="dxa"/>
          <w:tblInd w:w="-108" w:type="dxa"/>
          <w:tblLayout w:type="fixed"/>
          <w:tblCellMar>
            <w:left w:w="10" w:type="dxa"/>
            <w:right w:w="10" w:type="dxa"/>
          </w:tblCellMar>
          <w:tblLook w:val="0000"/>
        </w:tblPrEx>
        <w:trPr>
          <w:cantSplit/>
          <w:trHeight w:val="677"/>
        </w:trPr>
        <w:tc>
          <w:tcPr>
            <w:tcW w:w="250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3366FF"/>
            <w:tcMar>
              <w:left w:w="108" w:type="dxa"/>
              <w:right w:w="108" w:type="dxa"/>
            </w:tcMar>
            <w:vAlign w:val="center"/>
          </w:tcPr>
          <w:p w:rsidR="00676BA5" w:rsidRPr="00676BA5" w:rsidP="00676BA5" w14:paraId="2198A330" w14:textId="192BBD94">
            <w:pPr>
              <w:spacing w:after="0" w:line="240" w:lineRule="auto"/>
              <w:ind w:right="144"/>
              <w:jc w:val="center"/>
              <w:rPr>
                <w:rFonts w:ascii="Century Gothic" w:hAnsi="Century Gothic"/>
                <w:b/>
                <w:bCs/>
                <w:i/>
                <w:iCs/>
                <w:sz w:val="24"/>
                <w:szCs w:val="24"/>
              </w:rPr>
            </w:pPr>
            <w:r w:rsidRPr="00676BA5">
              <w:rPr>
                <w:rFonts w:ascii="Century Gothic" w:hAnsi="Century Gothic"/>
                <w:b/>
                <w:bCs/>
                <w:i/>
                <w:iCs/>
                <w:color w:val="FFFFFF" w:themeColor="background1"/>
                <w:sz w:val="24"/>
                <w:szCs w:val="24"/>
              </w:rPr>
              <w:t>Insurer</w:t>
            </w:r>
          </w:p>
        </w:tc>
        <w:tc>
          <w:tcPr>
            <w:tcW w:w="15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3366FF"/>
          </w:tcPr>
          <w:p w:rsidR="00676BA5" w:rsidRPr="00537DC5" w:rsidP="0042656C" w14:paraId="2EF67611" w14:textId="5C2D239D">
            <w:pPr>
              <w:spacing w:before="120" w:after="0" w:line="240" w:lineRule="auto"/>
              <w:ind w:right="144"/>
              <w:jc w:val="center"/>
              <w:rPr>
                <w:rFonts w:ascii="Century Gothic" w:eastAsia="Century Gothic" w:hAnsi="Century Gothic" w:cs="Century Gothic"/>
                <w:b/>
                <w:i/>
                <w:color w:val="FFFFFF"/>
                <w:sz w:val="24"/>
              </w:rPr>
            </w:pPr>
            <w:r>
              <w:rPr>
                <w:rFonts w:ascii="Century Gothic" w:eastAsia="Century Gothic" w:hAnsi="Century Gothic" w:cs="Century Gothic"/>
                <w:b/>
                <w:i/>
                <w:color w:val="FFFFFF"/>
                <w:sz w:val="24"/>
              </w:rPr>
              <w:t>Policy Period</w:t>
            </w:r>
          </w:p>
        </w:tc>
        <w:tc>
          <w:tcPr>
            <w:tcW w:w="225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3366FF"/>
            <w:tcMar>
              <w:left w:w="108" w:type="dxa"/>
              <w:right w:w="108" w:type="dxa"/>
            </w:tcMar>
            <w:vAlign w:val="center"/>
          </w:tcPr>
          <w:p w:rsidR="00676BA5" w:rsidP="00106D43" w14:paraId="77B9244D" w14:textId="3457FFA0">
            <w:pPr>
              <w:spacing w:after="0" w:line="240" w:lineRule="auto"/>
              <w:ind w:right="144"/>
              <w:jc w:val="center"/>
            </w:pPr>
            <w:r w:rsidRPr="00537DC5">
              <w:rPr>
                <w:rFonts w:ascii="Century Gothic" w:eastAsia="Century Gothic" w:hAnsi="Century Gothic" w:cs="Century Gothic"/>
                <w:b/>
                <w:i/>
                <w:color w:val="FFFFFF"/>
                <w:sz w:val="24"/>
              </w:rPr>
              <w:t>Agg Limit of Liability</w:t>
            </w:r>
          </w:p>
        </w:tc>
        <w:tc>
          <w:tcPr>
            <w:tcW w:w="212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3366FF"/>
            <w:tcMar>
              <w:left w:w="108" w:type="dxa"/>
              <w:right w:w="108" w:type="dxa"/>
            </w:tcMar>
            <w:vAlign w:val="center"/>
          </w:tcPr>
          <w:p w:rsidR="00676BA5" w:rsidP="00676BA5" w14:paraId="14B2A333" w14:textId="57A5838E">
            <w:pPr>
              <w:spacing w:after="0" w:line="240" w:lineRule="auto"/>
              <w:ind w:right="144"/>
            </w:pPr>
            <w:r w:rsidRPr="00537DC5">
              <w:rPr>
                <w:rFonts w:ascii="Century Gothic" w:eastAsia="Century Gothic" w:hAnsi="Century Gothic" w:cs="Century Gothic"/>
                <w:b/>
                <w:i/>
                <w:color w:val="FFFFFF"/>
                <w:sz w:val="24"/>
              </w:rPr>
              <w:t>Agg Attachment</w:t>
            </w:r>
            <w:r>
              <w:rPr>
                <w:rFonts w:ascii="Century Gothic" w:eastAsia="Century Gothic" w:hAnsi="Century Gothic" w:cs="Century Gothic"/>
                <w:b/>
                <w:i/>
                <w:color w:val="FFFFFF"/>
                <w:sz w:val="24"/>
              </w:rPr>
              <w:t>/</w:t>
            </w:r>
            <w:r w:rsidR="00E15986">
              <w:rPr>
                <w:rFonts w:ascii="Century Gothic" w:eastAsia="Century Gothic" w:hAnsi="Century Gothic" w:cs="Century Gothic"/>
                <w:b/>
                <w:i/>
                <w:color w:val="FFFFFF"/>
                <w:sz w:val="24"/>
              </w:rPr>
              <w:t xml:space="preserve"> </w:t>
            </w:r>
            <w:r>
              <w:rPr>
                <w:rFonts w:ascii="Century Gothic" w:eastAsia="Century Gothic" w:hAnsi="Century Gothic" w:cs="Century Gothic"/>
                <w:b/>
                <w:i/>
                <w:color w:val="FFFFFF"/>
                <w:sz w:val="24"/>
              </w:rPr>
              <w:t>Retention</w:t>
            </w:r>
          </w:p>
        </w:tc>
        <w:tc>
          <w:tcPr>
            <w:tcW w:w="174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3366FF"/>
            <w:tcMar>
              <w:left w:w="108" w:type="dxa"/>
              <w:right w:w="108" w:type="dxa"/>
            </w:tcMar>
          </w:tcPr>
          <w:p w:rsidR="00676BA5" w:rsidRPr="00676BA5" w:rsidP="0042656C" w14:paraId="35E06D9F" w14:textId="2E26321C">
            <w:pPr>
              <w:tabs>
                <w:tab w:val="left" w:pos="3228"/>
              </w:tabs>
              <w:spacing w:before="240" w:after="0" w:line="240" w:lineRule="auto"/>
              <w:ind w:right="144"/>
              <w:jc w:val="center"/>
              <w:rPr>
                <w:rFonts w:ascii="Century Gothic" w:eastAsia="Century Gothic" w:hAnsi="Century Gothic" w:cs="Century Gothic"/>
                <w:b/>
                <w:i/>
                <w:color w:val="FFFFFF"/>
                <w:sz w:val="24"/>
              </w:rPr>
            </w:pPr>
            <w:r>
              <w:rPr>
                <w:rFonts w:ascii="Century Gothic" w:eastAsia="Century Gothic" w:hAnsi="Century Gothic" w:cs="Century Gothic"/>
                <w:b/>
                <w:i/>
                <w:color w:val="FFFFFF"/>
                <w:sz w:val="24"/>
              </w:rPr>
              <w:t>P&amp;P Date</w:t>
            </w:r>
          </w:p>
        </w:tc>
      </w:tr>
      <w:tr w14:paraId="628EE4F2" w14:textId="77777777" w:rsidTr="00AF0EFB">
        <w:tblPrEx>
          <w:tblW w:w="10170" w:type="dxa"/>
          <w:tblInd w:w="-108" w:type="dxa"/>
          <w:tblLayout w:type="fixed"/>
          <w:tblCellMar>
            <w:left w:w="10" w:type="dxa"/>
            <w:right w:w="10" w:type="dxa"/>
          </w:tblCellMar>
          <w:tblLook w:val="0000"/>
        </w:tblPrEx>
        <w:trPr>
          <w:cantSplit/>
          <w:trHeight w:val="677"/>
        </w:trPr>
        <w:tc>
          <w:tcPr>
            <w:tcW w:w="250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108" w:type="dxa"/>
              <w:right w:w="108" w:type="dxa"/>
            </w:tcMar>
            <w:vAlign w:val="center"/>
          </w:tcPr>
          <w:p w:rsidR="00E15986" w:rsidRPr="00E15986" w:rsidP="00676BA5" w14:paraId="63DE48D0" w14:textId="6CA6CFA5">
            <w:pPr>
              <w:spacing w:after="0" w:line="240" w:lineRule="auto"/>
              <w:ind w:right="144"/>
              <w:jc w:val="center"/>
              <w:rPr>
                <w:rFonts w:ascii="Century Gothic" w:hAnsi="Century Gothic"/>
                <w:color w:val="FFFFFF" w:themeColor="background1"/>
                <w:sz w:val="20"/>
                <w:szCs w:val="20"/>
              </w:rPr>
            </w:pPr>
            <w:r>
              <w:rPr>
                <w:rFonts w:ascii="Century Gothic" w:eastAsia="Times New Roman" w:hAnsi="Century Gothic" w:cs="Calibri"/>
                <w:color w:val="000000"/>
                <w:sz w:val="20"/>
                <w:szCs w:val="20"/>
              </w:rPr>
              <w:fldChar w:fldCharType="begin"/>
            </w:r>
            <w:r>
              <w:rPr>
                <w:rFonts w:ascii="Century Gothic" w:eastAsia="Times New Roman" w:hAnsi="Century Gothic" w:cs="Calibri"/>
                <w:color w:val="000000"/>
                <w:sz w:val="20"/>
                <w:szCs w:val="20"/>
              </w:rPr>
              <w:instrText xml:space="preserve"> MERGEFIELD  InsurerUC  \* MERGEFORMAT </w:instrText>
            </w:r>
            <w:r>
              <w:rPr>
                <w:rFonts w:ascii="Century Gothic" w:eastAsia="Times New Roman" w:hAnsi="Century Gothic" w:cs="Calibri"/>
                <w:color w:val="000000"/>
                <w:sz w:val="20"/>
                <w:szCs w:val="20"/>
              </w:rPr>
              <w:fldChar w:fldCharType="separate"/>
            </w:r>
            <w:r>
              <w:rPr>
                <w:rFonts w:ascii="Century Gothic" w:eastAsia="Times New Roman" w:hAnsi="Century Gothic" w:cs="Calibri"/>
                <w:noProof/>
                <w:color w:val="000000"/>
                <w:sz w:val="20"/>
                <w:szCs w:val="20"/>
              </w:rPr>
              <w:t>«InsurerUC»</w:t>
            </w:r>
            <w:r>
              <w:rPr>
                <w:rFonts w:ascii="Century Gothic" w:eastAsia="Times New Roman" w:hAnsi="Century Gothic" w:cs="Calibri"/>
                <w:color w:val="000000"/>
                <w:sz w:val="20"/>
                <w:szCs w:val="20"/>
              </w:rPr>
              <w:fldChar w:fldCharType="end"/>
            </w:r>
          </w:p>
        </w:tc>
        <w:tc>
          <w:tcPr>
            <w:tcW w:w="15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15986" w:rsidRPr="00E15986" w:rsidP="0042656C" w14:paraId="619C3831" w14:textId="779B8024">
            <w:pPr>
              <w:spacing w:before="120" w:after="0" w:line="240" w:lineRule="auto"/>
              <w:ind w:right="144"/>
              <w:jc w:val="center"/>
              <w:rPr>
                <w:rFonts w:ascii="Century Gothic" w:eastAsia="Century Gothic" w:hAnsi="Century Gothic" w:cs="Century Gothic"/>
                <w:color w:val="FFFFFF"/>
                <w:sz w:val="20"/>
                <w:szCs w:val="20"/>
              </w:rPr>
            </w:pPr>
            <w:r>
              <w:rPr>
                <w:rFonts w:ascii="Century Gothic" w:eastAsia="Times New Roman" w:hAnsi="Century Gothic" w:cs="Calibri"/>
                <w:color w:val="000000"/>
                <w:sz w:val="20"/>
                <w:szCs w:val="20"/>
              </w:rPr>
              <w:fldChar w:fldCharType="begin"/>
            </w:r>
            <w:r>
              <w:rPr>
                <w:rFonts w:ascii="Century Gothic" w:eastAsia="Times New Roman" w:hAnsi="Century Gothic" w:cs="Calibri"/>
                <w:color w:val="000000"/>
                <w:sz w:val="20"/>
                <w:szCs w:val="20"/>
              </w:rPr>
              <w:instrText xml:space="preserve"> MERGEFIELD  UCEff  \* MERGEFORMAT </w:instrText>
            </w:r>
            <w:r>
              <w:rPr>
                <w:rFonts w:ascii="Century Gothic" w:eastAsia="Times New Roman" w:hAnsi="Century Gothic" w:cs="Calibri"/>
                <w:color w:val="000000"/>
                <w:sz w:val="20"/>
                <w:szCs w:val="20"/>
              </w:rPr>
              <w:fldChar w:fldCharType="separate"/>
            </w:r>
            <w:r>
              <w:rPr>
                <w:rFonts w:ascii="Century Gothic" w:eastAsia="Times New Roman" w:hAnsi="Century Gothic" w:cs="Calibri"/>
                <w:noProof/>
                <w:color w:val="000000"/>
                <w:sz w:val="20"/>
                <w:szCs w:val="20"/>
              </w:rPr>
              <w:t>«UCEff»</w:t>
            </w:r>
            <w:r>
              <w:rPr>
                <w:rFonts w:ascii="Century Gothic" w:eastAsia="Times New Roman" w:hAnsi="Century Gothic" w:cs="Calibri"/>
                <w:color w:val="000000"/>
                <w:sz w:val="20"/>
                <w:szCs w:val="20"/>
              </w:rPr>
              <w:fldChar w:fldCharType="end"/>
            </w:r>
            <w:r>
              <w:rPr>
                <w:rFonts w:ascii="Century Gothic" w:eastAsia="Times New Roman" w:hAnsi="Century Gothic" w:cs="Calibri"/>
                <w:color w:val="000000"/>
                <w:sz w:val="20"/>
                <w:szCs w:val="20"/>
              </w:rPr>
              <w:fldChar w:fldCharType="begin"/>
            </w:r>
            <w:r>
              <w:rPr>
                <w:rFonts w:ascii="Century Gothic" w:eastAsia="Times New Roman" w:hAnsi="Century Gothic" w:cs="Calibri"/>
                <w:color w:val="000000"/>
                <w:sz w:val="20"/>
                <w:szCs w:val="20"/>
              </w:rPr>
              <w:instrText xml:space="preserve"> MERGEFIELD  UCExp \b " to "  \* MERGEFORMAT </w:instrText>
            </w:r>
            <w:r>
              <w:rPr>
                <w:rFonts w:ascii="Century Gothic" w:eastAsia="Times New Roman" w:hAnsi="Century Gothic" w:cs="Calibri"/>
                <w:color w:val="000000"/>
                <w:sz w:val="20"/>
                <w:szCs w:val="20"/>
              </w:rPr>
              <w:fldChar w:fldCharType="separate"/>
            </w:r>
            <w:r>
              <w:rPr>
                <w:rFonts w:ascii="Century Gothic" w:eastAsia="Times New Roman" w:hAnsi="Century Gothic" w:cs="Calibri"/>
                <w:noProof/>
                <w:color w:val="000000"/>
                <w:sz w:val="20"/>
                <w:szCs w:val="20"/>
              </w:rPr>
              <w:t xml:space="preserve"> to «UCExp»</w:t>
            </w:r>
            <w:r>
              <w:rPr>
                <w:rFonts w:ascii="Century Gothic" w:eastAsia="Times New Roman" w:hAnsi="Century Gothic" w:cs="Calibri"/>
                <w:color w:val="000000"/>
                <w:sz w:val="20"/>
                <w:szCs w:val="20"/>
              </w:rPr>
              <w:fldChar w:fldCharType="end"/>
            </w:r>
          </w:p>
        </w:tc>
        <w:tc>
          <w:tcPr>
            <w:tcW w:w="225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108" w:type="dxa"/>
              <w:right w:w="108" w:type="dxa"/>
            </w:tcMar>
            <w:vAlign w:val="center"/>
          </w:tcPr>
          <w:p w:rsidR="00E15986" w:rsidRPr="00E15986" w:rsidP="00106D43" w14:paraId="412492EE" w14:textId="67FB5E8B">
            <w:pPr>
              <w:spacing w:after="0" w:line="240" w:lineRule="auto"/>
              <w:ind w:right="144"/>
              <w:jc w:val="center"/>
              <w:rPr>
                <w:rFonts w:ascii="Century Gothic" w:eastAsia="Century Gothic" w:hAnsi="Century Gothic" w:cs="Century Gothic"/>
                <w:color w:val="FFFFFF"/>
                <w:sz w:val="20"/>
                <w:szCs w:val="20"/>
              </w:rPr>
            </w:pPr>
            <w:r>
              <w:rPr>
                <w:rFonts w:ascii="Century Gothic" w:eastAsia="Times New Roman" w:hAnsi="Century Gothic" w:cs="Calibri"/>
                <w:color w:val="000000"/>
                <w:sz w:val="20"/>
                <w:szCs w:val="20"/>
              </w:rPr>
              <w:fldChar w:fldCharType="begin"/>
            </w:r>
            <w:r>
              <w:rPr>
                <w:rFonts w:ascii="Century Gothic" w:eastAsia="Times New Roman" w:hAnsi="Century Gothic" w:cs="Calibri"/>
                <w:color w:val="000000"/>
                <w:sz w:val="20"/>
                <w:szCs w:val="20"/>
              </w:rPr>
              <w:instrText xml:space="preserve"> MERGEFIELD  LimitUC  \* MERGEFORMAT </w:instrText>
            </w:r>
            <w:r>
              <w:rPr>
                <w:rFonts w:ascii="Century Gothic" w:eastAsia="Times New Roman" w:hAnsi="Century Gothic" w:cs="Calibri"/>
                <w:color w:val="000000"/>
                <w:sz w:val="20"/>
                <w:szCs w:val="20"/>
              </w:rPr>
              <w:fldChar w:fldCharType="separate"/>
            </w:r>
            <w:r>
              <w:rPr>
                <w:rFonts w:ascii="Century Gothic" w:eastAsia="Times New Roman" w:hAnsi="Century Gothic" w:cs="Calibri"/>
                <w:noProof/>
                <w:color w:val="000000"/>
                <w:sz w:val="20"/>
                <w:szCs w:val="20"/>
              </w:rPr>
              <w:t>«LimitUC»</w:t>
            </w:r>
            <w:r>
              <w:rPr>
                <w:rFonts w:ascii="Century Gothic" w:eastAsia="Times New Roman" w:hAnsi="Century Gothic" w:cs="Calibri"/>
                <w:color w:val="000000"/>
                <w:sz w:val="20"/>
                <w:szCs w:val="20"/>
              </w:rPr>
              <w:fldChar w:fldCharType="end"/>
            </w:r>
          </w:p>
        </w:tc>
        <w:tc>
          <w:tcPr>
            <w:tcW w:w="212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108" w:type="dxa"/>
              <w:right w:w="108" w:type="dxa"/>
            </w:tcMar>
            <w:vAlign w:val="center"/>
          </w:tcPr>
          <w:p w:rsidR="00E15986" w:rsidRPr="00E15986" w:rsidP="00E5604B" w14:paraId="33259A37" w14:textId="43A50E45">
            <w:pPr>
              <w:spacing w:after="0" w:line="240" w:lineRule="auto"/>
              <w:ind w:right="144"/>
              <w:jc w:val="center"/>
              <w:rPr>
                <w:rFonts w:ascii="Century Gothic" w:eastAsia="Century Gothic" w:hAnsi="Century Gothic" w:cs="Century Gothic"/>
                <w:color w:val="FFFFFF"/>
                <w:sz w:val="20"/>
                <w:szCs w:val="20"/>
              </w:rPr>
            </w:pPr>
            <w:r>
              <w:rPr>
                <w:rFonts w:ascii="Century Gothic" w:eastAsia="Times New Roman" w:hAnsi="Century Gothic" w:cs="Calibri"/>
                <w:color w:val="000000"/>
                <w:sz w:val="20"/>
                <w:szCs w:val="20"/>
              </w:rPr>
              <w:fldChar w:fldCharType="begin"/>
            </w:r>
            <w:r>
              <w:rPr>
                <w:rFonts w:ascii="Century Gothic" w:eastAsia="Times New Roman" w:hAnsi="Century Gothic" w:cs="Calibri"/>
                <w:color w:val="000000"/>
                <w:sz w:val="20"/>
                <w:szCs w:val="20"/>
              </w:rPr>
              <w:instrText xml:space="preserve"> MERGEFIELD  RetentionUC  \* MERGEFORMAT </w:instrText>
            </w:r>
            <w:r>
              <w:rPr>
                <w:rFonts w:ascii="Century Gothic" w:eastAsia="Times New Roman" w:hAnsi="Century Gothic" w:cs="Calibri"/>
                <w:color w:val="000000"/>
                <w:sz w:val="20"/>
                <w:szCs w:val="20"/>
              </w:rPr>
              <w:fldChar w:fldCharType="separate"/>
            </w:r>
            <w:r>
              <w:rPr>
                <w:rFonts w:ascii="Century Gothic" w:eastAsia="Times New Roman" w:hAnsi="Century Gothic" w:cs="Calibri"/>
                <w:noProof/>
                <w:color w:val="000000"/>
                <w:sz w:val="20"/>
                <w:szCs w:val="20"/>
              </w:rPr>
              <w:t>«RetentionUC»</w:t>
            </w:r>
            <w:r>
              <w:rPr>
                <w:rFonts w:ascii="Century Gothic" w:eastAsia="Times New Roman" w:hAnsi="Century Gothic" w:cs="Calibri"/>
                <w:color w:val="000000"/>
                <w:sz w:val="20"/>
                <w:szCs w:val="20"/>
              </w:rPr>
              <w:fldChar w:fldCharType="end"/>
            </w:r>
          </w:p>
        </w:tc>
        <w:tc>
          <w:tcPr>
            <w:tcW w:w="174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108" w:type="dxa"/>
              <w:right w:w="108" w:type="dxa"/>
            </w:tcMar>
          </w:tcPr>
          <w:p w:rsidR="00E15986" w:rsidRPr="00E15986" w:rsidP="006D66AC" w14:paraId="4499FD15" w14:textId="6977B848">
            <w:pPr>
              <w:tabs>
                <w:tab w:val="left" w:pos="3228"/>
              </w:tabs>
              <w:spacing w:before="120" w:after="0" w:line="240" w:lineRule="auto"/>
              <w:ind w:right="144"/>
              <w:jc w:val="center"/>
              <w:rPr>
                <w:rFonts w:ascii="Century Gothic" w:eastAsia="Century Gothic" w:hAnsi="Century Gothic" w:cs="Century Gothic"/>
                <w:color w:val="FFFFFF"/>
                <w:sz w:val="20"/>
                <w:szCs w:val="20"/>
              </w:rPr>
            </w:pPr>
            <w:r>
              <w:rPr>
                <w:rFonts w:ascii="Century Gothic" w:eastAsia="Times New Roman" w:hAnsi="Century Gothic" w:cs="Calibri"/>
                <w:color w:val="000000"/>
                <w:sz w:val="20"/>
                <w:szCs w:val="20"/>
              </w:rPr>
              <w:fldChar w:fldCharType="begin"/>
            </w:r>
            <w:r>
              <w:rPr>
                <w:rFonts w:ascii="Century Gothic" w:eastAsia="Times New Roman" w:hAnsi="Century Gothic" w:cs="Calibri"/>
                <w:color w:val="000000"/>
                <w:sz w:val="20"/>
                <w:szCs w:val="20"/>
              </w:rPr>
              <w:instrText xml:space="preserve"> MERGEFIELD  PPDateUC  \* MERGEFORMAT </w:instrText>
            </w:r>
            <w:r>
              <w:rPr>
                <w:rFonts w:ascii="Century Gothic" w:eastAsia="Times New Roman" w:hAnsi="Century Gothic" w:cs="Calibri"/>
                <w:color w:val="000000"/>
                <w:sz w:val="20"/>
                <w:szCs w:val="20"/>
              </w:rPr>
              <w:fldChar w:fldCharType="separate"/>
            </w:r>
            <w:r>
              <w:rPr>
                <w:rFonts w:ascii="Century Gothic" w:eastAsia="Times New Roman" w:hAnsi="Century Gothic" w:cs="Calibri"/>
                <w:noProof/>
                <w:color w:val="000000"/>
                <w:sz w:val="20"/>
                <w:szCs w:val="20"/>
              </w:rPr>
              <w:t>«PPDateUC»</w:t>
            </w:r>
            <w:r>
              <w:rPr>
                <w:rFonts w:ascii="Century Gothic" w:eastAsia="Times New Roman" w:hAnsi="Century Gothic" w:cs="Calibri"/>
                <w:color w:val="000000"/>
                <w:sz w:val="20"/>
                <w:szCs w:val="20"/>
              </w:rPr>
              <w:fldChar w:fldCharType="end"/>
            </w:r>
          </w:p>
        </w:tc>
      </w:tr>
    </w:tbl>
    <w:p w:rsidR="00676BA5" w:rsidP="00676BA5" w14:paraId="46957F83" w14:textId="77777777">
      <w:pPr>
        <w:rPr>
          <w:rFonts w:ascii="Century Gothic" w:eastAsia="Century Gothic" w:hAnsi="Century Gothic" w:cs="Century Gothic"/>
          <w:b/>
          <w:color w:val="3366FF"/>
          <w:sz w:val="20"/>
        </w:rPr>
      </w:pPr>
    </w:p>
    <w:p w:rsidR="00660399" w:rsidP="00676BA5" w14:paraId="55254F83" w14:textId="77777777">
      <w:pPr>
        <w:rPr>
          <w:rFonts w:ascii="Century Gothic" w:eastAsia="Century Gothic" w:hAnsi="Century Gothic" w:cs="Century Gothic"/>
          <w:b/>
          <w:color w:val="3366FF"/>
          <w:sz w:val="20"/>
        </w:rPr>
      </w:pPr>
    </w:p>
    <w:sectPr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55182"/>
    <w:rsid w:val="000049EE"/>
    <w:rsid w:val="00034E5B"/>
    <w:rsid w:val="00053E4F"/>
    <w:rsid w:val="00054A31"/>
    <w:rsid w:val="00055F52"/>
    <w:rsid w:val="00063411"/>
    <w:rsid w:val="00070DCA"/>
    <w:rsid w:val="000773AA"/>
    <w:rsid w:val="00080317"/>
    <w:rsid w:val="00080B2D"/>
    <w:rsid w:val="00083C84"/>
    <w:rsid w:val="000C6AB2"/>
    <w:rsid w:val="000D1245"/>
    <w:rsid w:val="000D3BAC"/>
    <w:rsid w:val="000E7EC0"/>
    <w:rsid w:val="00106D43"/>
    <w:rsid w:val="00150011"/>
    <w:rsid w:val="0015279D"/>
    <w:rsid w:val="00215AC7"/>
    <w:rsid w:val="00217A6F"/>
    <w:rsid w:val="002A0AA8"/>
    <w:rsid w:val="002A333A"/>
    <w:rsid w:val="002A71F0"/>
    <w:rsid w:val="002B4BD0"/>
    <w:rsid w:val="00306272"/>
    <w:rsid w:val="00310DC8"/>
    <w:rsid w:val="00315CBA"/>
    <w:rsid w:val="003251D7"/>
    <w:rsid w:val="00393E47"/>
    <w:rsid w:val="00396CC5"/>
    <w:rsid w:val="00406E31"/>
    <w:rsid w:val="0042656C"/>
    <w:rsid w:val="00455182"/>
    <w:rsid w:val="00470343"/>
    <w:rsid w:val="004972EA"/>
    <w:rsid w:val="004A62AE"/>
    <w:rsid w:val="0050154E"/>
    <w:rsid w:val="005041F1"/>
    <w:rsid w:val="00534B49"/>
    <w:rsid w:val="00537DC5"/>
    <w:rsid w:val="00543DA1"/>
    <w:rsid w:val="005E1BB9"/>
    <w:rsid w:val="00660399"/>
    <w:rsid w:val="006674EC"/>
    <w:rsid w:val="00676BA5"/>
    <w:rsid w:val="00677D90"/>
    <w:rsid w:val="006C5C87"/>
    <w:rsid w:val="006D207F"/>
    <w:rsid w:val="006D66AC"/>
    <w:rsid w:val="006F017A"/>
    <w:rsid w:val="00707840"/>
    <w:rsid w:val="007539F8"/>
    <w:rsid w:val="00761291"/>
    <w:rsid w:val="00781AB0"/>
    <w:rsid w:val="007E1209"/>
    <w:rsid w:val="007E3345"/>
    <w:rsid w:val="008E55CB"/>
    <w:rsid w:val="00917C7D"/>
    <w:rsid w:val="009D55BF"/>
    <w:rsid w:val="009F1F98"/>
    <w:rsid w:val="009F39CD"/>
    <w:rsid w:val="00A0270C"/>
    <w:rsid w:val="00A34249"/>
    <w:rsid w:val="00A41AFC"/>
    <w:rsid w:val="00A54024"/>
    <w:rsid w:val="00A7799C"/>
    <w:rsid w:val="00A87997"/>
    <w:rsid w:val="00AE036D"/>
    <w:rsid w:val="00AF0EFB"/>
    <w:rsid w:val="00AF1CEC"/>
    <w:rsid w:val="00B0785B"/>
    <w:rsid w:val="00B42F97"/>
    <w:rsid w:val="00B65E19"/>
    <w:rsid w:val="00B83495"/>
    <w:rsid w:val="00BA30F8"/>
    <w:rsid w:val="00BD7161"/>
    <w:rsid w:val="00BF4E9B"/>
    <w:rsid w:val="00BF6957"/>
    <w:rsid w:val="00C01906"/>
    <w:rsid w:val="00C86A56"/>
    <w:rsid w:val="00C94ADC"/>
    <w:rsid w:val="00CE0C22"/>
    <w:rsid w:val="00CE4628"/>
    <w:rsid w:val="00D17E85"/>
    <w:rsid w:val="00D563EB"/>
    <w:rsid w:val="00D8560E"/>
    <w:rsid w:val="00D914C2"/>
    <w:rsid w:val="00D95B99"/>
    <w:rsid w:val="00E15986"/>
    <w:rsid w:val="00E5604B"/>
    <w:rsid w:val="00E75EE6"/>
    <w:rsid w:val="00E9712D"/>
    <w:rsid w:val="00EE204E"/>
    <w:rsid w:val="00EF6570"/>
    <w:rsid w:val="00F37B06"/>
    <w:rsid w:val="00F41715"/>
    <w:rsid w:val="00F840E8"/>
    <w:rsid w:val="00F84651"/>
    <w:rsid w:val="00F93D5E"/>
    <w:rsid w:val="00F946B5"/>
    <w:rsid w:val="00F97D29"/>
    <w:rsid w:val="00FA60D5"/>
    <w:rsid w:val="00FC454F"/>
  </w:rsids>
  <m:mathPr>
    <m:mathFont m:val="Cambria Math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14:docId w14:val="01EC3385"/>
  <w15:chartTrackingRefBased/>
  <w15:docId w15:val="{47B5CD2A-4D9B-4753-8333-F12D44EC29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Smart Link" w:semiHidden="1" w:unhideWhenUsed="1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A3424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054A3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54A31"/>
  </w:style>
  <w:style w:type="paragraph" w:styleId="Footer">
    <w:name w:val="footer"/>
    <w:basedOn w:val="Normal"/>
    <w:link w:val="FooterChar"/>
    <w:uiPriority w:val="99"/>
    <w:unhideWhenUsed/>
    <w:rsid w:val="00054A3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54A3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theme" Target="theme/theme1.xml" /><Relationship Id="rId5" Type="http://schemas.openxmlformats.org/officeDocument/2006/relationships/styles" Target="style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Metadata/LabelInfo.xml><?xml version="1.0" encoding="utf-8"?>
<clbl:labelList xmlns:clbl="http://schemas.microsoft.com/office/2020/mipLabelMetadata">
  <clbl:label id="{eb6bab2c-e8bb-4b11-b777-62c25415e78c}" enabled="1" method="Privileged" siteId="{83030971-88c6-461e-8552-c8ee9d60e0b7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191</Words>
  <Characters>1089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Saxena, Eshika</dc:creator>
  <cp:lastModifiedBy>Kumari, Nitu</cp:lastModifiedBy>
  <cp:revision>5</cp:revision>
  <dcterms:created xsi:type="dcterms:W3CDTF">2025-10-01T18:13:00Z</dcterms:created>
  <dcterms:modified xsi:type="dcterms:W3CDTF">2025-10-01T18:54:00Z</dcterms:modified>
</cp:coreProperties>
</file>