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glossary/document.xml" ContentType="application/vnd.openxmlformats-officedocument.wordprocessingml.document.glossary+xml"/>
  <Override PartName="/word/header.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A0014" w:rsidRDefault="00701A18" w14:paraId="2A10A530" w14:textId="77777777">
      <w:pPr>
        <w:pStyle w:val="Title"/>
        <w:spacing w:before="77"/>
        <w:ind w:left="3566" w:right="758"/>
      </w:pPr>
      <w:r>
        <w:t>U.S.</w:t>
      </w:r>
      <w:r>
        <w:rPr>
          <w:spacing w:val="-6"/>
        </w:rPr>
        <w:t xml:space="preserve"> </w:t>
      </w:r>
      <w:r>
        <w:t>TREASURY</w:t>
      </w:r>
      <w:r>
        <w:rPr>
          <w:spacing w:val="-8"/>
        </w:rPr>
        <w:t xml:space="preserve"> </w:t>
      </w:r>
      <w:r>
        <w:t>DEPARTMENT'S</w:t>
      </w:r>
      <w:r>
        <w:rPr>
          <w:spacing w:val="-8"/>
        </w:rPr>
        <w:t xml:space="preserve"> </w:t>
      </w:r>
      <w:r>
        <w:t>OFFICE</w:t>
      </w:r>
      <w:r>
        <w:rPr>
          <w:spacing w:val="-8"/>
        </w:rPr>
        <w:t xml:space="preserve"> </w:t>
      </w:r>
      <w:r>
        <w:t>OF</w:t>
      </w:r>
      <w:r>
        <w:rPr>
          <w:spacing w:val="-6"/>
        </w:rPr>
        <w:t xml:space="preserve"> </w:t>
      </w:r>
      <w:r>
        <w:t>FOREIGN ASSETS CONTROL ("OFAC")</w:t>
      </w:r>
    </w:p>
    <w:p w:rsidR="00FA0014" w:rsidRDefault="00701A18" w14:paraId="2A10A531" w14:textId="77777777">
      <w:pPr>
        <w:pStyle w:val="Title"/>
        <w:spacing w:line="321" w:lineRule="exact"/>
        <w:ind w:firstLine="0"/>
      </w:pPr>
      <w:r>
        <w:t>ADVISORY</w:t>
      </w:r>
      <w:r>
        <w:rPr>
          <w:spacing w:val="-7"/>
        </w:rPr>
        <w:t xml:space="preserve"> </w:t>
      </w:r>
      <w:r>
        <w:t>NOTICE</w:t>
      </w:r>
      <w:r>
        <w:rPr>
          <w:spacing w:val="-4"/>
        </w:rPr>
        <w:t xml:space="preserve"> </w:t>
      </w:r>
      <w:r>
        <w:t>TO</w:t>
      </w:r>
      <w:r>
        <w:rPr>
          <w:spacing w:val="-3"/>
        </w:rPr>
        <w:t xml:space="preserve"> </w:t>
      </w:r>
      <w:r>
        <w:rPr>
          <w:spacing w:val="-2"/>
        </w:rPr>
        <w:t>POLICYHOLDERS</w:t>
      </w:r>
    </w:p>
    <w:p w:rsidR="00FA0014" w:rsidRDefault="00FA0014" w14:paraId="2A10A532" w14:textId="77777777">
      <w:pPr>
        <w:pStyle w:val="BodyText"/>
        <w:rPr>
          <w:b/>
          <w:sz w:val="30"/>
        </w:rPr>
      </w:pPr>
    </w:p>
    <w:p w:rsidR="00FA0014" w:rsidRDefault="00FA0014" w14:paraId="2A10A533" w14:textId="77777777">
      <w:pPr>
        <w:pStyle w:val="BodyText"/>
        <w:rPr>
          <w:b/>
          <w:sz w:val="26"/>
        </w:rPr>
      </w:pPr>
    </w:p>
    <w:p w:rsidR="00FA0014" w:rsidRDefault="00701A18" w14:paraId="2A10A534" w14:textId="77777777">
      <w:pPr>
        <w:pStyle w:val="BodyText"/>
        <w:ind w:left="119"/>
      </w:pPr>
      <w:r>
        <w:t xml:space="preserve">No coverage is provided by this Policyholder </w:t>
      </w:r>
      <w:proofErr w:type="gramStart"/>
      <w:r>
        <w:t>Notice</w:t>
      </w:r>
      <w:proofErr w:type="gramEnd"/>
      <w:r>
        <w:t xml:space="preserve"> nor can it be construed to replace any provisions of your policy. You should read your policy and review your Declarations page for complete information on the coverages you are provided.</w:t>
      </w:r>
    </w:p>
    <w:p w:rsidR="00FA0014" w:rsidRDefault="00701A18" w14:paraId="2A10A535" w14:textId="77777777">
      <w:pPr>
        <w:spacing w:before="121"/>
        <w:ind w:left="119"/>
        <w:rPr>
          <w:b/>
          <w:sz w:val="20"/>
        </w:rPr>
      </w:pPr>
      <w:r>
        <w:rPr>
          <w:sz w:val="20"/>
        </w:rPr>
        <w:t>This</w:t>
      </w:r>
      <w:r>
        <w:rPr>
          <w:spacing w:val="33"/>
          <w:sz w:val="20"/>
        </w:rPr>
        <w:t xml:space="preserve"> </w:t>
      </w:r>
      <w:r>
        <w:rPr>
          <w:sz w:val="20"/>
        </w:rPr>
        <w:t>Notice</w:t>
      </w:r>
      <w:r>
        <w:rPr>
          <w:spacing w:val="32"/>
          <w:sz w:val="20"/>
        </w:rPr>
        <w:t xml:space="preserve"> </w:t>
      </w:r>
      <w:r>
        <w:rPr>
          <w:sz w:val="20"/>
        </w:rPr>
        <w:t>prov</w:t>
      </w:r>
      <w:r>
        <w:rPr>
          <w:sz w:val="20"/>
        </w:rPr>
        <w:t>ides</w:t>
      </w:r>
      <w:r>
        <w:rPr>
          <w:spacing w:val="35"/>
          <w:sz w:val="20"/>
        </w:rPr>
        <w:t xml:space="preserve"> </w:t>
      </w:r>
      <w:r>
        <w:rPr>
          <w:sz w:val="20"/>
        </w:rPr>
        <w:t>information</w:t>
      </w:r>
      <w:r>
        <w:rPr>
          <w:spacing w:val="32"/>
          <w:sz w:val="20"/>
        </w:rPr>
        <w:t xml:space="preserve"> </w:t>
      </w:r>
      <w:r>
        <w:rPr>
          <w:sz w:val="20"/>
        </w:rPr>
        <w:t>concerning</w:t>
      </w:r>
      <w:r>
        <w:rPr>
          <w:spacing w:val="32"/>
          <w:sz w:val="20"/>
        </w:rPr>
        <w:t xml:space="preserve"> </w:t>
      </w:r>
      <w:r>
        <w:rPr>
          <w:sz w:val="20"/>
        </w:rPr>
        <w:t>possible</w:t>
      </w:r>
      <w:r>
        <w:rPr>
          <w:spacing w:val="32"/>
          <w:sz w:val="20"/>
        </w:rPr>
        <w:t xml:space="preserve"> </w:t>
      </w:r>
      <w:r>
        <w:rPr>
          <w:sz w:val="20"/>
        </w:rPr>
        <w:t>impact</w:t>
      </w:r>
      <w:r>
        <w:rPr>
          <w:spacing w:val="32"/>
          <w:sz w:val="20"/>
        </w:rPr>
        <w:t xml:space="preserve"> </w:t>
      </w:r>
      <w:r>
        <w:rPr>
          <w:sz w:val="20"/>
        </w:rPr>
        <w:t>on</w:t>
      </w:r>
      <w:r>
        <w:rPr>
          <w:spacing w:val="32"/>
          <w:sz w:val="20"/>
        </w:rPr>
        <w:t xml:space="preserve"> </w:t>
      </w:r>
      <w:r>
        <w:rPr>
          <w:sz w:val="20"/>
        </w:rPr>
        <w:t>your</w:t>
      </w:r>
      <w:r>
        <w:rPr>
          <w:spacing w:val="35"/>
          <w:sz w:val="20"/>
        </w:rPr>
        <w:t xml:space="preserve"> </w:t>
      </w:r>
      <w:r>
        <w:rPr>
          <w:sz w:val="20"/>
        </w:rPr>
        <w:t>insurance</w:t>
      </w:r>
      <w:r>
        <w:rPr>
          <w:spacing w:val="32"/>
          <w:sz w:val="20"/>
        </w:rPr>
        <w:t xml:space="preserve"> </w:t>
      </w:r>
      <w:r>
        <w:rPr>
          <w:sz w:val="20"/>
        </w:rPr>
        <w:t>coverage</w:t>
      </w:r>
      <w:r>
        <w:rPr>
          <w:spacing w:val="34"/>
          <w:sz w:val="20"/>
        </w:rPr>
        <w:t xml:space="preserve"> </w:t>
      </w:r>
      <w:r>
        <w:rPr>
          <w:sz w:val="20"/>
        </w:rPr>
        <w:t>due</w:t>
      </w:r>
      <w:r>
        <w:rPr>
          <w:spacing w:val="32"/>
          <w:sz w:val="20"/>
        </w:rPr>
        <w:t xml:space="preserve"> </w:t>
      </w:r>
      <w:r>
        <w:rPr>
          <w:sz w:val="20"/>
        </w:rPr>
        <w:t>to</w:t>
      </w:r>
      <w:r>
        <w:rPr>
          <w:spacing w:val="34"/>
          <w:sz w:val="20"/>
        </w:rPr>
        <w:t xml:space="preserve"> </w:t>
      </w:r>
      <w:r>
        <w:rPr>
          <w:sz w:val="20"/>
        </w:rPr>
        <w:t>directives</w:t>
      </w:r>
      <w:r>
        <w:rPr>
          <w:spacing w:val="33"/>
          <w:sz w:val="20"/>
        </w:rPr>
        <w:t xml:space="preserve"> </w:t>
      </w:r>
      <w:r>
        <w:rPr>
          <w:sz w:val="20"/>
        </w:rPr>
        <w:t>issued</w:t>
      </w:r>
      <w:r>
        <w:rPr>
          <w:spacing w:val="34"/>
          <w:sz w:val="20"/>
        </w:rPr>
        <w:t xml:space="preserve"> </w:t>
      </w:r>
      <w:r>
        <w:rPr>
          <w:sz w:val="20"/>
        </w:rPr>
        <w:t xml:space="preserve">by OFAC. </w:t>
      </w:r>
      <w:r>
        <w:rPr>
          <w:b/>
          <w:sz w:val="20"/>
        </w:rPr>
        <w:t>Please read this Notice carefully.</w:t>
      </w:r>
    </w:p>
    <w:p w:rsidR="00FA0014" w:rsidRDefault="00701A18" w14:paraId="2A10A536" w14:textId="77777777">
      <w:pPr>
        <w:pStyle w:val="BodyText"/>
        <w:spacing w:before="121"/>
        <w:ind w:left="119"/>
      </w:pPr>
      <w:r>
        <w:t>The</w:t>
      </w:r>
      <w:r>
        <w:rPr>
          <w:spacing w:val="70"/>
        </w:rPr>
        <w:t xml:space="preserve"> </w:t>
      </w:r>
      <w:r>
        <w:t>Office</w:t>
      </w:r>
      <w:r>
        <w:rPr>
          <w:spacing w:val="70"/>
        </w:rPr>
        <w:t xml:space="preserve"> </w:t>
      </w:r>
      <w:r>
        <w:t>of</w:t>
      </w:r>
      <w:r>
        <w:rPr>
          <w:spacing w:val="70"/>
        </w:rPr>
        <w:t xml:space="preserve"> </w:t>
      </w:r>
      <w:r>
        <w:t>Foreign</w:t>
      </w:r>
      <w:r>
        <w:rPr>
          <w:spacing w:val="70"/>
        </w:rPr>
        <w:t xml:space="preserve"> </w:t>
      </w:r>
      <w:r>
        <w:t>Assets</w:t>
      </w:r>
      <w:r>
        <w:rPr>
          <w:spacing w:val="71"/>
        </w:rPr>
        <w:t xml:space="preserve"> </w:t>
      </w:r>
      <w:r>
        <w:t>Control</w:t>
      </w:r>
      <w:r>
        <w:rPr>
          <w:spacing w:val="69"/>
        </w:rPr>
        <w:t xml:space="preserve"> </w:t>
      </w:r>
      <w:r>
        <w:t>(OFAC)</w:t>
      </w:r>
      <w:r>
        <w:rPr>
          <w:spacing w:val="71"/>
        </w:rPr>
        <w:t xml:space="preserve"> </w:t>
      </w:r>
      <w:r>
        <w:t>administers</w:t>
      </w:r>
      <w:r>
        <w:rPr>
          <w:spacing w:val="71"/>
        </w:rPr>
        <w:t xml:space="preserve"> </w:t>
      </w:r>
      <w:r>
        <w:t>and</w:t>
      </w:r>
      <w:r>
        <w:rPr>
          <w:spacing w:val="70"/>
        </w:rPr>
        <w:t xml:space="preserve"> </w:t>
      </w:r>
      <w:r>
        <w:t>enforces</w:t>
      </w:r>
      <w:r>
        <w:rPr>
          <w:spacing w:val="71"/>
        </w:rPr>
        <w:t xml:space="preserve"> </w:t>
      </w:r>
      <w:r>
        <w:t>sanctions</w:t>
      </w:r>
      <w:r>
        <w:rPr>
          <w:spacing w:val="71"/>
        </w:rPr>
        <w:t xml:space="preserve"> </w:t>
      </w:r>
      <w:r>
        <w:t>policy,</w:t>
      </w:r>
      <w:r>
        <w:rPr>
          <w:spacing w:val="70"/>
        </w:rPr>
        <w:t xml:space="preserve"> </w:t>
      </w:r>
      <w:r>
        <w:t>based</w:t>
      </w:r>
      <w:r>
        <w:rPr>
          <w:spacing w:val="70"/>
        </w:rPr>
        <w:t xml:space="preserve"> </w:t>
      </w:r>
      <w:r>
        <w:t>on</w:t>
      </w:r>
      <w:r>
        <w:rPr>
          <w:spacing w:val="70"/>
        </w:rPr>
        <w:t xml:space="preserve"> </w:t>
      </w:r>
      <w:r>
        <w:t>Presidential declarations of "national emergency". OFAC has identified and listed numerous:</w:t>
      </w:r>
    </w:p>
    <w:p w:rsidR="00FA0014" w:rsidRDefault="00701A18" w14:paraId="2A10A537" w14:textId="77777777">
      <w:pPr>
        <w:pStyle w:val="ListParagraph"/>
        <w:numPr>
          <w:ilvl w:val="0"/>
          <w:numId w:val="1"/>
        </w:numPr>
        <w:tabs>
          <w:tab w:val="left" w:pos="839"/>
        </w:tabs>
        <w:spacing w:before="121"/>
        <w:rPr>
          <w:sz w:val="20"/>
        </w:rPr>
      </w:pPr>
      <w:r>
        <w:rPr>
          <w:sz w:val="20"/>
        </w:rPr>
        <w:t>Foreign</w:t>
      </w:r>
      <w:r>
        <w:rPr>
          <w:spacing w:val="-10"/>
          <w:sz w:val="20"/>
        </w:rPr>
        <w:t xml:space="preserve"> </w:t>
      </w:r>
      <w:proofErr w:type="gramStart"/>
      <w:r>
        <w:rPr>
          <w:spacing w:val="-2"/>
          <w:sz w:val="20"/>
        </w:rPr>
        <w:t>agents;</w:t>
      </w:r>
      <w:proofErr w:type="gramEnd"/>
    </w:p>
    <w:p w:rsidR="00FA0014" w:rsidRDefault="00701A18" w14:paraId="2A10A538" w14:textId="77777777">
      <w:pPr>
        <w:pStyle w:val="ListParagraph"/>
        <w:numPr>
          <w:ilvl w:val="0"/>
          <w:numId w:val="1"/>
        </w:numPr>
        <w:tabs>
          <w:tab w:val="left" w:pos="839"/>
        </w:tabs>
        <w:spacing w:line="242" w:lineRule="exact"/>
        <w:rPr>
          <w:sz w:val="20"/>
        </w:rPr>
      </w:pPr>
      <w:r>
        <w:rPr>
          <w:sz w:val="20"/>
        </w:rPr>
        <w:t>Front</w:t>
      </w:r>
      <w:r>
        <w:rPr>
          <w:spacing w:val="-8"/>
          <w:sz w:val="20"/>
        </w:rPr>
        <w:t xml:space="preserve"> </w:t>
      </w:r>
      <w:proofErr w:type="gramStart"/>
      <w:r>
        <w:rPr>
          <w:spacing w:val="-2"/>
          <w:sz w:val="20"/>
        </w:rPr>
        <w:t>organizations;</w:t>
      </w:r>
      <w:proofErr w:type="gramEnd"/>
    </w:p>
    <w:p w:rsidR="00FA0014" w:rsidRDefault="00701A18" w14:paraId="2A10A539" w14:textId="77777777">
      <w:pPr>
        <w:pStyle w:val="ListParagraph"/>
        <w:numPr>
          <w:ilvl w:val="0"/>
          <w:numId w:val="1"/>
        </w:numPr>
        <w:tabs>
          <w:tab w:val="left" w:pos="839"/>
        </w:tabs>
        <w:rPr>
          <w:sz w:val="20"/>
        </w:rPr>
      </w:pPr>
      <w:proofErr w:type="gramStart"/>
      <w:r>
        <w:rPr>
          <w:spacing w:val="-2"/>
          <w:sz w:val="20"/>
        </w:rPr>
        <w:t>Terrorists;</w:t>
      </w:r>
      <w:proofErr w:type="gramEnd"/>
    </w:p>
    <w:p w:rsidR="00FA0014" w:rsidRDefault="00701A18" w14:paraId="2A10A53A" w14:textId="77777777">
      <w:pPr>
        <w:pStyle w:val="ListParagraph"/>
        <w:numPr>
          <w:ilvl w:val="0"/>
          <w:numId w:val="1"/>
        </w:numPr>
        <w:tabs>
          <w:tab w:val="left" w:pos="839"/>
        </w:tabs>
        <w:rPr>
          <w:sz w:val="20"/>
        </w:rPr>
      </w:pPr>
      <w:r>
        <w:rPr>
          <w:sz w:val="20"/>
        </w:rPr>
        <w:t>Terrorist</w:t>
      </w:r>
      <w:r>
        <w:rPr>
          <w:spacing w:val="-14"/>
          <w:sz w:val="20"/>
        </w:rPr>
        <w:t xml:space="preserve"> </w:t>
      </w:r>
      <w:r>
        <w:rPr>
          <w:sz w:val="20"/>
        </w:rPr>
        <w:t>organizations;</w:t>
      </w:r>
      <w:r>
        <w:rPr>
          <w:spacing w:val="-13"/>
          <w:sz w:val="20"/>
        </w:rPr>
        <w:t xml:space="preserve"> </w:t>
      </w:r>
      <w:r>
        <w:rPr>
          <w:spacing w:val="-5"/>
          <w:sz w:val="20"/>
        </w:rPr>
        <w:t>and</w:t>
      </w:r>
    </w:p>
    <w:p w:rsidR="00FA0014" w:rsidRDefault="00701A18" w14:paraId="2A10A53B" w14:textId="77777777">
      <w:pPr>
        <w:pStyle w:val="ListParagraph"/>
        <w:numPr>
          <w:ilvl w:val="0"/>
          <w:numId w:val="1"/>
        </w:numPr>
        <w:tabs>
          <w:tab w:val="left" w:pos="839"/>
        </w:tabs>
        <w:rPr>
          <w:sz w:val="20"/>
        </w:rPr>
      </w:pPr>
      <w:r>
        <w:rPr>
          <w:sz w:val="20"/>
        </w:rPr>
        <w:t>Narcotics</w:t>
      </w:r>
      <w:r>
        <w:rPr>
          <w:spacing w:val="-12"/>
          <w:sz w:val="20"/>
        </w:rPr>
        <w:t xml:space="preserve"> </w:t>
      </w:r>
      <w:proofErr w:type="gramStart"/>
      <w:r>
        <w:rPr>
          <w:spacing w:val="-2"/>
          <w:sz w:val="20"/>
        </w:rPr>
        <w:t>traffickers;</w:t>
      </w:r>
      <w:proofErr w:type="gramEnd"/>
    </w:p>
    <w:p w:rsidR="00FA0014" w:rsidRDefault="00701A18" w14:paraId="2A10A53C" w14:textId="77777777">
      <w:pPr>
        <w:pStyle w:val="BodyText"/>
        <w:spacing w:before="119"/>
        <w:ind w:left="119" w:right="79"/>
      </w:pPr>
      <w:r>
        <w:t>as "Specially Designated Nationals and Blocked Persons". This l</w:t>
      </w:r>
      <w:r>
        <w:t>ist can be located on the United States Treasury's web</w:t>
      </w:r>
      <w:r>
        <w:rPr>
          <w:spacing w:val="40"/>
        </w:rPr>
        <w:t xml:space="preserve"> </w:t>
      </w:r>
      <w:r>
        <w:t>site – https://</w:t>
      </w:r>
      <w:hyperlink r:id="rId7">
        <w:r>
          <w:t>www.treasury.gov/ofac.</w:t>
        </w:r>
      </w:hyperlink>
    </w:p>
    <w:p w:rsidR="00FA0014" w:rsidRDefault="00701A18" w14:paraId="2A10A53D" w14:textId="77777777">
      <w:pPr>
        <w:pStyle w:val="BodyText"/>
        <w:spacing w:before="119"/>
        <w:ind w:left="119" w:right="98"/>
        <w:jc w:val="both"/>
      </w:pPr>
      <w:r>
        <w:t>In</w:t>
      </w:r>
      <w:r>
        <w:rPr>
          <w:spacing w:val="-1"/>
        </w:rPr>
        <w:t xml:space="preserve"> </w:t>
      </w:r>
      <w:r>
        <w:t>accordance</w:t>
      </w:r>
      <w:r>
        <w:rPr>
          <w:spacing w:val="-1"/>
        </w:rPr>
        <w:t xml:space="preserve"> </w:t>
      </w:r>
      <w:r>
        <w:t>with</w:t>
      </w:r>
      <w:r>
        <w:rPr>
          <w:spacing w:val="-1"/>
        </w:rPr>
        <w:t xml:space="preserve"> </w:t>
      </w:r>
      <w:r>
        <w:t>OFAC regulations, if</w:t>
      </w:r>
      <w:r>
        <w:rPr>
          <w:spacing w:val="-1"/>
        </w:rPr>
        <w:t xml:space="preserve"> </w:t>
      </w:r>
      <w:r>
        <w:t>it is determined</w:t>
      </w:r>
      <w:r>
        <w:rPr>
          <w:spacing w:val="-1"/>
        </w:rPr>
        <w:t xml:space="preserve"> </w:t>
      </w:r>
      <w:r>
        <w:t>that</w:t>
      </w:r>
      <w:r>
        <w:rPr>
          <w:spacing w:val="-1"/>
        </w:rPr>
        <w:t xml:space="preserve"> </w:t>
      </w:r>
      <w:r>
        <w:t>you</w:t>
      </w:r>
      <w:r>
        <w:rPr>
          <w:spacing w:val="-1"/>
        </w:rPr>
        <w:t xml:space="preserve"> </w:t>
      </w:r>
      <w:r>
        <w:t>or any other ins</w:t>
      </w:r>
      <w:r>
        <w:t>ured,</w:t>
      </w:r>
      <w:r>
        <w:rPr>
          <w:spacing w:val="-1"/>
        </w:rPr>
        <w:t xml:space="preserve"> </w:t>
      </w:r>
      <w:r>
        <w:t>or any person</w:t>
      </w:r>
      <w:r>
        <w:rPr>
          <w:spacing w:val="-1"/>
        </w:rPr>
        <w:t xml:space="preserve"> </w:t>
      </w:r>
      <w:r>
        <w:t>or entity claiming</w:t>
      </w:r>
      <w:r>
        <w:rPr>
          <w:spacing w:val="-1"/>
        </w:rPr>
        <w:t xml:space="preserve"> </w:t>
      </w:r>
      <w:r>
        <w:t>the benefits of this insurance has violated U.S. sanctions law or is a Specially Designated National and Blocked Person, as identified by OFAC, this insurance will be considered a blocked or frozen contract and all pr</w:t>
      </w:r>
      <w:r>
        <w:t xml:space="preserve">ovisions of this insurance are immediately subject to OFAC. When an insurance policy </w:t>
      </w:r>
      <w:proofErr w:type="gramStart"/>
      <w:r>
        <w:t>is considered to be</w:t>
      </w:r>
      <w:proofErr w:type="gramEnd"/>
      <w:r>
        <w:t xml:space="preserve"> such a blocked or frozen contract, no payments nor premium refunds may be made without authorization from OFAC. Other limitations on the premiums and p</w:t>
      </w:r>
      <w:r>
        <w:t>ayments also apply.</w:t>
      </w:r>
    </w:p>
    <w:p w:rsidR="00FA0014" w:rsidRDefault="00FA0014" w14:paraId="2A10A53E" w14:textId="77777777">
      <w:pPr>
        <w:pStyle w:val="BodyText"/>
      </w:pPr>
    </w:p>
    <w:p w:rsidR="00FA0014" w:rsidRDefault="00FA0014" w14:paraId="2A10A53F" w14:textId="77777777">
      <w:pPr>
        <w:pStyle w:val="BodyText"/>
      </w:pPr>
    </w:p>
    <w:p w:rsidR="00FA0014" w:rsidRDefault="00FA0014" w14:paraId="2A10A540" w14:textId="77777777">
      <w:pPr>
        <w:pStyle w:val="BodyText"/>
      </w:pPr>
    </w:p>
    <w:p w:rsidR="00FA0014" w:rsidRDefault="00FA0014" w14:paraId="2A10A541" w14:textId="77777777">
      <w:pPr>
        <w:pStyle w:val="BodyText"/>
      </w:pPr>
    </w:p>
    <w:p w:rsidR="00FA0014" w:rsidRDefault="00FA0014" w14:paraId="2A10A542" w14:textId="77777777">
      <w:pPr>
        <w:pStyle w:val="BodyText"/>
      </w:pPr>
    </w:p>
    <w:p w:rsidR="00FA0014" w:rsidRDefault="00FA0014" w14:paraId="2A10A543" w14:textId="77777777">
      <w:pPr>
        <w:pStyle w:val="BodyText"/>
      </w:pPr>
    </w:p>
    <w:p w:rsidR="00FA0014" w:rsidRDefault="00FA0014" w14:paraId="2A10A544" w14:textId="77777777">
      <w:pPr>
        <w:pStyle w:val="BodyText"/>
      </w:pPr>
    </w:p>
    <w:p w:rsidR="00FA0014" w:rsidRDefault="00FA0014" w14:paraId="2A10A545" w14:textId="77777777">
      <w:pPr>
        <w:pStyle w:val="BodyText"/>
      </w:pPr>
    </w:p>
    <w:p w:rsidR="00FA0014" w:rsidRDefault="00FA0014" w14:paraId="2A10A546" w14:textId="77777777">
      <w:pPr>
        <w:pStyle w:val="BodyText"/>
      </w:pPr>
    </w:p>
    <w:p w:rsidR="00FA0014" w:rsidP="00D470C7" w:rsidRDefault="00D470C7" w14:paraId="2A10A547" w14:textId="52638F26">
      <w:pPr>
        <w:pStyle w:val="BodyText"/>
        <w:tabs>
          <w:tab w:val="left" w:pos="1035"/>
        </w:tabs>
      </w:pPr>
      <w:r>
        <w:tab/>
      </w:r>
    </w:p>
    <w:p w:rsidR="00FA0014" w:rsidRDefault="00FA0014" w14:paraId="2A10A548" w14:textId="77777777">
      <w:pPr>
        <w:pStyle w:val="BodyText"/>
      </w:pPr>
    </w:p>
    <w:p w:rsidR="00FA0014" w:rsidRDefault="00FA0014" w14:paraId="2A10A549" w14:textId="77777777">
      <w:pPr>
        <w:pStyle w:val="BodyText"/>
      </w:pPr>
    </w:p>
    <w:p w:rsidR="00FA0014" w:rsidRDefault="00FA0014" w14:paraId="2A10A54A" w14:textId="77777777">
      <w:pPr>
        <w:pStyle w:val="BodyText"/>
      </w:pPr>
    </w:p>
    <w:p w:rsidR="00FA0014" w:rsidRDefault="00FA0014" w14:paraId="2A10A54B" w14:textId="77777777">
      <w:pPr>
        <w:pStyle w:val="BodyText"/>
      </w:pPr>
    </w:p>
    <w:p w:rsidR="00FA0014" w:rsidRDefault="00FA0014" w14:paraId="2A10A54C" w14:textId="77777777">
      <w:pPr>
        <w:pStyle w:val="BodyText"/>
      </w:pPr>
    </w:p>
    <w:p w:rsidR="00FA0014" w:rsidRDefault="00FA0014" w14:paraId="2A10A54D" w14:textId="77777777">
      <w:pPr>
        <w:pStyle w:val="BodyText"/>
      </w:pPr>
    </w:p>
    <w:p w:rsidR="00FA0014" w:rsidRDefault="00FA0014" w14:paraId="2A10A54E" w14:textId="77777777">
      <w:pPr>
        <w:pStyle w:val="BodyText"/>
      </w:pPr>
    </w:p>
    <w:p w:rsidR="00FA0014" w:rsidRDefault="00FA0014" w14:paraId="2A10A54F" w14:textId="77777777">
      <w:pPr>
        <w:pStyle w:val="BodyText"/>
      </w:pPr>
    </w:p>
    <w:p w:rsidR="00FA0014" w:rsidRDefault="00FA0014" w14:paraId="2A10A550" w14:textId="77777777">
      <w:pPr>
        <w:pStyle w:val="BodyText"/>
      </w:pPr>
    </w:p>
    <w:p w:rsidR="00FA0014" w:rsidRDefault="00FA0014" w14:paraId="2A10A551" w14:textId="77777777">
      <w:pPr>
        <w:pStyle w:val="BodyText"/>
      </w:pPr>
    </w:p>
    <w:p w:rsidR="00FA0014" w:rsidRDefault="00FA0014" w14:paraId="2A10A552" w14:textId="77777777">
      <w:pPr>
        <w:pStyle w:val="BodyText"/>
      </w:pPr>
    </w:p>
    <w:p w:rsidR="00FA0014" w:rsidRDefault="00FA0014" w14:paraId="2A10A553" w14:textId="77777777">
      <w:pPr>
        <w:pStyle w:val="BodyText"/>
      </w:pPr>
    </w:p>
    <w:p w:rsidR="00FA0014" w:rsidRDefault="00FA0014" w14:paraId="2A10A554" w14:textId="77777777">
      <w:pPr>
        <w:pStyle w:val="BodyText"/>
      </w:pPr>
    </w:p>
    <w:p w:rsidR="00FA0014" w:rsidRDefault="00FA0014" w14:paraId="2A10A555" w14:textId="77777777">
      <w:pPr>
        <w:pStyle w:val="BodyText"/>
      </w:pPr>
    </w:p>
    <w:p w:rsidR="00FA0014" w:rsidRDefault="00FA0014" w14:paraId="2A10A556" w14:textId="77777777">
      <w:pPr>
        <w:pStyle w:val="BodyText"/>
      </w:pPr>
    </w:p>
    <w:p w:rsidR="00FA0014" w:rsidRDefault="00FA0014" w14:paraId="2A10A557" w14:textId="77777777">
      <w:pPr>
        <w:pStyle w:val="BodyText"/>
        <w:spacing w:before="8"/>
        <w:rPr>
          <w:sz w:val="18"/>
        </w:rPr>
      </w:pPr>
    </w:p>
    <w:p w:rsidR="00FA0014" w:rsidRDefault="00701A18" w14:paraId="2A10A558" w14:textId="68F135AA">
      <w:pPr>
        <w:tabs>
          <w:tab w:val="left" w:pos="9539"/>
        </w:tabs>
        <w:spacing w:before="95"/>
        <w:ind w:left="120"/>
        <w:rPr>
          <w:b/>
          <w:sz w:val="18"/>
        </w:rPr>
      </w:pPr>
      <w:r>
        <w:rPr>
          <w:sz w:val="18"/>
        </w:rPr>
        <w:tab/>
      </w:r>
    </w:p>
    <w:sectPr w:rsidR="00FA0014" w:rsidSect="00FC40D1">
      <w:footerReference w:type="first" r:id="rId8"/>
      <w:type w:val="continuous"/>
      <w:pgSz w:w="12240" w:h="15840" w:orient="portrait"/>
      <w:pgMar w:top="1700" w:right="620" w:bottom="280" w:left="600" w:header="720" w:footer="720" w:gutter="0"/>
      <w:cols w:space="720"/>
      <w:titlePg/>
      <w:docGrid w:linePitch="299"/>
      <w:headerReference w:type="default" r:id="Rf6a5c84034644f2b"/>
      <w:headerReference w:type="first" r:id="R360acca1ac4f4750"/>
      <w:footerReference w:type="default" r:id="Rbe47475e6ab64a2c"/>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C40D1" w:rsidP="00FC40D1" w:rsidRDefault="00FC40D1" w14:paraId="74BA8855" w14:textId="77777777">
      <w:r>
        <w:separator/>
      </w:r>
    </w:p>
  </w:endnote>
  <w:endnote w:type="continuationSeparator" w:id="0">
    <w:p w:rsidR="00FC40D1" w:rsidP="00FC40D1" w:rsidRDefault="00FC40D1" w14:paraId="0E8F5F2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330BFB" w:rsidR="00D470C7" w:rsidP="00330BFB" w:rsidRDefault="00330BFB" w14:paraId="3B7C3C86" w14:textId="129FBA7B">
    <w:pPr>
      <w:pStyle w:val="Footer"/>
      <w:rPr>
        <w:sz w:val="18"/>
        <w:szCs w:val="18"/>
      </w:rPr>
    </w:pPr>
    <w:r>
      <w:t xml:space="preserve">         </w:t>
    </w:r>
    <w:r w:rsidRPr="00330BFB" w:rsidR="00D470C7">
      <w:rPr>
        <w:sz w:val="18"/>
        <w:szCs w:val="18"/>
      </w:rPr>
      <w:t>SSC-</w:t>
    </w:r>
    <w:r w:rsidRPr="00330BFB">
      <w:rPr>
        <w:sz w:val="18"/>
        <w:szCs w:val="18"/>
      </w:rPr>
      <w:t xml:space="preserve">OFAC-CW 08 23 </w:t>
    </w:r>
    <w:r>
      <w:rPr>
        <w:sz w:val="18"/>
        <w:szCs w:val="18"/>
      </w:rPr>
      <w:tab/>
    </w:r>
    <w:r>
      <w:rPr>
        <w:sz w:val="18"/>
        <w:szCs w:val="18"/>
      </w:rPr>
      <w:tab/>
    </w:r>
    <w:r w:rsidRPr="00330BFB" w:rsidR="00D470C7">
      <w:rPr>
        <w:sz w:val="18"/>
        <w:szCs w:val="18"/>
      </w:rPr>
      <w:t xml:space="preserve">Page </w:t>
    </w:r>
    <w:r w:rsidRPr="00330BFB" w:rsidR="00D470C7">
      <w:rPr>
        <w:b/>
        <w:bCs/>
        <w:sz w:val="18"/>
        <w:szCs w:val="18"/>
      </w:rPr>
      <w:fldChar w:fldCharType="begin"/>
    </w:r>
    <w:r w:rsidRPr="00330BFB" w:rsidR="00D470C7">
      <w:rPr>
        <w:b/>
        <w:bCs/>
        <w:sz w:val="18"/>
        <w:szCs w:val="18"/>
      </w:rPr>
      <w:instrText xml:space="preserve"> PAGE </w:instrText>
    </w:r>
    <w:r w:rsidRPr="00330BFB" w:rsidR="00D470C7">
      <w:rPr>
        <w:b/>
        <w:bCs/>
        <w:sz w:val="18"/>
        <w:szCs w:val="18"/>
      </w:rPr>
      <w:fldChar w:fldCharType="separate"/>
    </w:r>
    <w:r w:rsidRPr="00330BFB" w:rsidR="00D470C7">
      <w:rPr>
        <w:b/>
        <w:bCs/>
        <w:noProof/>
        <w:sz w:val="18"/>
        <w:szCs w:val="18"/>
      </w:rPr>
      <w:t>2</w:t>
    </w:r>
    <w:r w:rsidRPr="00330BFB" w:rsidR="00D470C7">
      <w:rPr>
        <w:b/>
        <w:bCs/>
        <w:sz w:val="18"/>
        <w:szCs w:val="18"/>
      </w:rPr>
      <w:fldChar w:fldCharType="end"/>
    </w:r>
    <w:r w:rsidRPr="00330BFB" w:rsidR="00D470C7">
      <w:rPr>
        <w:sz w:val="18"/>
        <w:szCs w:val="18"/>
      </w:rPr>
      <w:t xml:space="preserve"> of </w:t>
    </w:r>
    <w:r w:rsidRPr="00330BFB" w:rsidR="00D470C7">
      <w:rPr>
        <w:b/>
        <w:bCs/>
        <w:sz w:val="18"/>
        <w:szCs w:val="18"/>
      </w:rPr>
      <w:fldChar w:fldCharType="begin"/>
    </w:r>
    <w:r w:rsidRPr="00330BFB" w:rsidR="00D470C7">
      <w:rPr>
        <w:b/>
        <w:bCs/>
        <w:sz w:val="18"/>
        <w:szCs w:val="18"/>
      </w:rPr>
      <w:instrText xml:space="preserve"> NUMPAGES  </w:instrText>
    </w:r>
    <w:r w:rsidRPr="00330BFB" w:rsidR="00D470C7">
      <w:rPr>
        <w:b/>
        <w:bCs/>
        <w:sz w:val="18"/>
        <w:szCs w:val="18"/>
      </w:rPr>
      <w:fldChar w:fldCharType="separate"/>
    </w:r>
    <w:r w:rsidRPr="00330BFB" w:rsidR="00D470C7">
      <w:rPr>
        <w:b/>
        <w:bCs/>
        <w:noProof/>
        <w:sz w:val="18"/>
        <w:szCs w:val="18"/>
      </w:rPr>
      <w:t>2</w:t>
    </w:r>
    <w:r w:rsidRPr="00330BFB" w:rsidR="00D470C7">
      <w:rPr>
        <w:b/>
        <w:bCs/>
        <w:sz w:val="18"/>
        <w:szCs w:val="18"/>
      </w:rPr>
      <w:fldChar w:fldCharType="end"/>
    </w:r>
  </w:p>
</w:ftr>
</file>

<file path=word/footer2.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670"/>
      <w:gridCol w:w="3670"/>
      <w:gridCol w:w="3670"/>
    </w:tblGrid>
    <w:tr w:rsidR="0207EAB2" w:rsidTr="0207EAB2" w14:paraId="5DCF0AED">
      <w:trPr>
        <w:trHeight w:val="300"/>
      </w:trPr>
      <w:tc>
        <w:tcPr>
          <w:tcW w:w="3670" w:type="dxa"/>
          <w:tcMar/>
        </w:tcPr>
        <w:p w:rsidR="0207EAB2" w:rsidP="0207EAB2" w:rsidRDefault="0207EAB2" w14:paraId="4C54AA3D" w14:textId="18D32B13">
          <w:pPr>
            <w:pStyle w:val="Header"/>
            <w:bidi w:val="0"/>
            <w:ind w:left="-115"/>
            <w:jc w:val="left"/>
          </w:pPr>
        </w:p>
      </w:tc>
      <w:tc>
        <w:tcPr>
          <w:tcW w:w="3670" w:type="dxa"/>
          <w:tcMar/>
        </w:tcPr>
        <w:p w:rsidR="0207EAB2" w:rsidP="0207EAB2" w:rsidRDefault="0207EAB2" w14:paraId="33A5F3CE" w14:textId="1579D27C">
          <w:pPr>
            <w:pStyle w:val="Header"/>
            <w:bidi w:val="0"/>
            <w:jc w:val="center"/>
          </w:pPr>
        </w:p>
      </w:tc>
      <w:tc>
        <w:tcPr>
          <w:tcW w:w="3670" w:type="dxa"/>
          <w:tcMar/>
        </w:tcPr>
        <w:p w:rsidR="0207EAB2" w:rsidP="0207EAB2" w:rsidRDefault="0207EAB2" w14:paraId="179A5963" w14:textId="21D02F47">
          <w:pPr>
            <w:pStyle w:val="Header"/>
            <w:bidi w:val="0"/>
            <w:ind w:right="-115"/>
            <w:jc w:val="right"/>
          </w:pPr>
        </w:p>
      </w:tc>
    </w:tr>
  </w:tbl>
  <w:p w:rsidR="0207EAB2" w:rsidP="0207EAB2" w:rsidRDefault="0207EAB2" w14:paraId="3879641C" w14:textId="1325E715">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C40D1" w:rsidP="00FC40D1" w:rsidRDefault="00FC40D1" w14:paraId="3F75221E" w14:textId="77777777">
      <w:r>
        <w:separator/>
      </w:r>
    </w:p>
  </w:footnote>
  <w:footnote w:type="continuationSeparator" w:id="0">
    <w:p w:rsidR="00FC40D1" w:rsidP="00FC40D1" w:rsidRDefault="00FC40D1" w14:paraId="7E75A883" w14:textId="77777777">
      <w:r>
        <w:continuationSeparator/>
      </w:r>
    </w:p>
  </w:footnote>
</w:footnotes>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670"/>
      <w:gridCol w:w="3670"/>
      <w:gridCol w:w="3670"/>
    </w:tblGrid>
    <w:tr w:rsidR="0207EAB2" w:rsidTr="0207EAB2" w14:paraId="2403B45E">
      <w:trPr>
        <w:trHeight w:val="300"/>
      </w:trPr>
      <w:tc>
        <w:tcPr>
          <w:tcW w:w="3670" w:type="dxa"/>
          <w:tcMar/>
        </w:tcPr>
        <w:p w:rsidR="0207EAB2" w:rsidP="0207EAB2" w:rsidRDefault="0207EAB2" w14:paraId="7D41C55D" w14:textId="14560A9B">
          <w:pPr>
            <w:pStyle w:val="Header"/>
            <w:bidi w:val="0"/>
            <w:ind w:left="-115"/>
            <w:jc w:val="left"/>
          </w:pPr>
        </w:p>
      </w:tc>
      <w:tc>
        <w:tcPr>
          <w:tcW w:w="3670" w:type="dxa"/>
          <w:tcMar/>
        </w:tcPr>
        <w:p w:rsidR="0207EAB2" w:rsidP="0207EAB2" w:rsidRDefault="0207EAB2" w14:paraId="1B7E5CE5" w14:textId="722AF1FA">
          <w:pPr>
            <w:pStyle w:val="Header"/>
            <w:bidi w:val="0"/>
            <w:jc w:val="center"/>
          </w:pPr>
        </w:p>
      </w:tc>
      <w:tc>
        <w:tcPr>
          <w:tcW w:w="3670" w:type="dxa"/>
          <w:tcMar/>
        </w:tcPr>
        <w:p w:rsidR="0207EAB2" w:rsidP="0207EAB2" w:rsidRDefault="0207EAB2" w14:paraId="7D484A28" w14:textId="5EF039A3">
          <w:pPr>
            <w:pStyle w:val="Header"/>
            <w:bidi w:val="0"/>
            <w:ind w:right="-115"/>
            <w:jc w:val="right"/>
          </w:pPr>
        </w:p>
      </w:tc>
    </w:tr>
  </w:tbl>
  <w:p w:rsidR="0207EAB2" w:rsidP="0207EAB2" w:rsidRDefault="0207EAB2" w14:paraId="246CA310" w14:textId="0F186DEB">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670"/>
      <w:gridCol w:w="3670"/>
      <w:gridCol w:w="3670"/>
    </w:tblGrid>
    <w:tr w:rsidR="0207EAB2" w:rsidTr="0207EAB2" w14:paraId="34698B3F">
      <w:trPr>
        <w:trHeight w:val="300"/>
      </w:trPr>
      <w:tc>
        <w:tcPr>
          <w:tcW w:w="3670" w:type="dxa"/>
          <w:tcMar/>
        </w:tcPr>
        <w:p w:rsidR="0207EAB2" w:rsidP="0207EAB2" w:rsidRDefault="0207EAB2" w14:paraId="5A43D3FA" w14:textId="3BC355AC">
          <w:pPr>
            <w:pStyle w:val="Header"/>
            <w:bidi w:val="0"/>
            <w:ind w:left="-115"/>
            <w:jc w:val="left"/>
          </w:pPr>
        </w:p>
      </w:tc>
      <w:tc>
        <w:tcPr>
          <w:tcW w:w="3670" w:type="dxa"/>
          <w:tcMar/>
        </w:tcPr>
        <w:p w:rsidR="0207EAB2" w:rsidP="0207EAB2" w:rsidRDefault="0207EAB2" w14:paraId="137CCDE6" w14:textId="514191F4">
          <w:pPr>
            <w:pStyle w:val="Header"/>
            <w:bidi w:val="0"/>
            <w:jc w:val="center"/>
          </w:pPr>
        </w:p>
      </w:tc>
      <w:tc>
        <w:tcPr>
          <w:tcW w:w="3670" w:type="dxa"/>
          <w:tcMar/>
        </w:tcPr>
        <w:p w:rsidR="0207EAB2" w:rsidP="0207EAB2" w:rsidRDefault="0207EAB2" w14:paraId="001BAE85" w14:textId="3CE7DADC">
          <w:pPr>
            <w:pStyle w:val="Header"/>
            <w:bidi w:val="0"/>
            <w:ind w:right="-115"/>
            <w:jc w:val="right"/>
          </w:pPr>
        </w:p>
      </w:tc>
    </w:tr>
  </w:tbl>
  <w:p w:rsidR="0207EAB2" w:rsidP="0207EAB2" w:rsidRDefault="0207EAB2" w14:paraId="0DBD6463" w14:textId="22950C28">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B9D5608"/>
    <w:multiLevelType w:val="hybridMultilevel"/>
    <w:tmpl w:val="8E62AA6E"/>
    <w:lvl w:ilvl="0" w:tplc="B2DE6990">
      <w:numFmt w:val="bullet"/>
      <w:lvlText w:val=""/>
      <w:lvlJc w:val="left"/>
      <w:pPr>
        <w:ind w:left="839" w:hanging="360"/>
      </w:pPr>
      <w:rPr>
        <w:rFonts w:hint="default" w:ascii="Symbol" w:hAnsi="Symbol" w:eastAsia="Symbol" w:cs="Symbol"/>
        <w:b w:val="0"/>
        <w:bCs w:val="0"/>
        <w:i w:val="0"/>
        <w:iCs w:val="0"/>
        <w:spacing w:val="0"/>
        <w:w w:val="99"/>
        <w:sz w:val="20"/>
        <w:szCs w:val="20"/>
        <w:lang w:val="en-US" w:eastAsia="en-US" w:bidi="ar-SA"/>
      </w:rPr>
    </w:lvl>
    <w:lvl w:ilvl="1" w:tplc="2BE8B12E">
      <w:numFmt w:val="bullet"/>
      <w:lvlText w:val="•"/>
      <w:lvlJc w:val="left"/>
      <w:pPr>
        <w:ind w:left="1858" w:hanging="360"/>
      </w:pPr>
      <w:rPr>
        <w:rFonts w:hint="default"/>
        <w:lang w:val="en-US" w:eastAsia="en-US" w:bidi="ar-SA"/>
      </w:rPr>
    </w:lvl>
    <w:lvl w:ilvl="2" w:tplc="D6B8DC30">
      <w:numFmt w:val="bullet"/>
      <w:lvlText w:val="•"/>
      <w:lvlJc w:val="left"/>
      <w:pPr>
        <w:ind w:left="2876" w:hanging="360"/>
      </w:pPr>
      <w:rPr>
        <w:rFonts w:hint="default"/>
        <w:lang w:val="en-US" w:eastAsia="en-US" w:bidi="ar-SA"/>
      </w:rPr>
    </w:lvl>
    <w:lvl w:ilvl="3" w:tplc="9DA071C2">
      <w:numFmt w:val="bullet"/>
      <w:lvlText w:val="•"/>
      <w:lvlJc w:val="left"/>
      <w:pPr>
        <w:ind w:left="3894" w:hanging="360"/>
      </w:pPr>
      <w:rPr>
        <w:rFonts w:hint="default"/>
        <w:lang w:val="en-US" w:eastAsia="en-US" w:bidi="ar-SA"/>
      </w:rPr>
    </w:lvl>
    <w:lvl w:ilvl="4" w:tplc="8D6A7C28">
      <w:numFmt w:val="bullet"/>
      <w:lvlText w:val="•"/>
      <w:lvlJc w:val="left"/>
      <w:pPr>
        <w:ind w:left="4912" w:hanging="360"/>
      </w:pPr>
      <w:rPr>
        <w:rFonts w:hint="default"/>
        <w:lang w:val="en-US" w:eastAsia="en-US" w:bidi="ar-SA"/>
      </w:rPr>
    </w:lvl>
    <w:lvl w:ilvl="5" w:tplc="946A3940">
      <w:numFmt w:val="bullet"/>
      <w:lvlText w:val="•"/>
      <w:lvlJc w:val="left"/>
      <w:pPr>
        <w:ind w:left="5930" w:hanging="360"/>
      </w:pPr>
      <w:rPr>
        <w:rFonts w:hint="default"/>
        <w:lang w:val="en-US" w:eastAsia="en-US" w:bidi="ar-SA"/>
      </w:rPr>
    </w:lvl>
    <w:lvl w:ilvl="6" w:tplc="C206FC28">
      <w:numFmt w:val="bullet"/>
      <w:lvlText w:val="•"/>
      <w:lvlJc w:val="left"/>
      <w:pPr>
        <w:ind w:left="6948" w:hanging="360"/>
      </w:pPr>
      <w:rPr>
        <w:rFonts w:hint="default"/>
        <w:lang w:val="en-US" w:eastAsia="en-US" w:bidi="ar-SA"/>
      </w:rPr>
    </w:lvl>
    <w:lvl w:ilvl="7" w:tplc="13D06FFE">
      <w:numFmt w:val="bullet"/>
      <w:lvlText w:val="•"/>
      <w:lvlJc w:val="left"/>
      <w:pPr>
        <w:ind w:left="7966" w:hanging="360"/>
      </w:pPr>
      <w:rPr>
        <w:rFonts w:hint="default"/>
        <w:lang w:val="en-US" w:eastAsia="en-US" w:bidi="ar-SA"/>
      </w:rPr>
    </w:lvl>
    <w:lvl w:ilvl="8" w:tplc="0726BE50">
      <w:numFmt w:val="bullet"/>
      <w:lvlText w:val="•"/>
      <w:lvlJc w:val="left"/>
      <w:pPr>
        <w:ind w:left="8984" w:hanging="360"/>
      </w:pPr>
      <w:rPr>
        <w:rFonts w:hint="default"/>
        <w:lang w:val="en-US" w:eastAsia="en-US" w:bidi="ar-SA"/>
      </w:rPr>
    </w:lvl>
  </w:abstractNum>
  <w:num w:numId="1" w16cid:durableId="13895262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dirty"/>
  <w:trackRevisions w:val="false"/>
  <w:defaultTabStop w:val="720"/>
  <w:drawingGridHorizontalSpacing w:val="110"/>
  <w:displayHorizontalDrawingGridEvery w:val="2"/>
  <w:characterSpacingControl w:val="doNotCompres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0014"/>
    <w:rsid w:val="00330BFB"/>
    <w:rsid w:val="00701A18"/>
    <w:rsid w:val="00D470C7"/>
    <w:rsid w:val="00FA0014"/>
    <w:rsid w:val="00FC40D1"/>
    <w:rsid w:val="0207EA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0A530"/>
  <w15:docId w15:val="{99FC248B-7483-47DB-850C-E2A9D7987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ascii="Arial" w:hAnsi="Arial" w:eastAsia="Arial" w:cs="Arial"/>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ind w:left="2743" w:hanging="1731"/>
    </w:pPr>
    <w:rPr>
      <w:b/>
      <w:bCs/>
      <w:sz w:val="28"/>
      <w:szCs w:val="28"/>
    </w:rPr>
  </w:style>
  <w:style w:type="paragraph" w:styleId="ListParagraph">
    <w:name w:val="List Paragraph"/>
    <w:basedOn w:val="Normal"/>
    <w:uiPriority w:val="1"/>
    <w:qFormat/>
    <w:pPr>
      <w:spacing w:line="244" w:lineRule="exact"/>
      <w:ind w:left="839" w:hanging="360"/>
    </w:pPr>
  </w:style>
  <w:style w:type="paragraph" w:styleId="TableParagraph" w:customStyle="1">
    <w:name w:val="Table Paragraph"/>
    <w:basedOn w:val="Normal"/>
    <w:uiPriority w:val="1"/>
    <w:qFormat/>
  </w:style>
  <w:style w:type="paragraph" w:styleId="Header">
    <w:name w:val="header"/>
    <w:basedOn w:val="Normal"/>
    <w:link w:val="HeaderChar"/>
    <w:uiPriority w:val="99"/>
    <w:unhideWhenUsed/>
    <w:rsid w:val="00FC40D1"/>
    <w:pPr>
      <w:tabs>
        <w:tab w:val="center" w:pos="4680"/>
        <w:tab w:val="right" w:pos="9360"/>
      </w:tabs>
    </w:pPr>
  </w:style>
  <w:style w:type="character" w:styleId="HeaderChar" w:customStyle="1">
    <w:name w:val="Header Char"/>
    <w:basedOn w:val="DefaultParagraphFont"/>
    <w:link w:val="Header"/>
    <w:uiPriority w:val="99"/>
    <w:rsid w:val="00FC40D1"/>
    <w:rPr>
      <w:rFonts w:ascii="Arial" w:hAnsi="Arial" w:eastAsia="Arial" w:cs="Arial"/>
    </w:rPr>
  </w:style>
  <w:style w:type="paragraph" w:styleId="Footer">
    <w:name w:val="footer"/>
    <w:basedOn w:val="Normal"/>
    <w:link w:val="FooterChar"/>
    <w:uiPriority w:val="99"/>
    <w:unhideWhenUsed/>
    <w:rsid w:val="00FC40D1"/>
    <w:pPr>
      <w:tabs>
        <w:tab w:val="center" w:pos="4680"/>
        <w:tab w:val="right" w:pos="9360"/>
      </w:tabs>
    </w:pPr>
  </w:style>
  <w:style w:type="character" w:styleId="FooterChar" w:customStyle="1">
    <w:name w:val="Footer Char"/>
    <w:basedOn w:val="DefaultParagraphFont"/>
    <w:link w:val="Footer"/>
    <w:uiPriority w:val="99"/>
    <w:rsid w:val="00FC40D1"/>
    <w:rPr>
      <w:rFonts w:ascii="Arial" w:hAnsi="Arial" w:eastAsia="Arial" w:cs="Arial"/>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customXml" Target="../customXml/item3.xml" Id="rId13" /><Relationship Type="http://schemas.openxmlformats.org/officeDocument/2006/relationships/settings" Target="settings.xml" Id="rId3" /><Relationship Type="http://schemas.openxmlformats.org/officeDocument/2006/relationships/hyperlink" Target="http://www.treasury.gov/ofac" TargetMode="External" Id="rId7" /><Relationship Type="http://schemas.openxmlformats.org/officeDocument/2006/relationships/customXml" Target="../customXml/item2.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 Type="http://schemas.openxmlformats.org/officeDocument/2006/relationships/customXml" Target="../customXml/item4.xml" Id="rId14" /><Relationship Type="http://schemas.openxmlformats.org/officeDocument/2006/relationships/glossaryDocument" Target="glossary/document.xml" Id="R758a6859dd5a4c54" /><Relationship Type="http://schemas.openxmlformats.org/officeDocument/2006/relationships/header" Target="header.xml" Id="Rf6a5c84034644f2b" /><Relationship Type="http://schemas.openxmlformats.org/officeDocument/2006/relationships/header" Target="header2.xml" Id="R360acca1ac4f4750" /><Relationship Type="http://schemas.openxmlformats.org/officeDocument/2006/relationships/footer" Target="footer2.xml" Id="Rbe47475e6ab64a2c" /></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448603c2-f671-4870-9b5c-ecf5ef24a22f}"/>
      </w:docPartPr>
      <w:docPartBody>
        <w:p w14:paraId="541A97F9">
          <w:r>
            <w:rPr>
              <w:rStyle w:val="PlaceholderText"/>
            </w:rPr>
            <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EDE4CFC19006543A85A0060D1F31FFE" ma:contentTypeVersion="16" ma:contentTypeDescription="Create a new document." ma:contentTypeScope="" ma:versionID="47b2028eb359a55475373358040bb30b">
  <xsd:schema xmlns:xsd="http://www.w3.org/2001/XMLSchema" xmlns:xs="http://www.w3.org/2001/XMLSchema" xmlns:p="http://schemas.microsoft.com/office/2006/metadata/properties" xmlns:ns1="http://schemas.microsoft.com/sharepoint/v3" xmlns:ns2="d592bab2-55c0-4328-9a44-8c622e1bfe5a" xmlns:ns3="31ae7b25-ad74-4f28-9979-6c9fc6ebcf77" targetNamespace="http://schemas.microsoft.com/office/2006/metadata/properties" ma:root="true" ma:fieldsID="b5fef28365561c11e84ad435c13c3fa0" ns1:_="" ns2:_="" ns3:_="">
    <xsd:import namespace="http://schemas.microsoft.com/sharepoint/v3"/>
    <xsd:import namespace="d592bab2-55c0-4328-9a44-8c622e1bfe5a"/>
    <xsd:import namespace="31ae7b25-ad74-4f28-9979-6c9fc6ebcf77"/>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2:SharedWithUsers" minOccurs="0"/>
                <xsd:element ref="ns2:SharedWithDetail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1:_ip_UnifiedCompliancePolicyProperties" minOccurs="0"/>
                <xsd:element ref="ns1:_ip_UnifiedCompliancePolicyUIAction" minOccurs="0"/>
                <xsd:element ref="ns3:MediaServiceDateTaken"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3" nillable="true" ma:displayName="Unified Compliance Policy Properties" ma:hidden="true" ma:internalName="_ip_UnifiedCompliancePolicyProperties">
      <xsd:simpleType>
        <xsd:restriction base="dms:Note"/>
      </xsd:simpleType>
    </xsd:element>
    <xsd:element name="_ip_UnifiedCompliancePolicyUIAction" ma:index="2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592bab2-55c0-4328-9a44-8c622e1bfe5a"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58b0f499-0439-4538-86e2-e85c225724c3}" ma:internalName="TaxCatchAll" ma:showField="CatchAllData" ma:web="d592bab2-55c0-4328-9a44-8c622e1bfe5a">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1ae7b25-ad74-4f28-9979-6c9fc6ebcf77"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ccc1e585-4dcc-462c-8723-b16bf463da6d"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DateTaken" ma:index="25" nillable="true" ma:displayName="MediaServiceDateTaken" ma:description="" ma:hidden="true" ma:indexed="true" ma:internalName="MediaServiceDateTaken" ma:readOnly="true">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ct:contentTypeSchema xmlns:ct="http://schemas.microsoft.com/office/2006/metadata/contentType" xmlns:ma="http://schemas.microsoft.com/office/2006/metadata/properties/metaAttributes" ct:_="" ma:_="" ma:contentTypeName="Document" ma:contentTypeID="0x01010009534A2CFD7CAA4FB297DAFCD0B860EA" ma:contentTypeVersion="19" ma:contentTypeDescription="Create a new document." ma:contentTypeScope="" ma:versionID="5c0e74e401897b6302d85ffea31a7bbd">
  <xsd:schema xmlns:xsd="http://www.w3.org/2001/XMLSchema" xmlns:xs="http://www.w3.org/2001/XMLSchema" xmlns:p="http://schemas.microsoft.com/office/2006/metadata/properties" xmlns:ns2="08f1fb14-f9c6-4197-ae98-f29e39ace83c" xmlns:ns3="da4236ae-3526-4df0-8cd9-a2d47c4b5374" targetNamespace="http://schemas.microsoft.com/office/2006/metadata/properties" ma:root="true" ma:fieldsID="f340f941a9d238d1994bf739dbb7d7d3" ns2:_="" ns3:_="">
    <xsd:import namespace="08f1fb14-f9c6-4197-ae98-f29e39ace83c"/>
    <xsd:import namespace="da4236ae-3526-4df0-8cd9-a2d47c4b5374"/>
    <xsd:element name="properties">
      <xsd:complexType>
        <xsd:sequence>
          <xsd:element name="documentManagement">
            <xsd:complexType>
              <xsd:all>
                <xsd:element ref="ns2:MediaServiceMetadata" minOccurs="0"/>
                <xsd:element ref="ns2:MediaServiceFastMetadata" minOccurs="0"/>
                <xsd:element ref="ns2:MediaServiceDateTaken"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LengthInSeconds" minOccurs="0"/>
                <xsd:element ref="ns3:TaxCatchAll" minOccurs="0"/>
                <xsd:element ref="ns2:lcf76f155ced4ddcb4097134ff3c332f" minOccurs="0"/>
                <xsd:element ref="ns2:MediaServiceObjectDetectorVersions" minOccurs="0"/>
                <xsd:element ref="ns2:Regress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f1fb14-f9c6-4197-ae98-f29e39ace83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4ff85b70-3992-401d-8787-5651f26f978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Regression" ma:index="24" nillable="true" ma:displayName="Regression" ma:format="Dropdown" ma:internalName="Regression">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a4236ae-3526-4df0-8cd9-a2d47c4b5374"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67d05f57-5872-47d8-ad0d-70eec3588be9}" ma:internalName="TaxCatchAll" ma:showField="CatchAllData" ma:web="da4236ae-3526-4df0-8cd9-a2d47c4b537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da4236ae-3526-4df0-8cd9-a2d47c4b5374" xsi:nil="true"/>
    <lcf76f155ced4ddcb4097134ff3c332f xmlns="08f1fb14-f9c6-4197-ae98-f29e39ace83c">
      <Terms xmlns="http://schemas.microsoft.com/office/infopath/2007/PartnerControls"/>
    </lcf76f155ced4ddcb4097134ff3c332f>
    <Regression xmlns="08f1fb14-f9c6-4197-ae98-f29e39ace83c" xsi:nil="true"/>
  </documentManagement>
</p:properties>
</file>

<file path=customXml/itemProps1.xml><?xml version="1.0" encoding="utf-8"?>
<ds:datastoreItem xmlns:ds="http://schemas.openxmlformats.org/officeDocument/2006/customXml" ds:itemID="{D0D738B6-7A96-429C-9F7C-E2B6E52DC473}"/>
</file>

<file path=customXml/itemProps2.xml><?xml version="1.0" encoding="utf-8"?>
<ds:datastoreItem xmlns:ds="http://schemas.openxmlformats.org/officeDocument/2006/customXml" ds:itemID="{CCBB2357-F5E0-4E77-90B8-27D3EEF960E4}"/>
</file>

<file path=customXml/itemProps3.xml><?xml version="1.0" encoding="utf-8"?>
<ds:datastoreItem xmlns:ds="http://schemas.openxmlformats.org/officeDocument/2006/customXml" ds:itemID="{FD5C4385-CBDC-4C38-A602-5040B2D6BAEF}"/>
</file>

<file path=customXml/itemProps4.xml><?xml version="1.0" encoding="utf-8"?>
<ds:datastoreItem xmlns:ds="http://schemas.openxmlformats.org/officeDocument/2006/customXml" ds:itemID="{B627D9EE-A2D0-4850-A5A1-6742CDF712F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Markel Insurance Company</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Sarah</dc:creator>
  <cp:lastModifiedBy>Kristie Kean</cp:lastModifiedBy>
  <cp:revision>3</cp:revision>
  <dcterms:created xsi:type="dcterms:W3CDTF">2023-08-23T21:17:00Z</dcterms:created>
  <dcterms:modified xsi:type="dcterms:W3CDTF">2023-09-06T19:11:19Z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2021-10-28T00:00:00Z</vt:filetime>
  </property>
  <property fmtid="{D5CDD505-2E9C-101B-9397-08002B2CF9AE}" pid="3" name="Creator">
    <vt:lpwstr>Acrobat PDFMaker 11 for Word</vt:lpwstr>
  </property>
  <property fmtid="{D5CDD505-2E9C-101B-9397-08002B2CF9AE}" pid="4" name="LastSaved">
    <vt:filetime>2023-08-23T00:00:00Z</vt:filetime>
  </property>
  <property fmtid="{D5CDD505-2E9C-101B-9397-08002B2CF9AE}" pid="5" name="Producer">
    <vt:lpwstr>Adobe PDF Library 11.0</vt:lpwstr>
  </property>
  <property fmtid="{D5CDD505-2E9C-101B-9397-08002B2CF9AE}" pid="6" name="SourceModified">
    <vt:lpwstr>D:20211029003432</vt:lpwstr>
  </property>
  <property fmtid="{D5CDD505-2E9C-101B-9397-08002B2CF9AE}" pid="7" name="ContentTypeId">
    <vt:lpwstr>0x01010009534A2CFD7CAA4FB297DAFCD0B860EA</vt:lpwstr>
  </property>
  <property fmtid="{D5CDD505-2E9C-101B-9397-08002B2CF9AE}" pid="8" name="_dlc_DocIdItemGuid">
    <vt:lpwstr>9a76aa4c-6c6b-4c5d-bb55-9e8ad2a7b94d</vt:lpwstr>
  </property>
  <property fmtid="{D5CDD505-2E9C-101B-9397-08002B2CF9AE}" pid="9" name="MediaServiceImageTags">
    <vt:lpwstr/>
  </property>
</Properties>
</file>