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p w:rsidRPr="005D4AB3" w:rsidR="003F12FA" w:rsidP="00BD14C1" w:rsidRDefault="001A1537" w14:paraId="33493261" w14:textId="5B67BF17">
      <w:pPr>
        <w:pStyle w:val="NoSpacing"/>
        <w:spacing w:before="240" w:after="8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</w:rPr>
        <w:t xml:space="preserve">                                      </w:t>
      </w:r>
      <w:r w:rsidR="004E13E1">
        <w:rPr>
          <w:rFonts w:ascii="Arial" w:hAnsi="Arial" w:cs="Arial"/>
          <w:sz w:val="20"/>
        </w:rPr>
        <w:t xml:space="preserve"> </w:t>
      </w:r>
      <w:r w:rsidR="003A6D1A">
        <w:rPr>
          <w:rFonts w:ascii="Arial" w:hAnsi="Arial" w:cs="Arial"/>
          <w:sz w:val="20"/>
        </w:rPr>
        <w:t xml:space="preserve">             </w:t>
      </w:r>
      <w:r w:rsidRPr="005D4AB3" w:rsidR="004E13E1">
        <w:rPr>
          <w:rFonts w:ascii="Arial" w:hAnsi="Arial" w:cs="Arial"/>
          <w:b/>
          <w:bCs/>
          <w:iCs/>
          <w:sz w:val="22"/>
          <w:szCs w:val="22"/>
        </w:rPr>
        <w:t>P</w:t>
      </w:r>
      <w:r w:rsidR="004E13E1">
        <w:rPr>
          <w:rFonts w:ascii="Arial" w:hAnsi="Arial" w:cs="Arial"/>
          <w:b/>
          <w:bCs/>
          <w:iCs/>
          <w:sz w:val="22"/>
          <w:szCs w:val="22"/>
        </w:rPr>
        <w:t>UBLIC</w:t>
      </w:r>
      <w:r w:rsidRPr="005D4AB3" w:rsidR="00A44016">
        <w:rPr>
          <w:rFonts w:ascii="Arial" w:hAnsi="Arial" w:cs="Arial"/>
          <w:b/>
          <w:bCs/>
          <w:iCs/>
          <w:sz w:val="22"/>
          <w:szCs w:val="22"/>
        </w:rPr>
        <w:t xml:space="preserve"> COMPANY LIABILITY INSURANCE</w:t>
      </w:r>
    </w:p>
    <w:p w:rsidR="00761E51" w:rsidP="00EF6920" w:rsidRDefault="000E3D58" w14:paraId="1A1E8CC8" w14:textId="77777777">
      <w:pPr>
        <w:pStyle w:val="NoSpacing"/>
        <w:spacing w:after="4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</w:t>
      </w:r>
      <w:r w:rsidR="00C45CB7">
        <w:rPr>
          <w:rFonts w:ascii="Arial" w:hAnsi="Arial" w:cs="Arial"/>
          <w:b/>
          <w:sz w:val="22"/>
          <w:szCs w:val="22"/>
        </w:rPr>
        <w:t xml:space="preserve"> </w:t>
      </w:r>
      <w:r w:rsidR="00DD7FCC">
        <w:rPr>
          <w:rFonts w:ascii="Arial" w:hAnsi="Arial" w:cs="Arial"/>
          <w:b/>
          <w:sz w:val="22"/>
          <w:szCs w:val="22"/>
        </w:rPr>
        <w:tab/>
      </w:r>
      <w:r w:rsidR="00DD7FCC">
        <w:rPr>
          <w:rFonts w:ascii="Arial" w:hAnsi="Arial" w:cs="Arial"/>
          <w:b/>
          <w:sz w:val="22"/>
          <w:szCs w:val="22"/>
        </w:rPr>
        <w:tab/>
      </w:r>
      <w:r w:rsidR="00DD7FCC">
        <w:rPr>
          <w:rFonts w:ascii="Arial" w:hAnsi="Arial" w:cs="Arial"/>
          <w:b/>
          <w:sz w:val="22"/>
          <w:szCs w:val="22"/>
        </w:rPr>
        <w:tab/>
      </w:r>
      <w:r w:rsidR="008C5E25">
        <w:rPr>
          <w:rFonts w:ascii="Arial" w:hAnsi="Arial" w:cs="Arial"/>
          <w:b/>
          <w:sz w:val="22"/>
          <w:szCs w:val="22"/>
        </w:rPr>
        <w:t>Advertising, Broadcasting and Internet Activities Exclusion</w:t>
      </w:r>
    </w:p>
    <w:p w:rsidR="004D7689" w:rsidP="00B21C0E" w:rsidRDefault="00761E51" w14:paraId="210B8A75" w14:textId="77777777">
      <w:pPr>
        <w:pStyle w:val="NoSpacing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</w:t>
      </w:r>
      <w:r w:rsidR="00965926">
        <w:rPr>
          <w:rFonts w:ascii="Arial" w:hAnsi="Arial" w:cs="Arial"/>
          <w:b/>
          <w:sz w:val="22"/>
          <w:szCs w:val="22"/>
        </w:rPr>
        <w:t xml:space="preserve">   </w:t>
      </w:r>
      <w:r w:rsidR="00EF6920">
        <w:rPr>
          <w:rFonts w:ascii="Arial" w:hAnsi="Arial" w:cs="Arial"/>
          <w:b/>
          <w:sz w:val="22"/>
          <w:szCs w:val="22"/>
        </w:rPr>
        <w:t xml:space="preserve">  </w:t>
      </w:r>
      <w:r w:rsidR="003A6D1A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With Shareholder </w:t>
      </w:r>
      <w:r w:rsidR="00C21DB9">
        <w:rPr>
          <w:rFonts w:ascii="Arial" w:hAnsi="Arial" w:cs="Arial"/>
          <w:b/>
          <w:sz w:val="22"/>
          <w:szCs w:val="22"/>
        </w:rPr>
        <w:t>Exception</w:t>
      </w:r>
      <w:r w:rsidR="00C567B3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302EE4">
        <w:rPr>
          <w:rFonts w:ascii="Arial" w:hAnsi="Arial" w:cs="Arial"/>
          <w:b/>
          <w:sz w:val="22"/>
          <w:szCs w:val="22"/>
        </w:rPr>
        <w:t>And</w:t>
      </w:r>
      <w:proofErr w:type="gramEnd"/>
      <w:r w:rsidR="00302EE4">
        <w:rPr>
          <w:rFonts w:ascii="Arial" w:hAnsi="Arial" w:cs="Arial"/>
          <w:b/>
          <w:sz w:val="22"/>
          <w:szCs w:val="22"/>
        </w:rPr>
        <w:t xml:space="preserve"> Sublimit</w:t>
      </w:r>
    </w:p>
    <w:p w:rsidRPr="00694DF9" w:rsidR="00BA5C68" w:rsidP="00B21C0E" w:rsidRDefault="00BA5C68" w14:paraId="52CB6E03" w14:textId="77777777">
      <w:pPr>
        <w:pStyle w:val="NoSpacing"/>
        <w:jc w:val="both"/>
        <w:rPr>
          <w:rFonts w:ascii="Arial" w:hAnsi="Arial" w:cs="Arial"/>
          <w:sz w:val="20"/>
        </w:rPr>
      </w:pPr>
    </w:p>
    <w:p w:rsidR="005C18B8" w:rsidP="00FB3D9B" w:rsidRDefault="00FA0655" w14:paraId="61485C2E" w14:textId="77777777">
      <w:pPr>
        <w:pStyle w:val="NoSpacing"/>
        <w:jc w:val="both"/>
        <w:rPr>
          <w:rFonts w:ascii="Arial" w:hAnsi="Arial" w:cs="Arial"/>
          <w:sz w:val="20"/>
        </w:rPr>
      </w:pPr>
      <w:r w:rsidRPr="00C844F3">
        <w:rPr>
          <w:rFonts w:ascii="Arial" w:hAnsi="Arial" w:cs="Arial"/>
          <w:sz w:val="20"/>
        </w:rPr>
        <w:t>It is agreed that:</w:t>
      </w:r>
      <w:r w:rsidR="00D80D0C">
        <w:rPr>
          <w:rFonts w:ascii="Arial" w:hAnsi="Arial" w:cs="Arial"/>
          <w:sz w:val="20"/>
        </w:rPr>
        <w:t xml:space="preserve"> </w:t>
      </w:r>
    </w:p>
    <w:p w:rsidRPr="00C844F3" w:rsidR="00FB3D9B" w:rsidP="00FB3D9B" w:rsidRDefault="00FB3D9B" w14:paraId="30052A8D" w14:textId="77777777">
      <w:pPr>
        <w:pStyle w:val="NoSpacing"/>
        <w:jc w:val="both"/>
        <w:rPr>
          <w:rFonts w:ascii="Arial" w:hAnsi="Arial" w:cs="Arial"/>
          <w:sz w:val="20"/>
        </w:rPr>
      </w:pPr>
    </w:p>
    <w:p w:rsidR="001D60D9" w:rsidP="001D60D9" w:rsidRDefault="00DE1614" w14:paraId="513E34E5" w14:textId="77777777">
      <w:pPr>
        <w:widowControl w:val="0"/>
        <w:tabs>
          <w:tab w:val="left" w:pos="-4860"/>
          <w:tab w:val="left" w:pos="7585"/>
        </w:tabs>
        <w:overflowPunct/>
        <w:spacing w:after="100"/>
        <w:ind w:left="36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</w:t>
      </w:r>
      <w:r w:rsidRPr="00C844F3" w:rsidR="001D60D9">
        <w:rPr>
          <w:rFonts w:ascii="Arial" w:hAnsi="Arial" w:cs="Arial"/>
          <w:sz w:val="20"/>
        </w:rPr>
        <w:t>.</w:t>
      </w:r>
      <w:r w:rsidRPr="00C844F3" w:rsidR="001D60D9">
        <w:rPr>
          <w:rFonts w:ascii="Arial" w:hAnsi="Arial" w:cs="Arial"/>
          <w:sz w:val="20"/>
        </w:rPr>
        <w:tab/>
        <w:t>Section Part 5</w:t>
      </w:r>
      <w:r w:rsidR="001D60D9">
        <w:rPr>
          <w:rFonts w:ascii="Arial" w:hAnsi="Arial" w:cs="Arial"/>
          <w:sz w:val="20"/>
        </w:rPr>
        <w:t>,</w:t>
      </w:r>
      <w:r w:rsidRPr="00C844F3" w:rsidR="001D60D9">
        <w:rPr>
          <w:rFonts w:ascii="Arial" w:hAnsi="Arial" w:cs="Arial"/>
          <w:sz w:val="20"/>
        </w:rPr>
        <w:t xml:space="preserve"> Common Exclusions of this Policy is amended by the addition of</w:t>
      </w:r>
      <w:r w:rsidRPr="00C844F3" w:rsidR="001D60D9">
        <w:rPr>
          <w:sz w:val="20"/>
        </w:rPr>
        <w:t xml:space="preserve"> </w:t>
      </w:r>
      <w:r w:rsidRPr="00C844F3" w:rsidR="001D60D9">
        <w:rPr>
          <w:rFonts w:ascii="Arial" w:hAnsi="Arial" w:cs="Arial"/>
          <w:sz w:val="20"/>
        </w:rPr>
        <w:t>the following:</w:t>
      </w:r>
    </w:p>
    <w:p w:rsidR="00970C7E" w:rsidP="00970C7E" w:rsidRDefault="00970C7E" w14:paraId="5A800E94" w14:textId="77777777">
      <w:pPr>
        <w:spacing w:after="120"/>
        <w:ind w:left="360"/>
        <w:jc w:val="both"/>
        <w:rPr>
          <w:rFonts w:ascii="Arial" w:hAnsi="Arial" w:cs="Arial"/>
          <w:sz w:val="20"/>
        </w:rPr>
      </w:pPr>
      <w:r w:rsidRPr="00986A05">
        <w:rPr>
          <w:rFonts w:ascii="Arial" w:hAnsi="Arial" w:cs="Arial"/>
          <w:sz w:val="20"/>
        </w:rPr>
        <w:t xml:space="preserve">In addition to the Exclusions listed in the </w:t>
      </w:r>
      <w:r w:rsidRPr="00986A05">
        <w:rPr>
          <w:rFonts w:ascii="Arial" w:hAnsi="Arial" w:cs="Arial"/>
          <w:b/>
          <w:sz w:val="20"/>
        </w:rPr>
        <w:t>Coverage Parts</w:t>
      </w:r>
      <w:r w:rsidRPr="00986A05">
        <w:rPr>
          <w:rFonts w:ascii="Arial" w:hAnsi="Arial" w:cs="Arial"/>
          <w:sz w:val="20"/>
        </w:rPr>
        <w:t xml:space="preserve">, the </w:t>
      </w:r>
      <w:r w:rsidRPr="00986A05">
        <w:rPr>
          <w:rFonts w:ascii="Arial" w:hAnsi="Arial" w:cs="Arial"/>
          <w:b/>
          <w:sz w:val="20"/>
        </w:rPr>
        <w:t>Insurer</w:t>
      </w:r>
      <w:r w:rsidRPr="00986A05">
        <w:rPr>
          <w:rFonts w:ascii="Arial" w:hAnsi="Arial" w:cs="Arial"/>
          <w:sz w:val="20"/>
        </w:rPr>
        <w:t xml:space="preserve"> shall not be liable under this Policy to pay any </w:t>
      </w:r>
      <w:r w:rsidRPr="00986A05">
        <w:rPr>
          <w:rFonts w:ascii="Arial" w:hAnsi="Arial" w:cs="Arial"/>
          <w:b/>
          <w:sz w:val="20"/>
        </w:rPr>
        <w:t>Loss</w:t>
      </w:r>
      <w:r w:rsidRPr="00986A05">
        <w:rPr>
          <w:rFonts w:ascii="Arial" w:hAnsi="Arial" w:cs="Arial"/>
          <w:sz w:val="20"/>
        </w:rPr>
        <w:t xml:space="preserve"> arising from any </w:t>
      </w:r>
      <w:r w:rsidRPr="00986A05">
        <w:rPr>
          <w:rFonts w:ascii="Arial" w:hAnsi="Arial" w:cs="Arial"/>
          <w:b/>
          <w:sz w:val="20"/>
        </w:rPr>
        <w:t>Claim</w:t>
      </w:r>
      <w:r w:rsidRPr="00986A05">
        <w:rPr>
          <w:rFonts w:ascii="Arial" w:hAnsi="Arial" w:cs="Arial"/>
          <w:sz w:val="20"/>
        </w:rPr>
        <w:t xml:space="preserve"> made against any </w:t>
      </w:r>
      <w:r w:rsidRPr="00986A05">
        <w:rPr>
          <w:rFonts w:ascii="Arial" w:hAnsi="Arial" w:cs="Arial"/>
          <w:b/>
          <w:sz w:val="20"/>
        </w:rPr>
        <w:t>Insured</w:t>
      </w:r>
      <w:r>
        <w:rPr>
          <w:rFonts w:ascii="Arial" w:hAnsi="Arial" w:cs="Arial"/>
          <w:b/>
          <w:sz w:val="20"/>
        </w:rPr>
        <w:t xml:space="preserve"> </w:t>
      </w:r>
      <w:r w:rsidRPr="00A70E65">
        <w:rPr>
          <w:rFonts w:ascii="Arial" w:hAnsi="Arial" w:cs="Arial"/>
          <w:sz w:val="20"/>
        </w:rPr>
        <w:t>ba</w:t>
      </w:r>
      <w:r>
        <w:rPr>
          <w:rFonts w:ascii="Arial" w:hAnsi="Arial" w:cs="Arial"/>
          <w:sz w:val="20"/>
        </w:rPr>
        <w:t>sed upon or arising out of:</w:t>
      </w:r>
    </w:p>
    <w:p w:rsidR="00970C7E" w:rsidP="00970C7E" w:rsidRDefault="00970C7E" w14:paraId="7DBC385A" w14:textId="77777777">
      <w:pPr>
        <w:spacing w:after="120"/>
        <w:ind w:left="360"/>
        <w:jc w:val="both"/>
        <w:rPr>
          <w:rFonts w:ascii="Arial" w:hAnsi="Arial" w:cs="Arial"/>
          <w:spacing w:val="-2"/>
          <w:sz w:val="20"/>
        </w:rPr>
      </w:pPr>
      <w:r>
        <w:rPr>
          <w:rFonts w:ascii="Arial" w:hAnsi="Arial" w:cs="Arial"/>
          <w:sz w:val="20"/>
        </w:rPr>
        <w:t>1.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pacing w:val="-2"/>
          <w:sz w:val="20"/>
        </w:rPr>
        <w:t>any</w:t>
      </w:r>
      <w:r w:rsidRPr="002B2270">
        <w:rPr>
          <w:rFonts w:ascii="Arial" w:hAnsi="Arial" w:cs="Arial"/>
          <w:spacing w:val="-2"/>
          <w:sz w:val="20"/>
        </w:rPr>
        <w:t xml:space="preserve"> </w:t>
      </w:r>
      <w:r w:rsidRPr="002B2270">
        <w:rPr>
          <w:rFonts w:ascii="Arial" w:hAnsi="Arial" w:cs="Arial"/>
          <w:b/>
          <w:bCs/>
          <w:spacing w:val="-2"/>
          <w:sz w:val="20"/>
        </w:rPr>
        <w:t>Insured’s</w:t>
      </w:r>
      <w:r w:rsidRPr="002B2270">
        <w:rPr>
          <w:rFonts w:ascii="Arial" w:hAnsi="Arial" w:cs="Arial"/>
          <w:bCs/>
          <w:spacing w:val="-2"/>
          <w:sz w:val="20"/>
        </w:rPr>
        <w:t xml:space="preserve"> </w:t>
      </w:r>
      <w:r>
        <w:rPr>
          <w:rFonts w:ascii="Arial" w:hAnsi="Arial" w:cs="Arial"/>
          <w:bCs/>
          <w:spacing w:val="-2"/>
          <w:sz w:val="20"/>
        </w:rPr>
        <w:t xml:space="preserve">actual or alleged </w:t>
      </w:r>
      <w:r w:rsidRPr="002B2270">
        <w:rPr>
          <w:rFonts w:ascii="Arial" w:hAnsi="Arial" w:cs="Arial"/>
          <w:spacing w:val="-2"/>
          <w:sz w:val="20"/>
        </w:rPr>
        <w:t>activitie</w:t>
      </w:r>
      <w:r>
        <w:rPr>
          <w:rFonts w:ascii="Arial" w:hAnsi="Arial" w:cs="Arial"/>
          <w:spacing w:val="-2"/>
          <w:sz w:val="20"/>
        </w:rPr>
        <w:t xml:space="preserve">s in advertising, broadcasting, </w:t>
      </w:r>
      <w:r w:rsidRPr="002B2270">
        <w:rPr>
          <w:rFonts w:ascii="Arial" w:hAnsi="Arial" w:cs="Arial"/>
          <w:spacing w:val="-2"/>
          <w:sz w:val="20"/>
        </w:rPr>
        <w:t xml:space="preserve">telecasting, webcasting, podcasting, </w:t>
      </w:r>
      <w:r>
        <w:rPr>
          <w:rFonts w:ascii="Arial" w:hAnsi="Arial" w:cs="Arial"/>
          <w:spacing w:val="-2"/>
          <w:sz w:val="20"/>
        </w:rPr>
        <w:tab/>
      </w:r>
      <w:r w:rsidRPr="002B2270">
        <w:rPr>
          <w:rFonts w:ascii="Arial" w:hAnsi="Arial" w:cs="Arial"/>
          <w:spacing w:val="-2"/>
          <w:sz w:val="20"/>
        </w:rPr>
        <w:t xml:space="preserve">cablecasting or publishing over any media, or in researching or producing material to be advertised, </w:t>
      </w:r>
      <w:r>
        <w:rPr>
          <w:rFonts w:ascii="Arial" w:hAnsi="Arial" w:cs="Arial"/>
          <w:spacing w:val="-2"/>
          <w:sz w:val="20"/>
        </w:rPr>
        <w:tab/>
      </w:r>
      <w:r w:rsidRPr="002B2270">
        <w:rPr>
          <w:rFonts w:ascii="Arial" w:hAnsi="Arial" w:cs="Arial"/>
          <w:spacing w:val="-2"/>
          <w:sz w:val="20"/>
        </w:rPr>
        <w:t xml:space="preserve">broadcast, telecast, webcast, </w:t>
      </w:r>
      <w:r>
        <w:rPr>
          <w:rFonts w:ascii="Arial" w:hAnsi="Arial" w:cs="Arial"/>
          <w:spacing w:val="-2"/>
          <w:sz w:val="20"/>
        </w:rPr>
        <w:t xml:space="preserve">podcast, </w:t>
      </w:r>
      <w:r w:rsidRPr="002B2270">
        <w:rPr>
          <w:rFonts w:ascii="Arial" w:hAnsi="Arial" w:cs="Arial"/>
          <w:spacing w:val="-2"/>
          <w:sz w:val="20"/>
        </w:rPr>
        <w:t xml:space="preserve">cablecast, </w:t>
      </w:r>
      <w:r>
        <w:rPr>
          <w:rFonts w:ascii="Arial" w:hAnsi="Arial" w:cs="Arial"/>
          <w:spacing w:val="-2"/>
          <w:sz w:val="20"/>
        </w:rPr>
        <w:t xml:space="preserve">or </w:t>
      </w:r>
      <w:r w:rsidRPr="002B2270">
        <w:rPr>
          <w:rFonts w:ascii="Arial" w:hAnsi="Arial" w:cs="Arial"/>
          <w:spacing w:val="-2"/>
          <w:sz w:val="20"/>
        </w:rPr>
        <w:t xml:space="preserve">published over any media; </w:t>
      </w:r>
    </w:p>
    <w:p w:rsidR="00970C7E" w:rsidP="00970C7E" w:rsidRDefault="00970C7E" w14:paraId="38CAC6D0" w14:textId="77777777">
      <w:pPr>
        <w:pStyle w:val="BodyText"/>
        <w:kinsoku w:val="0"/>
        <w:ind w:left="72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</w:t>
      </w:r>
      <w:r>
        <w:rPr>
          <w:rFonts w:ascii="Arial" w:hAnsi="Arial" w:cs="Arial"/>
          <w:sz w:val="20"/>
        </w:rPr>
        <w:tab/>
        <w:t xml:space="preserve">any </w:t>
      </w:r>
      <w:r w:rsidRPr="00986A05">
        <w:rPr>
          <w:rFonts w:ascii="Arial" w:hAnsi="Arial" w:cs="Arial"/>
          <w:sz w:val="20"/>
        </w:rPr>
        <w:t>actual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or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alleged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dissemination, publication, transmission, display or use of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the content of any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communication of any kind, in, on or via a bulletin board, chat</w:t>
      </w:r>
      <w:r w:rsidRPr="00986A05">
        <w:rPr>
          <w:rFonts w:ascii="Arial" w:hAnsi="Arial" w:cs="Arial"/>
          <w:w w:val="99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room, blog (including, but not limited to, any video or audio blog) or any other interactive computer program or functionality upon which such expression is fixed;</w:t>
      </w:r>
      <w:r>
        <w:rPr>
          <w:rFonts w:ascii="Arial" w:hAnsi="Arial" w:cs="Arial"/>
          <w:sz w:val="20"/>
        </w:rPr>
        <w:t xml:space="preserve"> </w:t>
      </w:r>
    </w:p>
    <w:p w:rsidR="00970C7E" w:rsidP="00970C7E" w:rsidRDefault="00970C7E" w14:paraId="5639E59D" w14:textId="77777777">
      <w:pPr>
        <w:pStyle w:val="BodyText"/>
        <w:kinsoku w:val="0"/>
        <w:ind w:left="720" w:hanging="360"/>
        <w:jc w:val="both"/>
        <w:rPr>
          <w:rFonts w:ascii="Arial" w:hAnsi="Arial" w:cs="Arial"/>
          <w:spacing w:val="-2"/>
          <w:sz w:val="20"/>
        </w:rPr>
      </w:pPr>
      <w:r>
        <w:rPr>
          <w:rFonts w:ascii="Arial" w:hAnsi="Arial" w:cs="Arial"/>
          <w:sz w:val="20"/>
        </w:rPr>
        <w:t>3.</w:t>
      </w:r>
      <w:r>
        <w:rPr>
          <w:rFonts w:ascii="Arial" w:hAnsi="Arial" w:cs="Arial"/>
          <w:sz w:val="20"/>
        </w:rPr>
        <w:tab/>
      </w:r>
      <w:r w:rsidRPr="00986A05">
        <w:rPr>
          <w:rFonts w:ascii="Arial" w:hAnsi="Arial" w:cs="Arial"/>
          <w:sz w:val="20"/>
        </w:rPr>
        <w:t>any</w:t>
      </w:r>
      <w:r w:rsidRPr="00986A05">
        <w:rPr>
          <w:rFonts w:ascii="Arial" w:hAnsi="Arial" w:cs="Arial"/>
          <w:w w:val="99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musical or audio expression that is disseminated, distributed or otherwise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available to be downloaded from any</w:t>
      </w:r>
      <w:r w:rsidRPr="00986A05">
        <w:rPr>
          <w:rFonts w:ascii="Arial" w:hAnsi="Arial" w:cs="Arial"/>
          <w:w w:val="99"/>
          <w:sz w:val="20"/>
        </w:rPr>
        <w:t xml:space="preserve"> </w:t>
      </w:r>
      <w:r w:rsidRPr="00986A05">
        <w:rPr>
          <w:rFonts w:ascii="Arial" w:hAnsi="Arial" w:cs="Arial"/>
          <w:b/>
          <w:bCs/>
          <w:sz w:val="20"/>
        </w:rPr>
        <w:t>Insured’s</w:t>
      </w:r>
      <w:r w:rsidRPr="00986A05">
        <w:rPr>
          <w:rFonts w:ascii="Arial" w:hAnsi="Arial" w:cs="Arial"/>
          <w:bCs/>
          <w:sz w:val="20"/>
        </w:rPr>
        <w:t xml:space="preserve"> </w:t>
      </w:r>
      <w:r w:rsidRPr="00986A05">
        <w:rPr>
          <w:rFonts w:ascii="Arial" w:hAnsi="Arial" w:cs="Arial"/>
          <w:sz w:val="20"/>
        </w:rPr>
        <w:t>website;</w:t>
      </w:r>
      <w:r>
        <w:rPr>
          <w:rFonts w:ascii="Arial" w:hAnsi="Arial" w:cs="Arial"/>
          <w:sz w:val="20"/>
        </w:rPr>
        <w:t xml:space="preserve"> </w:t>
      </w:r>
      <w:r w:rsidRPr="002B2270">
        <w:rPr>
          <w:rFonts w:ascii="Arial" w:hAnsi="Arial" w:cs="Arial"/>
          <w:spacing w:val="-2"/>
          <w:sz w:val="20"/>
        </w:rPr>
        <w:t>or</w:t>
      </w:r>
    </w:p>
    <w:p w:rsidRPr="002B2270" w:rsidR="00970C7E" w:rsidP="00B1214C" w:rsidRDefault="00970C7E" w14:paraId="062A9FE4" w14:textId="77777777">
      <w:pPr>
        <w:pStyle w:val="BodyText"/>
        <w:kinsoku w:val="0"/>
        <w:spacing w:after="60"/>
        <w:ind w:left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pacing w:val="-2"/>
          <w:sz w:val="20"/>
        </w:rPr>
        <w:t>4.</w:t>
      </w:r>
      <w:r>
        <w:rPr>
          <w:rFonts w:ascii="Arial" w:hAnsi="Arial" w:cs="Arial"/>
          <w:spacing w:val="-2"/>
          <w:sz w:val="20"/>
        </w:rPr>
        <w:tab/>
      </w:r>
      <w:r w:rsidRPr="002B2270">
        <w:rPr>
          <w:rFonts w:ascii="Arial" w:hAnsi="Arial" w:cs="Arial"/>
          <w:sz w:val="20"/>
        </w:rPr>
        <w:t>any actual or alleged:</w:t>
      </w:r>
    </w:p>
    <w:p w:rsidRPr="002B2270" w:rsidR="00970C7E" w:rsidP="00B1214C" w:rsidRDefault="00970C7E" w14:paraId="2C4497DD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false or misleading advertising;</w:t>
      </w:r>
    </w:p>
    <w:p w:rsidRPr="002B2270" w:rsidR="00970C7E" w:rsidP="00B1214C" w:rsidRDefault="00970C7E" w14:paraId="5E82CF4D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ii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piracy or unfair competition;</w:t>
      </w:r>
    </w:p>
    <w:p w:rsidRPr="002B2270" w:rsidR="00970C7E" w:rsidP="00B1214C" w:rsidRDefault="00970C7E" w14:paraId="5B57AAE4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iii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plagiarism or misappropriation of any information, idea, name, likeness, trade secret or confidential or proprietary information, whether under an implied contract or otherwise;</w:t>
      </w:r>
    </w:p>
    <w:p w:rsidRPr="002B2270" w:rsidR="00970C7E" w:rsidP="00B1214C" w:rsidRDefault="00970C7E" w14:paraId="4D43D893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iv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infringement of patent, copyright or trademark, trade name, trade dress, service mark, service name or any other unauthorized use of title;</w:t>
      </w:r>
    </w:p>
    <w:p w:rsidRPr="002B2270" w:rsidR="00970C7E" w:rsidP="00B1214C" w:rsidRDefault="00970C7E" w14:paraId="3ED860E2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libel, slander, oral or written publication of defamatory or disparaging material; or</w:t>
      </w:r>
    </w:p>
    <w:p w:rsidR="00484849" w:rsidP="00204175" w:rsidRDefault="00970C7E" w14:paraId="0E09A402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20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invasion of any right of privacy or publi</w:t>
      </w:r>
      <w:r>
        <w:rPr>
          <w:rFonts w:ascii="Arial" w:hAnsi="Arial" w:cs="Arial"/>
          <w:sz w:val="20"/>
        </w:rPr>
        <w:t>city.</w:t>
      </w:r>
    </w:p>
    <w:p w:rsidRPr="00BF63E2" w:rsidR="00484849" w:rsidP="00484849" w:rsidRDefault="00484849" w14:paraId="22E59567" w14:textId="77777777">
      <w:pPr>
        <w:spacing w:after="80"/>
        <w:ind w:left="720" w:hanging="360"/>
        <w:jc w:val="both"/>
        <w:rPr>
          <w:rFonts w:ascii="Arial" w:hAnsi="Arial" w:eastAsia="Arial" w:cs="Arial"/>
          <w:sz w:val="20"/>
        </w:rPr>
      </w:pPr>
      <w:r w:rsidRPr="00BF63E2">
        <w:rPr>
          <w:rFonts w:ascii="Arial" w:hAnsi="Arial" w:cs="Arial"/>
          <w:sz w:val="20"/>
        </w:rPr>
        <w:t>Provided, however, th</w:t>
      </w:r>
      <w:r>
        <w:rPr>
          <w:rFonts w:ascii="Arial" w:hAnsi="Arial" w:cs="Arial"/>
          <w:sz w:val="20"/>
        </w:rPr>
        <w:t>e above exclusions</w:t>
      </w:r>
      <w:r w:rsidRPr="00BF63E2">
        <w:rPr>
          <w:rFonts w:ascii="Arial" w:hAnsi="Arial" w:cs="Arial"/>
          <w:sz w:val="20"/>
        </w:rPr>
        <w:t xml:space="preserve"> shall not apply to any </w:t>
      </w:r>
      <w:r w:rsidRPr="00BF63E2">
        <w:rPr>
          <w:rFonts w:ascii="Arial" w:hAnsi="Arial" w:cs="Arial"/>
          <w:b/>
          <w:sz w:val="20"/>
        </w:rPr>
        <w:t>Claim</w:t>
      </w:r>
      <w:r w:rsidRPr="00BF63E2">
        <w:rPr>
          <w:rFonts w:ascii="Arial" w:hAnsi="Arial" w:cs="Arial"/>
          <w:sz w:val="20"/>
        </w:rPr>
        <w:t>:</w:t>
      </w:r>
    </w:p>
    <w:p w:rsidRPr="00BF63E2" w:rsidR="00484849" w:rsidP="00484849" w:rsidRDefault="0079201E" w14:paraId="5CA15E7E" w14:textId="77777777">
      <w:pPr>
        <w:widowControl w:val="0"/>
        <w:tabs>
          <w:tab w:val="left" w:pos="-3870"/>
        </w:tabs>
        <w:overflowPunct/>
        <w:autoSpaceDE/>
        <w:autoSpaceDN/>
        <w:adjustRightInd/>
        <w:spacing w:after="80"/>
        <w:ind w:left="720" w:hanging="360"/>
        <w:jc w:val="both"/>
        <w:textAlignment w:val="auto"/>
        <w:rPr>
          <w:rFonts w:ascii="Arial" w:hAnsi="Arial" w:eastAsia="Arial" w:cs="Arial"/>
          <w:sz w:val="20"/>
        </w:rPr>
      </w:pPr>
      <w:r>
        <w:rPr>
          <w:rFonts w:ascii="Arial" w:hAnsi="Arial" w:cs="Arial"/>
          <w:sz w:val="20"/>
        </w:rPr>
        <w:t>a</w:t>
      </w:r>
      <w:r w:rsidRPr="00BF63E2" w:rsidR="00484849">
        <w:rPr>
          <w:rFonts w:ascii="Arial" w:hAnsi="Arial" w:cs="Arial"/>
          <w:sz w:val="20"/>
        </w:rPr>
        <w:t>.</w:t>
      </w:r>
      <w:r w:rsidRPr="00BF63E2" w:rsidR="00484849">
        <w:rPr>
          <w:rFonts w:ascii="Arial" w:hAnsi="Arial" w:cs="Arial"/>
          <w:sz w:val="20"/>
        </w:rPr>
        <w:tab/>
      </w:r>
      <w:r w:rsidR="00515AEB">
        <w:rPr>
          <w:rFonts w:ascii="Arial" w:hAnsi="Arial" w:cs="Arial"/>
          <w:sz w:val="20"/>
        </w:rPr>
        <w:t xml:space="preserve">that </w:t>
      </w:r>
      <w:r w:rsidRPr="00BF63E2" w:rsidR="00484849">
        <w:rPr>
          <w:rFonts w:ascii="Arial" w:hAnsi="Arial" w:cs="Arial"/>
          <w:sz w:val="20"/>
        </w:rPr>
        <w:t>alleges a violation</w:t>
      </w:r>
      <w:r w:rsidR="0012344A">
        <w:rPr>
          <w:rFonts w:ascii="Arial" w:hAnsi="Arial" w:cs="Arial"/>
          <w:sz w:val="20"/>
        </w:rPr>
        <w:t xml:space="preserve">, by the </w:t>
      </w:r>
      <w:r w:rsidRPr="0012344A" w:rsidR="0012344A">
        <w:rPr>
          <w:rFonts w:ascii="Arial" w:hAnsi="Arial" w:cs="Arial"/>
          <w:b/>
          <w:sz w:val="20"/>
        </w:rPr>
        <w:t>Insured</w:t>
      </w:r>
      <w:r w:rsidR="0012344A">
        <w:rPr>
          <w:rFonts w:ascii="Arial" w:hAnsi="Arial" w:cs="Arial"/>
          <w:sz w:val="20"/>
        </w:rPr>
        <w:t xml:space="preserve">, </w:t>
      </w:r>
      <w:r w:rsidRPr="00BF63E2" w:rsidR="00484849">
        <w:rPr>
          <w:rFonts w:ascii="Arial" w:hAnsi="Arial" w:cs="Arial"/>
          <w:sz w:val="20"/>
        </w:rPr>
        <w:t>of any federal, state, local or foreign statute, regulation, or rule relating to securities,</w:t>
      </w:r>
      <w:r w:rsidRPr="00BF63E2" w:rsidR="00484849">
        <w:rPr>
          <w:rFonts w:ascii="Arial" w:hAnsi="Arial" w:cs="Arial"/>
          <w:w w:val="99"/>
          <w:sz w:val="20"/>
        </w:rPr>
        <w:t xml:space="preserve"> </w:t>
      </w:r>
      <w:r w:rsidRPr="00BF63E2" w:rsidR="00484849">
        <w:rPr>
          <w:rFonts w:ascii="Arial" w:hAnsi="Arial" w:cs="Arial"/>
          <w:sz w:val="20"/>
        </w:rPr>
        <w:t>(including, but not limited to, the purchase or sale or offer or solicitation of an offer to purchase or sell</w:t>
      </w:r>
      <w:r w:rsidRPr="00BF63E2" w:rsidR="00484849">
        <w:rPr>
          <w:rFonts w:ascii="Arial" w:hAnsi="Arial" w:cs="Arial"/>
          <w:w w:val="99"/>
          <w:sz w:val="20"/>
        </w:rPr>
        <w:t xml:space="preserve"> </w:t>
      </w:r>
      <w:r w:rsidRPr="00BF63E2" w:rsidR="00484849">
        <w:rPr>
          <w:rFonts w:ascii="Arial" w:hAnsi="Arial" w:cs="Arial"/>
          <w:sz w:val="20"/>
        </w:rPr>
        <w:t>securities) that is brought by any:</w:t>
      </w:r>
    </w:p>
    <w:p w:rsidRPr="00BF63E2" w:rsidR="00484849" w:rsidP="00484849" w:rsidRDefault="00515AEB" w14:paraId="35B2EBF4" w14:textId="77777777">
      <w:pPr>
        <w:widowControl w:val="0"/>
        <w:tabs>
          <w:tab w:val="left" w:pos="-3780"/>
        </w:tabs>
        <w:overflowPunct/>
        <w:autoSpaceDE/>
        <w:autoSpaceDN/>
        <w:adjustRightInd/>
        <w:spacing w:after="80"/>
        <w:ind w:left="1080" w:hanging="360"/>
        <w:jc w:val="both"/>
        <w:textAlignment w:val="auto"/>
        <w:rPr>
          <w:rFonts w:ascii="Arial" w:hAnsi="Arial" w:eastAsia="Arial" w:cs="Arial"/>
          <w:sz w:val="20"/>
        </w:rPr>
      </w:pPr>
      <w:r>
        <w:rPr>
          <w:rFonts w:ascii="Arial" w:hAnsi="Arial" w:cs="Arial"/>
          <w:sz w:val="20"/>
        </w:rPr>
        <w:t>i</w:t>
      </w:r>
      <w:r w:rsidRPr="00BF63E2" w:rsidR="00484849">
        <w:rPr>
          <w:rFonts w:ascii="Arial" w:hAnsi="Arial" w:cs="Arial"/>
          <w:sz w:val="20"/>
        </w:rPr>
        <w:t>.</w:t>
      </w:r>
      <w:r w:rsidRPr="00BF63E2" w:rsidR="00484849">
        <w:rPr>
          <w:rFonts w:ascii="Arial" w:hAnsi="Arial" w:cs="Arial"/>
          <w:sz w:val="20"/>
        </w:rPr>
        <w:tab/>
        <w:t>person or entity, and that is based upon, arising out of, directly or indirectly resulting from, in consequence of, or in any way invol</w:t>
      </w:r>
      <w:r w:rsidR="0012344A">
        <w:rPr>
          <w:rFonts w:ascii="Arial" w:hAnsi="Arial" w:cs="Arial"/>
          <w:sz w:val="20"/>
        </w:rPr>
        <w:t xml:space="preserve">ving any purchase, sale, offer or </w:t>
      </w:r>
      <w:r w:rsidRPr="00BF63E2" w:rsidR="00484849">
        <w:rPr>
          <w:rFonts w:ascii="Arial" w:hAnsi="Arial" w:cs="Arial"/>
          <w:sz w:val="20"/>
        </w:rPr>
        <w:t xml:space="preserve">solicitation of an offer to purchase or sell any </w:t>
      </w:r>
      <w:r w:rsidRPr="00BF63E2" w:rsidR="00484849">
        <w:rPr>
          <w:rFonts w:ascii="Arial" w:hAnsi="Arial" w:cs="Arial"/>
          <w:b/>
          <w:sz w:val="20"/>
        </w:rPr>
        <w:t>Company</w:t>
      </w:r>
      <w:r w:rsidRPr="00BF63E2" w:rsidR="00484849">
        <w:rPr>
          <w:rFonts w:ascii="Arial" w:hAnsi="Arial" w:cs="Arial"/>
          <w:sz w:val="20"/>
        </w:rPr>
        <w:t xml:space="preserve"> security; or</w:t>
      </w:r>
    </w:p>
    <w:p w:rsidRPr="00BF63E2" w:rsidR="00484849" w:rsidP="00484849" w:rsidRDefault="00515AEB" w14:paraId="2C12C3DD" w14:textId="77777777">
      <w:pPr>
        <w:widowControl w:val="0"/>
        <w:tabs>
          <w:tab w:val="left" w:pos="-3870"/>
        </w:tabs>
        <w:overflowPunct/>
        <w:autoSpaceDE/>
        <w:autoSpaceDN/>
        <w:adjustRightInd/>
        <w:spacing w:after="120"/>
        <w:ind w:left="1080" w:hanging="360"/>
        <w:jc w:val="both"/>
        <w:textAlignment w:val="auto"/>
        <w:rPr>
          <w:rFonts w:ascii="Arial" w:hAnsi="Arial" w:eastAsia="Arial" w:cs="Arial"/>
          <w:sz w:val="20"/>
        </w:rPr>
      </w:pPr>
      <w:r>
        <w:rPr>
          <w:rFonts w:ascii="Arial" w:hAnsi="Arial" w:eastAsia="Arial" w:cs="Arial"/>
          <w:sz w:val="20"/>
        </w:rPr>
        <w:t>ii</w:t>
      </w:r>
      <w:r w:rsidRPr="00BF63E2" w:rsidR="00484849">
        <w:rPr>
          <w:rFonts w:ascii="Arial" w:hAnsi="Arial" w:eastAsia="Arial" w:cs="Arial"/>
          <w:sz w:val="20"/>
        </w:rPr>
        <w:t>.</w:t>
      </w:r>
      <w:r w:rsidRPr="00BF63E2" w:rsidR="00484849">
        <w:rPr>
          <w:rFonts w:ascii="Arial" w:hAnsi="Arial" w:eastAsia="Arial" w:cs="Arial"/>
          <w:sz w:val="20"/>
        </w:rPr>
        <w:tab/>
        <w:t xml:space="preserve">security holder of a </w:t>
      </w:r>
      <w:r w:rsidRPr="00BF63E2" w:rsidR="00484849">
        <w:rPr>
          <w:rFonts w:ascii="Arial" w:hAnsi="Arial" w:eastAsia="Arial" w:cs="Arial"/>
          <w:b/>
          <w:bCs/>
          <w:sz w:val="20"/>
        </w:rPr>
        <w:t>Company</w:t>
      </w:r>
      <w:r w:rsidRPr="00BF63E2" w:rsidR="00484849">
        <w:rPr>
          <w:rFonts w:ascii="Arial" w:hAnsi="Arial" w:eastAsia="Arial" w:cs="Arial"/>
          <w:bCs/>
          <w:sz w:val="20"/>
        </w:rPr>
        <w:t xml:space="preserve"> </w:t>
      </w:r>
      <w:r w:rsidRPr="00BF63E2" w:rsidR="00484849">
        <w:rPr>
          <w:rFonts w:ascii="Arial" w:hAnsi="Arial" w:eastAsia="Arial" w:cs="Arial"/>
          <w:sz w:val="20"/>
        </w:rPr>
        <w:t xml:space="preserve">with respect to such security holder’s interest in the securities of such </w:t>
      </w:r>
      <w:r w:rsidRPr="00BF63E2" w:rsidR="00484849">
        <w:rPr>
          <w:rFonts w:ascii="Arial" w:hAnsi="Arial" w:cs="Arial"/>
          <w:b/>
          <w:sz w:val="20"/>
        </w:rPr>
        <w:t>Company</w:t>
      </w:r>
      <w:r w:rsidRPr="00BF63E2" w:rsidR="00484849">
        <w:rPr>
          <w:rFonts w:ascii="Arial" w:hAnsi="Arial" w:cs="Arial"/>
          <w:sz w:val="20"/>
        </w:rPr>
        <w:t>; or</w:t>
      </w:r>
    </w:p>
    <w:p w:rsidR="00AE755E" w:rsidP="00970C7E" w:rsidRDefault="0079201E" w14:paraId="66F0AF0E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720" w:hanging="360"/>
        <w:jc w:val="both"/>
        <w:textAlignment w:val="auto"/>
        <w:rPr>
          <w:rFonts w:ascii="Arial" w:hAnsi="Arial" w:cs="Arial"/>
          <w:noProof/>
          <w:spacing w:val="-4"/>
          <w:sz w:val="20"/>
        </w:rPr>
      </w:pPr>
      <w:r>
        <w:rPr>
          <w:rFonts w:ascii="Arial" w:hAnsi="Arial" w:cs="Arial"/>
          <w:sz w:val="20"/>
        </w:rPr>
        <w:t>b</w:t>
      </w:r>
      <w:r w:rsidRPr="00BF63E2" w:rsidR="00484849">
        <w:rPr>
          <w:rFonts w:ascii="Arial" w:hAnsi="Arial" w:cs="Arial"/>
          <w:sz w:val="20"/>
        </w:rPr>
        <w:t>.</w:t>
      </w:r>
      <w:r w:rsidRPr="00BF63E2" w:rsidR="00484849">
        <w:rPr>
          <w:rFonts w:ascii="Arial" w:hAnsi="Arial" w:cs="Arial"/>
          <w:sz w:val="20"/>
        </w:rPr>
        <w:tab/>
      </w:r>
      <w:r w:rsidR="00515AEB">
        <w:rPr>
          <w:rFonts w:ascii="Arial" w:hAnsi="Arial" w:cs="Arial"/>
          <w:sz w:val="20"/>
        </w:rPr>
        <w:t xml:space="preserve">that </w:t>
      </w:r>
      <w:r w:rsidRPr="00BF63E2" w:rsidR="00484849">
        <w:rPr>
          <w:rFonts w:ascii="Arial" w:hAnsi="Arial" w:cs="Arial"/>
          <w:sz w:val="20"/>
        </w:rPr>
        <w:t xml:space="preserve">is brought, derivatively, on behalf of a </w:t>
      </w:r>
      <w:r w:rsidRPr="00BF63E2" w:rsidR="00484849">
        <w:rPr>
          <w:rFonts w:ascii="Arial" w:hAnsi="Arial" w:cs="Arial"/>
          <w:b/>
          <w:sz w:val="20"/>
        </w:rPr>
        <w:t>Company</w:t>
      </w:r>
      <w:r w:rsidRPr="00BF63E2" w:rsidR="00484849">
        <w:rPr>
          <w:rFonts w:ascii="Arial" w:hAnsi="Arial" w:cs="Arial"/>
          <w:sz w:val="20"/>
        </w:rPr>
        <w:t>, by a security holder of su</w:t>
      </w:r>
      <w:r w:rsidRPr="00343561" w:rsidR="00484849">
        <w:rPr>
          <w:rFonts w:ascii="Arial" w:hAnsi="Arial" w:cs="Arial"/>
          <w:sz w:val="20"/>
        </w:rPr>
        <w:t xml:space="preserve">ch </w:t>
      </w:r>
      <w:r w:rsidRPr="00343561" w:rsidR="00484849">
        <w:rPr>
          <w:rFonts w:ascii="Arial" w:hAnsi="Arial" w:cs="Arial"/>
          <w:b/>
          <w:sz w:val="20"/>
        </w:rPr>
        <w:t>Company</w:t>
      </w:r>
      <w:r w:rsidRPr="00343561" w:rsidR="00484849">
        <w:rPr>
          <w:rFonts w:ascii="Arial" w:hAnsi="Arial" w:cs="Arial"/>
          <w:sz w:val="20"/>
        </w:rPr>
        <w:t>.</w:t>
      </w:r>
      <w:r w:rsidRPr="00DE1614" w:rsidR="00167175">
        <w:rPr>
          <w:rFonts w:ascii="Arial" w:hAnsi="Arial" w:cs="Arial"/>
          <w:noProof/>
          <w:spacing w:val="-4"/>
          <w:sz w:val="20"/>
        </w:rPr>
        <w:t xml:space="preserve"> </w:t>
      </w:r>
    </w:p>
    <w:p w:rsidR="00204175" w:rsidP="00204175" w:rsidRDefault="00204175" w14:paraId="3A7887A6" w14:textId="77777777">
      <w:pPr>
        <w:tabs>
          <w:tab w:val="left" w:pos="-2250"/>
        </w:tabs>
        <w:overflowPunct/>
        <w:autoSpaceDE/>
        <w:adjustRightInd/>
        <w:spacing w:after="120"/>
        <w:ind w:left="360" w:hanging="360"/>
        <w:jc w:val="both"/>
        <w:rPr>
          <w:rFonts w:ascii="Arial" w:hAnsi="Arial" w:cs="Arial"/>
          <w:sz w:val="20"/>
          <w:highlight w:val="yellow"/>
        </w:rPr>
      </w:pPr>
      <w:r>
        <w:rPr>
          <w:rFonts w:ascii="Arial" w:hAnsi="Arial" w:eastAsia="Calibri" w:cs="Arial"/>
          <w:noProof/>
          <w:sz w:val="20"/>
        </w:rPr>
        <w:t>II.</w:t>
      </w:r>
      <w:r>
        <w:rPr>
          <w:rFonts w:ascii="Arial" w:hAnsi="Arial" w:eastAsia="Calibri" w:cs="Arial"/>
          <w:noProof/>
          <w:sz w:val="20"/>
        </w:rPr>
        <w:tab/>
        <w:t>H</w:t>
      </w:r>
      <w:r>
        <w:rPr>
          <w:rFonts w:ascii="Arial" w:hAnsi="Arial"/>
          <w:noProof/>
          <w:spacing w:val="-4"/>
          <w:sz w:val="20"/>
        </w:rPr>
        <w:t>owever,</w:t>
      </w:r>
      <w:r>
        <w:rPr>
          <w:rFonts w:ascii="Arial" w:hAnsi="Arial"/>
          <w:noProof/>
          <w:sz w:val="20"/>
        </w:rPr>
        <w:t xml:space="preserve"> </w:t>
      </w:r>
      <w:r>
        <w:rPr>
          <w:rFonts w:ascii="Arial" w:hAnsi="Arial" w:cs="Arial"/>
          <w:sz w:val="20"/>
        </w:rPr>
        <w:t xml:space="preserve">with respect to </w:t>
      </w:r>
      <w:r>
        <w:rPr>
          <w:rFonts w:ascii="Arial" w:hAnsi="Arial" w:eastAsia="Calibri"/>
          <w:b/>
          <w:color w:val="000000"/>
          <w:sz w:val="20"/>
        </w:rPr>
        <w:t>Claims</w:t>
      </w:r>
      <w:r>
        <w:rPr>
          <w:rFonts w:ascii="Arial" w:hAnsi="Arial" w:eastAsia="Calibri"/>
          <w:color w:val="000000"/>
          <w:sz w:val="20"/>
        </w:rPr>
        <w:t xml:space="preserve"> excluded solely by reason of Section I. of this endorsement and </w:t>
      </w:r>
      <w:r>
        <w:rPr>
          <w:rFonts w:ascii="Arial" w:hAnsi="Arial" w:cs="Arial"/>
          <w:sz w:val="20"/>
        </w:rPr>
        <w:t>otherwise covered under this Policy:</w:t>
      </w:r>
    </w:p>
    <w:p w:rsidR="00204175" w:rsidP="00204175" w:rsidRDefault="00204175" w14:paraId="3CF8C3CC" w14:textId="358340B0">
      <w:pPr>
        <w:tabs>
          <w:tab w:val="left" w:pos="-2250"/>
        </w:tabs>
        <w:overflowPunct/>
        <w:autoSpaceDE/>
        <w:adjustRightInd/>
        <w:spacing w:after="120"/>
        <w:ind w:left="720" w:hanging="360"/>
        <w:jc w:val="both"/>
        <w:rPr>
          <w:rFonts w:ascii="Arial" w:hAnsi="Arial" w:eastAsia="Calibri"/>
          <w:color w:val="000000"/>
          <w:sz w:val="20"/>
        </w:rPr>
      </w:pPr>
      <w:r>
        <w:rPr>
          <w:rFonts w:ascii="Arial" w:hAnsi="Arial" w:cs="Arial"/>
          <w:sz w:val="20"/>
        </w:rPr>
        <w:t>a.</w:t>
      </w:r>
      <w:r>
        <w:rPr>
          <w:rFonts w:ascii="Arial" w:hAnsi="Arial" w:cs="Arial"/>
          <w:sz w:val="20"/>
        </w:rPr>
        <w:tab/>
      </w:r>
      <w:r>
        <w:rPr>
          <w:rFonts w:ascii="Arial" w:hAnsi="Arial" w:eastAsia="Arial" w:cs="Arial"/>
          <w:sz w:val="20"/>
        </w:rPr>
        <w:t xml:space="preserve">the </w:t>
      </w:r>
      <w:r>
        <w:rPr>
          <w:rFonts w:ascii="Arial" w:hAnsi="Arial" w:eastAsia="Arial" w:cs="Arial"/>
          <w:b/>
          <w:sz w:val="20"/>
        </w:rPr>
        <w:t xml:space="preserve">Insurer </w:t>
      </w:r>
      <w:r>
        <w:rPr>
          <w:rFonts w:ascii="Arial" w:hAnsi="Arial" w:cs="Arial"/>
          <w:sz w:val="20"/>
        </w:rPr>
        <w:t xml:space="preserve">shall pay </w:t>
      </w:r>
      <w:r>
        <w:rPr>
          <w:rFonts w:ascii="Arial" w:hAnsi="Arial" w:cs="Arial"/>
          <w:b/>
          <w:sz w:val="20"/>
        </w:rPr>
        <w:t xml:space="preserve">Loss </w:t>
      </w:r>
      <w:r>
        <w:rPr>
          <w:rFonts w:ascii="Arial" w:hAnsi="Arial" w:cs="Arial"/>
          <w:sz w:val="20"/>
        </w:rPr>
        <w:t xml:space="preserve">not to exceed </w:t>
      </w:r>
      <w:r>
        <w:rPr>
          <w:rFonts w:ascii="Arial" w:hAnsi="Arial" w:eastAsia="Calibri"/>
          <w:color w:val="000000"/>
          <w:sz w:val="20"/>
        </w:rPr>
        <w:t>a maximum aggregate amount of $</w:t>
      </w:r>
      <w:r w:rsidR="00005E95">
        <w:rPr>
          <w:rFonts w:ascii="Arial" w:hAnsi="Arial" w:eastAsia="Calibri"/>
          <w:color w:val="000000"/>
          <w:sz w:val="20"/>
        </w:rPr>
        <w:fldChar w:fldCharType="begin"/>
      </w:r>
      <w:r w:rsidR="00005E95">
        <w:rPr>
          <w:rFonts w:ascii="Arial" w:hAnsi="Arial" w:eastAsia="Calibri"/>
          <w:color w:val="000000"/>
          <w:sz w:val="20"/>
        </w:rPr>
        <w:instrText xml:space="preserve"> MERGEFIELD  AggLimit  \* MERGEFORMAT </w:instrText>
      </w:r>
      <w:r w:rsidR="00005E95">
        <w:rPr>
          <w:rFonts w:ascii="Arial" w:hAnsi="Arial" w:eastAsia="Calibri"/>
          <w:color w:val="000000"/>
          <w:sz w:val="20"/>
        </w:rPr>
        <w:fldChar w:fldCharType="separate"/>
      </w:r>
      <w:r w:rsidR="00005E95">
        <w:rPr>
          <w:rFonts w:ascii="Arial" w:hAnsi="Arial" w:eastAsia="Calibri"/>
          <w:noProof/>
          <w:color w:val="000000"/>
          <w:sz w:val="20"/>
        </w:rPr>
        <w:t>«AggLimit»</w:t>
      </w:r>
      <w:r w:rsidR="00005E95">
        <w:rPr>
          <w:rFonts w:ascii="Arial" w:hAnsi="Arial" w:eastAsia="Calibri"/>
          <w:color w:val="000000"/>
          <w:sz w:val="20"/>
        </w:rPr>
        <w:fldChar w:fldCharType="end"/>
      </w:r>
      <w:r>
        <w:rPr>
          <w:rFonts w:ascii="Arial" w:hAnsi="Arial" w:eastAsia="Calibri"/>
          <w:color w:val="FF0000"/>
          <w:sz w:val="20"/>
        </w:rPr>
        <w:t xml:space="preserve"> </w:t>
      </w:r>
      <w:r>
        <w:rPr>
          <w:rFonts w:ascii="Arial" w:hAnsi="Arial" w:eastAsia="Calibri"/>
          <w:sz w:val="20"/>
        </w:rPr>
        <w:t>per</w:t>
      </w:r>
      <w:r>
        <w:rPr>
          <w:rFonts w:ascii="Arial" w:hAnsi="Arial" w:eastAsia="Calibri"/>
          <w:color w:val="FF0000"/>
          <w:sz w:val="20"/>
        </w:rPr>
        <w:t xml:space="preserve"> </w:t>
      </w:r>
      <w:r>
        <w:rPr>
          <w:rFonts w:ascii="Arial" w:hAnsi="Arial" w:eastAsia="Calibri"/>
          <w:b/>
          <w:sz w:val="20"/>
        </w:rPr>
        <w:t>Policy Period</w:t>
      </w:r>
      <w:r>
        <w:rPr>
          <w:rFonts w:ascii="Arial" w:hAnsi="Arial" w:eastAsia="Calibri"/>
          <w:color w:val="000000"/>
          <w:sz w:val="20"/>
        </w:rPr>
        <w:t xml:space="preserve">, which amount shall be part of, and not in addition to the </w:t>
      </w:r>
      <w:r>
        <w:rPr>
          <w:rFonts w:ascii="Arial" w:hAnsi="Arial" w:eastAsia="Calibri"/>
          <w:b/>
          <w:color w:val="000000"/>
          <w:sz w:val="20"/>
        </w:rPr>
        <w:t xml:space="preserve">Applicable Limit of </w:t>
      </w:r>
      <w:proofErr w:type="gramStart"/>
      <w:r>
        <w:rPr>
          <w:rFonts w:ascii="Arial" w:hAnsi="Arial" w:eastAsia="Calibri"/>
          <w:b/>
          <w:color w:val="000000"/>
          <w:sz w:val="20"/>
        </w:rPr>
        <w:t>Liability</w:t>
      </w:r>
      <w:r>
        <w:rPr>
          <w:rFonts w:ascii="Arial" w:hAnsi="Arial" w:eastAsia="Calibri"/>
          <w:color w:val="000000"/>
          <w:sz w:val="20"/>
        </w:rPr>
        <w:t>;</w:t>
      </w:r>
      <w:proofErr w:type="gramEnd"/>
    </w:p>
    <w:p w:rsidR="00204175" w:rsidP="00204175" w:rsidRDefault="00204175" w14:paraId="2E7C3071" w14:textId="43F0893A">
      <w:pPr>
        <w:tabs>
          <w:tab w:val="left" w:pos="-2250"/>
        </w:tabs>
        <w:overflowPunct/>
        <w:autoSpaceDE/>
        <w:adjustRightInd/>
        <w:spacing w:after="120"/>
        <w:ind w:left="720" w:hanging="360"/>
        <w:jc w:val="both"/>
        <w:rPr>
          <w:rFonts w:ascii="Arial" w:hAnsi="Arial" w:eastAsia="Calibri" w:cs="Arial"/>
          <w:color w:val="000000"/>
          <w:sz w:val="20"/>
        </w:rPr>
      </w:pPr>
      <w:r>
        <w:rPr>
          <w:rFonts w:ascii="Arial" w:hAnsi="Arial" w:eastAsia="Calibri"/>
          <w:color w:val="000000"/>
          <w:sz w:val="20"/>
        </w:rPr>
        <w:t>b.</w:t>
      </w:r>
      <w:r>
        <w:rPr>
          <w:rFonts w:ascii="Arial" w:hAnsi="Arial" w:eastAsia="Calibri"/>
          <w:color w:val="000000"/>
          <w:sz w:val="20"/>
        </w:rPr>
        <w:tab/>
        <w:t>notwithstanding the applicable Retention specified in Item 5 of the Declarations, t</w:t>
      </w:r>
      <w:r>
        <w:rPr>
          <w:rFonts w:ascii="Arial" w:hAnsi="Arial" w:eastAsia="Calibri" w:cs="Arial"/>
          <w:color w:val="000000"/>
          <w:sz w:val="20"/>
        </w:rPr>
        <w:t xml:space="preserve">he </w:t>
      </w:r>
      <w:r>
        <w:rPr>
          <w:rFonts w:ascii="Arial" w:hAnsi="Arial" w:eastAsia="Calibri" w:cs="Arial"/>
          <w:b/>
          <w:color w:val="000000"/>
          <w:sz w:val="20"/>
        </w:rPr>
        <w:t>Insurer</w:t>
      </w:r>
      <w:r>
        <w:rPr>
          <w:rFonts w:ascii="Arial" w:hAnsi="Arial" w:eastAsia="Calibri" w:cs="Arial"/>
          <w:color w:val="000000"/>
          <w:sz w:val="20"/>
        </w:rPr>
        <w:t xml:space="preserve"> shall </w:t>
      </w:r>
      <w:r>
        <w:rPr>
          <w:rFonts w:ascii="Arial" w:hAnsi="Arial" w:eastAsia="Calibri" w:cs="Arial"/>
          <w:color w:val="000000"/>
          <w:sz w:val="20"/>
        </w:rPr>
        <w:tab/>
        <w:t xml:space="preserve">only be liable for those amounts payable as covered </w:t>
      </w:r>
      <w:r>
        <w:rPr>
          <w:rFonts w:ascii="Arial" w:hAnsi="Arial" w:eastAsia="Calibri" w:cs="Arial"/>
          <w:b/>
          <w:color w:val="000000"/>
          <w:sz w:val="20"/>
        </w:rPr>
        <w:t>Loss</w:t>
      </w:r>
      <w:r>
        <w:rPr>
          <w:rFonts w:ascii="Arial" w:hAnsi="Arial" w:eastAsia="Calibri" w:cs="Arial"/>
          <w:color w:val="000000"/>
          <w:sz w:val="20"/>
        </w:rPr>
        <w:t xml:space="preserve"> which are in excess of a Retention of $</w:t>
      </w:r>
      <w:r w:rsidRPr="008E5B2E" w:rsidR="008E5B2E">
        <w:rPr>
          <w:rFonts w:ascii="Arial" w:hAnsi="Arial" w:eastAsia="Calibri" w:cs="Arial"/>
          <w:color w:val="000000"/>
          <w:sz w:val="20"/>
        </w:rPr>
        <w:fldChar w:fldCharType="begin"/>
      </w:r>
      <w:r w:rsidRPr="008E5B2E" w:rsidR="008E5B2E">
        <w:rPr>
          <w:rFonts w:ascii="Arial" w:hAnsi="Arial" w:eastAsia="Calibri" w:cs="Arial"/>
          <w:color w:val="000000"/>
          <w:sz w:val="20"/>
        </w:rPr>
        <w:instrText xml:space="preserve"> MERGEFIELD  RetentionAmt  \* MERGEFORMAT </w:instrText>
      </w:r>
      <w:r w:rsidRPr="008E5B2E" w:rsidR="008E5B2E">
        <w:rPr>
          <w:rFonts w:ascii="Arial" w:hAnsi="Arial" w:eastAsia="Calibri" w:cs="Arial"/>
          <w:color w:val="000000"/>
          <w:sz w:val="20"/>
        </w:rPr>
        <w:fldChar w:fldCharType="separate"/>
      </w:r>
      <w:r w:rsidRPr="008E5B2E" w:rsidR="008E5B2E">
        <w:rPr>
          <w:rFonts w:ascii="Arial" w:hAnsi="Arial" w:eastAsia="Calibri" w:cs="Arial"/>
          <w:color w:val="000000"/>
          <w:sz w:val="20"/>
        </w:rPr>
        <w:t>«RetentionAmt»</w:t>
      </w:r>
      <w:r w:rsidRPr="008E5B2E" w:rsidR="008E5B2E">
        <w:rPr>
          <w:rFonts w:ascii="Arial" w:hAnsi="Arial" w:eastAsia="Calibri" w:cs="Arial"/>
          <w:color w:val="000000"/>
          <w:sz w:val="20"/>
        </w:rPr>
        <w:fldChar w:fldCharType="end"/>
      </w:r>
      <w:r>
        <w:rPr>
          <w:rFonts w:ascii="Arial" w:hAnsi="Arial" w:eastAsia="Calibri" w:cs="Arial"/>
          <w:sz w:val="20"/>
        </w:rPr>
        <w:t xml:space="preserve">.  </w:t>
      </w:r>
      <w:r>
        <w:rPr>
          <w:rFonts w:ascii="Arial" w:hAnsi="Arial" w:eastAsia="Calibri" w:cs="Arial"/>
          <w:color w:val="000000"/>
          <w:sz w:val="20"/>
        </w:rPr>
        <w:t xml:space="preserve">The Retention shall apply separately to each </w:t>
      </w:r>
      <w:r>
        <w:rPr>
          <w:rFonts w:ascii="Arial" w:hAnsi="Arial" w:eastAsia="Calibri" w:cs="Arial"/>
          <w:b/>
          <w:color w:val="000000"/>
          <w:sz w:val="20"/>
        </w:rPr>
        <w:t>Claim</w:t>
      </w:r>
      <w:r>
        <w:rPr>
          <w:rFonts w:ascii="Arial" w:hAnsi="Arial" w:eastAsia="Calibri" w:cs="Arial"/>
          <w:color w:val="000000"/>
          <w:sz w:val="20"/>
        </w:rPr>
        <w:t xml:space="preserve"> and shall be paid by the </w:t>
      </w:r>
      <w:r>
        <w:rPr>
          <w:rFonts w:ascii="Arial" w:hAnsi="Arial" w:eastAsia="Calibri" w:cs="Arial"/>
          <w:b/>
          <w:color w:val="000000"/>
          <w:sz w:val="20"/>
        </w:rPr>
        <w:t>Insured</w:t>
      </w:r>
      <w:r>
        <w:rPr>
          <w:rFonts w:ascii="Arial" w:hAnsi="Arial" w:eastAsia="Calibri" w:cs="Arial"/>
          <w:color w:val="000000"/>
          <w:sz w:val="20"/>
        </w:rPr>
        <w:t>; and</w:t>
      </w:r>
    </w:p>
    <w:p w:rsidR="008F6B69" w:rsidP="00204175" w:rsidRDefault="008F6B69" w14:paraId="2CB1F1CD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720" w:hanging="360"/>
        <w:jc w:val="both"/>
        <w:textAlignment w:val="auto"/>
        <w:rPr>
          <w:rFonts w:ascii="Arial" w:hAnsi="Arial" w:eastAsia="Calibri" w:cs="Arial"/>
          <w:color w:val="000000"/>
          <w:sz w:val="20"/>
        </w:rPr>
      </w:pPr>
    </w:p>
    <w:p w:rsidR="00204175" w:rsidP="00204175" w:rsidRDefault="00204175" w14:paraId="6D5B35E4" w14:textId="0058892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720" w:hanging="360"/>
        <w:jc w:val="both"/>
        <w:textAlignment w:val="auto"/>
        <w:rPr>
          <w:rFonts w:ascii="Arial" w:hAnsi="Arial"/>
          <w:noProof/>
          <w:spacing w:val="-4"/>
          <w:sz w:val="20"/>
        </w:rPr>
      </w:pPr>
      <w:r>
        <w:rPr>
          <w:rFonts w:ascii="Arial" w:hAnsi="Arial" w:eastAsia="Calibri" w:cs="Arial"/>
          <w:color w:val="000000"/>
          <w:sz w:val="20"/>
        </w:rPr>
        <w:lastRenderedPageBreak/>
        <w:t>c.</w:t>
      </w:r>
      <w:r>
        <w:rPr>
          <w:rFonts w:ascii="Arial" w:hAnsi="Arial" w:eastAsia="Calibri" w:cs="Arial"/>
          <w:color w:val="000000"/>
          <w:sz w:val="20"/>
        </w:rPr>
        <w:tab/>
      </w:r>
      <w:r>
        <w:rPr>
          <w:rFonts w:ascii="Arial" w:hAnsi="Arial" w:eastAsia="Calibri" w:cs="Arial"/>
          <w:sz w:val="20"/>
        </w:rPr>
        <w:t xml:space="preserve">the </w:t>
      </w:r>
      <w:r>
        <w:rPr>
          <w:rFonts w:ascii="Arial" w:hAnsi="Arial" w:eastAsia="Calibri" w:cs="Arial"/>
          <w:b/>
          <w:sz w:val="20"/>
        </w:rPr>
        <w:t>Insurer</w:t>
      </w:r>
      <w:r>
        <w:rPr>
          <w:rFonts w:ascii="Arial" w:hAnsi="Arial" w:eastAsia="Calibri" w:cs="Arial"/>
          <w:sz w:val="20"/>
        </w:rPr>
        <w:t xml:space="preserve"> shall be liable to pay </w:t>
      </w:r>
      <w:r w:rsidR="00005E95">
        <w:rPr>
          <w:rFonts w:ascii="Arial" w:hAnsi="Arial" w:eastAsia="Calibri" w:cs="Arial"/>
          <w:sz w:val="20"/>
        </w:rPr>
        <w:fldChar w:fldCharType="begin"/>
      </w:r>
      <w:r w:rsidR="00005E95">
        <w:rPr>
          <w:rFonts w:ascii="Arial" w:hAnsi="Arial" w:eastAsia="Calibri" w:cs="Arial"/>
          <w:sz w:val="20"/>
        </w:rPr>
        <w:instrText xml:space="preserve"> MERGEFIELD  InsLiabPcnt  \* MERGEFORMAT </w:instrText>
      </w:r>
      <w:r w:rsidR="00005E95">
        <w:rPr>
          <w:rFonts w:ascii="Arial" w:hAnsi="Arial" w:eastAsia="Calibri" w:cs="Arial"/>
          <w:sz w:val="20"/>
        </w:rPr>
        <w:fldChar w:fldCharType="separate"/>
      </w:r>
      <w:r w:rsidR="00005E95">
        <w:rPr>
          <w:rFonts w:ascii="Arial" w:hAnsi="Arial" w:eastAsia="Calibri" w:cs="Arial"/>
          <w:noProof/>
          <w:sz w:val="20"/>
        </w:rPr>
        <w:t>«InsLiabPcnt»</w:t>
      </w:r>
      <w:r w:rsidR="00005E95">
        <w:rPr>
          <w:rFonts w:ascii="Arial" w:hAnsi="Arial" w:eastAsia="Calibri" w:cs="Arial"/>
          <w:sz w:val="20"/>
        </w:rPr>
        <w:fldChar w:fldCharType="end"/>
      </w:r>
      <w:r w:rsidR="00005E95">
        <w:rPr>
          <w:rFonts w:ascii="Arial" w:hAnsi="Arial" w:eastAsia="Calibri" w:cs="Arial"/>
          <w:sz w:val="20"/>
        </w:rPr>
        <w:t xml:space="preserve"> </w:t>
      </w:r>
      <w:r>
        <w:rPr>
          <w:rFonts w:ascii="Arial" w:hAnsi="Arial" w:eastAsia="Calibri" w:cs="Arial"/>
          <w:sz w:val="20"/>
        </w:rPr>
        <w:t xml:space="preserve">percent of covered </w:t>
      </w:r>
      <w:r>
        <w:rPr>
          <w:rFonts w:ascii="Arial" w:hAnsi="Arial" w:eastAsia="Calibri" w:cs="Arial"/>
          <w:b/>
          <w:sz w:val="20"/>
        </w:rPr>
        <w:t>Loss</w:t>
      </w:r>
      <w:r>
        <w:rPr>
          <w:rFonts w:ascii="Arial" w:hAnsi="Arial" w:eastAsia="Calibri" w:cs="Arial"/>
          <w:sz w:val="20"/>
        </w:rPr>
        <w:t xml:space="preserve">, excess of the Retention specified in subsection b. above, it being a condition of this insurance that the remaining </w:t>
      </w:r>
      <w:r w:rsidR="00005E95">
        <w:rPr>
          <w:rFonts w:ascii="Arial" w:hAnsi="Arial" w:eastAsia="Calibri" w:cs="Arial"/>
          <w:sz w:val="20"/>
        </w:rPr>
        <w:fldChar w:fldCharType="begin"/>
      </w:r>
      <w:r w:rsidR="00005E95">
        <w:rPr>
          <w:rFonts w:ascii="Arial" w:hAnsi="Arial" w:eastAsia="Calibri" w:cs="Arial"/>
          <w:sz w:val="20"/>
        </w:rPr>
        <w:instrText xml:space="preserve"> MERGEFIELD  InsuredRemPercent  \* MERGEFORMAT </w:instrText>
      </w:r>
      <w:r w:rsidR="00005E95">
        <w:rPr>
          <w:rFonts w:ascii="Arial" w:hAnsi="Arial" w:eastAsia="Calibri" w:cs="Arial"/>
          <w:sz w:val="20"/>
        </w:rPr>
        <w:fldChar w:fldCharType="separate"/>
      </w:r>
      <w:r w:rsidR="00005E95">
        <w:rPr>
          <w:rFonts w:ascii="Arial" w:hAnsi="Arial" w:eastAsia="Calibri" w:cs="Arial"/>
          <w:noProof/>
          <w:sz w:val="20"/>
        </w:rPr>
        <w:t>«InsuredRemPercent»</w:t>
      </w:r>
      <w:r w:rsidR="00005E95">
        <w:rPr>
          <w:rFonts w:ascii="Arial" w:hAnsi="Arial" w:eastAsia="Calibri" w:cs="Arial"/>
          <w:sz w:val="20"/>
        </w:rPr>
        <w:fldChar w:fldCharType="end"/>
      </w:r>
      <w:r w:rsidR="00005E95">
        <w:rPr>
          <w:rFonts w:ascii="Arial" w:hAnsi="Arial" w:eastAsia="Calibri" w:cs="Arial"/>
          <w:sz w:val="20"/>
        </w:rPr>
        <w:t xml:space="preserve"> </w:t>
      </w:r>
      <w:r>
        <w:rPr>
          <w:rFonts w:ascii="Arial" w:hAnsi="Arial" w:eastAsia="Calibri" w:cs="Arial"/>
          <w:sz w:val="20"/>
        </w:rPr>
        <w:t xml:space="preserve">percent of covered </w:t>
      </w:r>
      <w:r>
        <w:rPr>
          <w:rFonts w:ascii="Arial" w:hAnsi="Arial" w:eastAsia="Calibri" w:cs="Arial"/>
          <w:b/>
          <w:sz w:val="20"/>
        </w:rPr>
        <w:t>Loss</w:t>
      </w:r>
      <w:r>
        <w:rPr>
          <w:rFonts w:ascii="Arial" w:hAnsi="Arial" w:eastAsia="Calibri" w:cs="Arial"/>
          <w:sz w:val="20"/>
        </w:rPr>
        <w:t xml:space="preserve"> shall be borne by the </w:t>
      </w:r>
      <w:r>
        <w:rPr>
          <w:rFonts w:ascii="Arial" w:hAnsi="Arial" w:eastAsia="Calibri" w:cs="Arial"/>
          <w:b/>
          <w:sz w:val="20"/>
        </w:rPr>
        <w:t>Insureds</w:t>
      </w:r>
      <w:r>
        <w:rPr>
          <w:rFonts w:ascii="Arial" w:hAnsi="Arial" w:eastAsia="Calibri" w:cs="Arial"/>
          <w:sz w:val="20"/>
        </w:rPr>
        <w:t xml:space="preserve"> at their own risk.</w:t>
      </w:r>
    </w:p>
    <w:sectPr w:rsidR="00204175" w:rsidSect="00CD4411">
      <w:footerReference w:type="default" r:id="rId11"/>
      <w:footerReference w:type="first" r:id="rId12"/>
      <w:pgSz w:w="12240" w:h="15840" w:code="1"/>
      <w:pgMar w:top="1080" w:right="1080" w:bottom="720" w:left="108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C97E1B" w14:textId="77777777" w:rsidR="00CE545D" w:rsidRDefault="00CE545D">
      <w:r>
        <w:separator/>
      </w:r>
    </w:p>
  </w:endnote>
  <w:endnote w:type="continuationSeparator" w:id="0">
    <w:p w14:paraId="1A3F367C" w14:textId="77777777" w:rsidR="00CE545D" w:rsidRDefault="00CE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042899" w14:textId="77777777" w:rsidR="00A803E3" w:rsidRPr="00AA61FD" w:rsidRDefault="00A803E3" w:rsidP="00A803E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7E963B43" w14:textId="77777777" w:rsidR="00A366CE" w:rsidRPr="00635AE3" w:rsidRDefault="00A366CE" w:rsidP="00A366CE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646C76B1" w14:textId="77777777" w:rsidR="00275466" w:rsidRPr="00A366CE" w:rsidRDefault="00C16B05" w:rsidP="00A366CE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-MPL-</w:t>
    </w:r>
    <w:r w:rsidR="004E13E1">
      <w:rPr>
        <w:rFonts w:ascii="Arial" w:hAnsi="Arial" w:cs="Arial"/>
        <w:sz w:val="16"/>
        <w:szCs w:val="16"/>
      </w:rPr>
      <w:t>DO</w:t>
    </w:r>
    <w:r w:rsidR="00B459EE">
      <w:rPr>
        <w:rFonts w:ascii="Arial" w:hAnsi="Arial" w:cs="Arial"/>
        <w:sz w:val="16"/>
        <w:szCs w:val="16"/>
      </w:rPr>
      <w:t>-</w:t>
    </w:r>
    <w:r w:rsidR="00A366CE" w:rsidRPr="00F77B6F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B42947">
      <w:rPr>
        <w:rFonts w:ascii="Arial" w:hAnsi="Arial" w:cs="Arial"/>
        <w:sz w:val="16"/>
        <w:szCs w:val="16"/>
      </w:rPr>
      <w:t>508</w:t>
    </w:r>
    <w:r w:rsidR="00A366CE" w:rsidRPr="00F77B6F">
      <w:rPr>
        <w:rFonts w:ascii="Arial" w:hAnsi="Arial" w:cs="Arial"/>
        <w:sz w:val="16"/>
        <w:szCs w:val="16"/>
      </w:rPr>
      <w:t xml:space="preserve"> (</w:t>
    </w:r>
    <w:r w:rsidR="00626E73">
      <w:rPr>
        <w:rFonts w:ascii="Arial" w:hAnsi="Arial" w:cs="Arial"/>
        <w:sz w:val="16"/>
        <w:szCs w:val="16"/>
      </w:rPr>
      <w:t>10</w:t>
    </w:r>
    <w:r w:rsidR="00A366CE">
      <w:rPr>
        <w:rFonts w:ascii="Arial" w:hAnsi="Arial" w:cs="Arial"/>
        <w:sz w:val="16"/>
        <w:szCs w:val="16"/>
      </w:rPr>
      <w:t>-</w:t>
    </w:r>
    <w:r w:rsidR="00A366CE"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="00A366CE" w:rsidRPr="00F77B6F">
      <w:rPr>
        <w:rFonts w:ascii="Arial" w:hAnsi="Arial" w:cs="Arial"/>
        <w:sz w:val="16"/>
        <w:szCs w:val="16"/>
      </w:rPr>
      <w:t>)</w:t>
    </w:r>
    <w:r w:rsidR="00A366CE" w:rsidRPr="00F77B6F">
      <w:rPr>
        <w:rFonts w:ascii="Arial" w:hAnsi="Arial" w:cs="Arial"/>
        <w:sz w:val="16"/>
        <w:szCs w:val="16"/>
      </w:rPr>
      <w:tab/>
      <w:t xml:space="preserve">Page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B42947">
      <w:rPr>
        <w:rStyle w:val="PageNumber"/>
        <w:rFonts w:ascii="Arial" w:hAnsi="Arial" w:cs="Arial"/>
        <w:noProof/>
        <w:sz w:val="16"/>
        <w:szCs w:val="16"/>
      </w:rPr>
      <w:t>2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  <w:r w:rsidR="00A366CE"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B42947">
      <w:rPr>
        <w:rStyle w:val="PageNumber"/>
        <w:rFonts w:ascii="Arial" w:hAnsi="Arial" w:cs="Arial"/>
        <w:noProof/>
        <w:sz w:val="16"/>
        <w:szCs w:val="16"/>
      </w:rPr>
      <w:t>2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991FE2" w14:textId="77777777" w:rsidR="0024532B" w:rsidRPr="00AA61FD" w:rsidRDefault="0024532B" w:rsidP="00F031E4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60690D72" w14:textId="77777777" w:rsidR="0024532B" w:rsidRPr="00635AE3" w:rsidRDefault="0024532B" w:rsidP="0024532B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3935C16E" w14:textId="77777777" w:rsidR="0024532B" w:rsidRPr="00A366CE" w:rsidRDefault="0024532B" w:rsidP="0024532B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 w:rsidR="004E13E1">
      <w:rPr>
        <w:rFonts w:ascii="Arial" w:hAnsi="Arial" w:cs="Arial"/>
        <w:sz w:val="16"/>
        <w:szCs w:val="16"/>
      </w:rPr>
      <w:t>DO</w:t>
    </w:r>
    <w:r>
      <w:rPr>
        <w:rFonts w:ascii="Arial" w:hAnsi="Arial" w:cs="Arial"/>
        <w:sz w:val="16"/>
        <w:szCs w:val="16"/>
      </w:rPr>
      <w:t>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</w:t>
    </w:r>
    <w:r w:rsidR="00B42947">
      <w:rPr>
        <w:rFonts w:ascii="Arial" w:hAnsi="Arial" w:cs="Arial"/>
        <w:sz w:val="16"/>
        <w:szCs w:val="16"/>
      </w:rPr>
      <w:t>508</w:t>
    </w:r>
    <w:r w:rsidRPr="00F77B6F">
      <w:rPr>
        <w:rFonts w:ascii="Arial" w:hAnsi="Arial" w:cs="Arial"/>
        <w:sz w:val="16"/>
        <w:szCs w:val="16"/>
      </w:rPr>
      <w:t xml:space="preserve"> 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B42947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B42947">
      <w:rPr>
        <w:rStyle w:val="PageNumber"/>
        <w:rFonts w:ascii="Arial" w:hAnsi="Arial" w:cs="Arial"/>
        <w:noProof/>
        <w:sz w:val="16"/>
        <w:szCs w:val="16"/>
      </w:rPr>
      <w:t>2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  <w:p w14:paraId="5E4A6BD5" w14:textId="77777777" w:rsidR="0024532B" w:rsidRDefault="002453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F0CCC2" w14:textId="77777777" w:rsidR="00CE545D" w:rsidRDefault="00CE545D">
      <w:r>
        <w:separator/>
      </w:r>
    </w:p>
  </w:footnote>
  <w:footnote w:type="continuationSeparator" w:id="0">
    <w:p w14:paraId="15A6CF8A" w14:textId="77777777" w:rsidR="00CE545D" w:rsidRDefault="00CE5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D4E95"/>
    <w:multiLevelType w:val="hybridMultilevel"/>
    <w:tmpl w:val="C64868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 w:tplc="A3F22DB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0F">
      <w:start w:val="1"/>
      <w:numFmt w:val="decimal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 w:tplc="9C528F9A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929CB"/>
    <w:multiLevelType w:val="hybridMultilevel"/>
    <w:tmpl w:val="31387C28"/>
    <w:lvl w:ilvl="0" w:tplc="72C6A20C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 w:tplc="31FE3838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 w:tplc="4F722318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 w:tplc="CC24242E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 w:tplc="5CFEEAEE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 w:tplc="710A09E6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 w:tplc="255CB418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 w:tplc="A684A27C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 w:tplc="0742DC4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5" w15:restartNumberingAfterBreak="0">
    <w:nsid w:val="2D4F5BE7"/>
    <w:multiLevelType w:val="hybridMultilevel"/>
    <w:tmpl w:val="FEA00E9A"/>
    <w:lvl w:ilvl="0" w:tplc="C1D0012A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D84486"/>
    <w:multiLevelType w:val="hybridMultilevel"/>
    <w:tmpl w:val="04A8E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34BD2"/>
    <w:multiLevelType w:val="hybridMultilevel"/>
    <w:tmpl w:val="E56C090A"/>
    <w:lvl w:ilvl="0" w:tplc="99AE48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BE452C5"/>
    <w:multiLevelType w:val="hybridMultilevel"/>
    <w:tmpl w:val="33467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E74CA"/>
    <w:multiLevelType w:val="hybridMultilevel"/>
    <w:tmpl w:val="7AF0B67A"/>
    <w:lvl w:ilvl="0" w:tplc="0EA29B98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 w:tplc="A9C09F02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 w:tplc="8BC215E8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 w:tplc="A26A5C22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 w:tplc="17E8A178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 w:tplc="E21CE13A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 w:tplc="1D2095DC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 w:tplc="9BFA6298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 w:tplc="DA62A39C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0" w15:restartNumberingAfterBreak="0">
    <w:nsid w:val="3D2919A1"/>
    <w:multiLevelType w:val="hybridMultilevel"/>
    <w:tmpl w:val="315AC4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E0FE3E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AC9373B"/>
    <w:multiLevelType w:val="hybridMultilevel"/>
    <w:tmpl w:val="B3123DC2"/>
    <w:lvl w:ilvl="0" w:tplc="858A6AFC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2" w15:restartNumberingAfterBreak="0">
    <w:nsid w:val="4C0A5A4B"/>
    <w:multiLevelType w:val="hybridMultilevel"/>
    <w:tmpl w:val="657482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CA05D06"/>
    <w:multiLevelType w:val="hybridMultilevel"/>
    <w:tmpl w:val="C20A6F2A"/>
    <w:lvl w:ilvl="0" w:tplc="60F0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06F25"/>
    <w:multiLevelType w:val="hybridMultilevel"/>
    <w:tmpl w:val="845C5ED6"/>
    <w:lvl w:ilvl="0" w:tplc="32205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C2828A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C2600D"/>
    <w:multiLevelType w:val="hybridMultilevel"/>
    <w:tmpl w:val="7164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51392"/>
    <w:multiLevelType w:val="hybridMultilevel"/>
    <w:tmpl w:val="E8DE312C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B6217D"/>
    <w:multiLevelType w:val="hybridMultilevel"/>
    <w:tmpl w:val="EE388C7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DB7B3E"/>
    <w:multiLevelType w:val="hybridMultilevel"/>
    <w:tmpl w:val="9190B4A0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D2662C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360971"/>
    <w:multiLevelType w:val="hybridMultilevel"/>
    <w:tmpl w:val="C5C465D2"/>
    <w:lvl w:ilvl="0" w:tplc="5ECAC25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0" w15:restartNumberingAfterBreak="0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1" w15:restartNumberingAfterBreak="0">
    <w:nsid w:val="636E3895"/>
    <w:multiLevelType w:val="hybridMultilevel"/>
    <w:tmpl w:val="BF82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E01EDA"/>
    <w:multiLevelType w:val="hybridMultilevel"/>
    <w:tmpl w:val="610A1E84"/>
    <w:lvl w:ilvl="0" w:tplc="BD7EFE46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66952D14"/>
    <w:multiLevelType w:val="hybridMultilevel"/>
    <w:tmpl w:val="3990D33C"/>
    <w:lvl w:ilvl="0" w:tplc="5D3AD6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D0559F"/>
    <w:multiLevelType w:val="hybridMultilevel"/>
    <w:tmpl w:val="025CC654"/>
    <w:lvl w:ilvl="0" w:tplc="F998C216">
      <w:start w:val="1"/>
      <w:numFmt w:val="upperLetter"/>
      <w:lvlText w:val="%1."/>
      <w:lvlJc w:val="left"/>
      <w:pPr>
        <w:ind w:left="956" w:hanging="505"/>
      </w:pPr>
      <w:rPr>
        <w:rFonts w:ascii="Arial" w:eastAsia="Arial" w:hAnsi="Arial" w:cs="Times New Roman" w:hint="default"/>
        <w:spacing w:val="-1"/>
        <w:w w:val="100"/>
        <w:sz w:val="18"/>
        <w:szCs w:val="18"/>
      </w:rPr>
    </w:lvl>
    <w:lvl w:ilvl="1" w:tplc="480A2044">
      <w:start w:val="1"/>
      <w:numFmt w:val="decimal"/>
      <w:lvlText w:val="%2."/>
      <w:lvlJc w:val="left"/>
      <w:pPr>
        <w:ind w:left="1460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2" w:tplc="175A4A5C">
      <w:start w:val="1"/>
      <w:numFmt w:val="lowerLetter"/>
      <w:lvlText w:val="%3."/>
      <w:lvlJc w:val="left"/>
      <w:pPr>
        <w:ind w:left="2224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3" w:tplc="22244AFC">
      <w:start w:val="1"/>
      <w:numFmt w:val="bullet"/>
      <w:lvlText w:val="•"/>
      <w:lvlJc w:val="left"/>
      <w:pPr>
        <w:ind w:left="2220" w:hanging="504"/>
      </w:pPr>
    </w:lvl>
    <w:lvl w:ilvl="4" w:tplc="2678486E">
      <w:start w:val="1"/>
      <w:numFmt w:val="bullet"/>
      <w:lvlText w:val="•"/>
      <w:lvlJc w:val="left"/>
      <w:pPr>
        <w:ind w:left="3460" w:hanging="504"/>
      </w:pPr>
    </w:lvl>
    <w:lvl w:ilvl="5" w:tplc="1CC4E56C">
      <w:start w:val="1"/>
      <w:numFmt w:val="bullet"/>
      <w:lvlText w:val="•"/>
      <w:lvlJc w:val="left"/>
      <w:pPr>
        <w:ind w:left="4700" w:hanging="504"/>
      </w:pPr>
    </w:lvl>
    <w:lvl w:ilvl="6" w:tplc="1CC4E2DC">
      <w:start w:val="1"/>
      <w:numFmt w:val="bullet"/>
      <w:lvlText w:val="•"/>
      <w:lvlJc w:val="left"/>
      <w:pPr>
        <w:ind w:left="5940" w:hanging="504"/>
      </w:pPr>
    </w:lvl>
    <w:lvl w:ilvl="7" w:tplc="8D986806">
      <w:start w:val="1"/>
      <w:numFmt w:val="bullet"/>
      <w:lvlText w:val="•"/>
      <w:lvlJc w:val="left"/>
      <w:pPr>
        <w:ind w:left="7180" w:hanging="504"/>
      </w:pPr>
    </w:lvl>
    <w:lvl w:ilvl="8" w:tplc="27E616C2">
      <w:start w:val="1"/>
      <w:numFmt w:val="bullet"/>
      <w:lvlText w:val="•"/>
      <w:lvlJc w:val="left"/>
      <w:pPr>
        <w:ind w:left="8420" w:hanging="504"/>
      </w:pPr>
    </w:lvl>
  </w:abstractNum>
  <w:abstractNum w:abstractNumId="25" w15:restartNumberingAfterBreak="0">
    <w:nsid w:val="68F01527"/>
    <w:multiLevelType w:val="hybridMultilevel"/>
    <w:tmpl w:val="4F780CDA"/>
    <w:lvl w:ilvl="0" w:tplc="649073D8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 w:tplc="7F22AF22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242AD8CC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 w:tplc="88D61E20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 w:tplc="F39406A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 w:tplc="3800BFE6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 w:tplc="8D2C6978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 w:tplc="ABF2E4A8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 w:tplc="9522B562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6" w15:restartNumberingAfterBreak="0">
    <w:nsid w:val="6CA95650"/>
    <w:multiLevelType w:val="hybridMultilevel"/>
    <w:tmpl w:val="0B24D7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304E90"/>
    <w:multiLevelType w:val="hybridMultilevel"/>
    <w:tmpl w:val="47CA74FE"/>
    <w:lvl w:ilvl="0" w:tplc="A12EE6D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8E1F09"/>
    <w:multiLevelType w:val="hybridMultilevel"/>
    <w:tmpl w:val="7A4E7C16"/>
    <w:lvl w:ilvl="0" w:tplc="04090015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C40220D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1B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 w:tplc="0409000F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 w15:restartNumberingAfterBreak="0">
    <w:nsid w:val="730849F2"/>
    <w:multiLevelType w:val="hybridMultilevel"/>
    <w:tmpl w:val="DEA88B56"/>
    <w:lvl w:ilvl="0" w:tplc="0646ED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22"/>
  </w:num>
  <w:num w:numId="5">
    <w:abstractNumId w:val="10"/>
  </w:num>
  <w:num w:numId="6">
    <w:abstractNumId w:val="18"/>
  </w:num>
  <w:num w:numId="7">
    <w:abstractNumId w:val="13"/>
  </w:num>
  <w:num w:numId="8">
    <w:abstractNumId w:val="16"/>
  </w:num>
  <w:num w:numId="9">
    <w:abstractNumId w:val="17"/>
  </w:num>
  <w:num w:numId="10">
    <w:abstractNumId w:val="2"/>
  </w:num>
  <w:num w:numId="11">
    <w:abstractNumId w:val="12"/>
  </w:num>
  <w:num w:numId="12">
    <w:abstractNumId w:val="23"/>
  </w:num>
  <w:num w:numId="13">
    <w:abstractNumId w:val="26"/>
  </w:num>
  <w:num w:numId="14">
    <w:abstractNumId w:val="5"/>
  </w:num>
  <w:num w:numId="15">
    <w:abstractNumId w:val="21"/>
  </w:num>
  <w:num w:numId="16">
    <w:abstractNumId w:val="8"/>
  </w:num>
  <w:num w:numId="17">
    <w:abstractNumId w:val="27"/>
  </w:num>
  <w:num w:numId="18">
    <w:abstractNumId w:val="15"/>
  </w:num>
  <w:num w:numId="19">
    <w:abstractNumId w:val="19"/>
  </w:num>
  <w:num w:numId="20">
    <w:abstractNumId w:val="29"/>
  </w:num>
  <w:num w:numId="21">
    <w:abstractNumId w:val="14"/>
  </w:num>
  <w:num w:numId="22">
    <w:abstractNumId w:val="0"/>
  </w:num>
  <w:num w:numId="23">
    <w:abstractNumId w:val="7"/>
  </w:num>
  <w:num w:numId="24">
    <w:abstractNumId w:val="28"/>
  </w:num>
  <w:num w:numId="25">
    <w:abstractNumId w:val="3"/>
  </w:num>
  <w:num w:numId="26">
    <w:abstractNumId w:val="20"/>
  </w:num>
  <w:num w:numId="27">
    <w:abstractNumId w:val="4"/>
  </w:num>
  <w:num w:numId="28">
    <w:abstractNumId w:val="9"/>
  </w:num>
  <w:num w:numId="29">
    <w:abstractNumId w:val="25"/>
  </w:num>
  <w:num w:numId="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0BB9"/>
    <w:rsid w:val="00002615"/>
    <w:rsid w:val="0000529D"/>
    <w:rsid w:val="00005E95"/>
    <w:rsid w:val="00013862"/>
    <w:rsid w:val="000158D4"/>
    <w:rsid w:val="000178C8"/>
    <w:rsid w:val="0002279D"/>
    <w:rsid w:val="000254CA"/>
    <w:rsid w:val="000314C2"/>
    <w:rsid w:val="000337FE"/>
    <w:rsid w:val="00035B25"/>
    <w:rsid w:val="00043713"/>
    <w:rsid w:val="00043876"/>
    <w:rsid w:val="0004656D"/>
    <w:rsid w:val="000472D7"/>
    <w:rsid w:val="000532C9"/>
    <w:rsid w:val="00054232"/>
    <w:rsid w:val="00055F47"/>
    <w:rsid w:val="0005743E"/>
    <w:rsid w:val="00057911"/>
    <w:rsid w:val="00061556"/>
    <w:rsid w:val="00063EFA"/>
    <w:rsid w:val="000648B8"/>
    <w:rsid w:val="00064B31"/>
    <w:rsid w:val="00066070"/>
    <w:rsid w:val="00072904"/>
    <w:rsid w:val="00075C3E"/>
    <w:rsid w:val="0007656D"/>
    <w:rsid w:val="00076D9E"/>
    <w:rsid w:val="000821A5"/>
    <w:rsid w:val="0008433E"/>
    <w:rsid w:val="000871CB"/>
    <w:rsid w:val="000872FA"/>
    <w:rsid w:val="0009077C"/>
    <w:rsid w:val="00091297"/>
    <w:rsid w:val="0009719B"/>
    <w:rsid w:val="00097C8B"/>
    <w:rsid w:val="000A4E47"/>
    <w:rsid w:val="000A58B0"/>
    <w:rsid w:val="000A72CF"/>
    <w:rsid w:val="000A7615"/>
    <w:rsid w:val="000A7DCC"/>
    <w:rsid w:val="000B0396"/>
    <w:rsid w:val="000B5E3C"/>
    <w:rsid w:val="000C1970"/>
    <w:rsid w:val="000C1B62"/>
    <w:rsid w:val="000C522E"/>
    <w:rsid w:val="000C6D3D"/>
    <w:rsid w:val="000C7FE3"/>
    <w:rsid w:val="000E0D13"/>
    <w:rsid w:val="000E3D58"/>
    <w:rsid w:val="000E474B"/>
    <w:rsid w:val="000E792F"/>
    <w:rsid w:val="000F0548"/>
    <w:rsid w:val="000F0B66"/>
    <w:rsid w:val="00100325"/>
    <w:rsid w:val="00101577"/>
    <w:rsid w:val="00102198"/>
    <w:rsid w:val="001031AE"/>
    <w:rsid w:val="001039C0"/>
    <w:rsid w:val="00114A35"/>
    <w:rsid w:val="00121663"/>
    <w:rsid w:val="00121892"/>
    <w:rsid w:val="0012253F"/>
    <w:rsid w:val="0012344A"/>
    <w:rsid w:val="0012378F"/>
    <w:rsid w:val="001269D7"/>
    <w:rsid w:val="00131B51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3FFB"/>
    <w:rsid w:val="00156F99"/>
    <w:rsid w:val="00157529"/>
    <w:rsid w:val="00161449"/>
    <w:rsid w:val="00162415"/>
    <w:rsid w:val="001632CD"/>
    <w:rsid w:val="00163708"/>
    <w:rsid w:val="00167175"/>
    <w:rsid w:val="00172AB6"/>
    <w:rsid w:val="00174335"/>
    <w:rsid w:val="0018465E"/>
    <w:rsid w:val="00185088"/>
    <w:rsid w:val="00185C60"/>
    <w:rsid w:val="00195D20"/>
    <w:rsid w:val="001A1537"/>
    <w:rsid w:val="001A1C45"/>
    <w:rsid w:val="001A7CA9"/>
    <w:rsid w:val="001B1B8E"/>
    <w:rsid w:val="001B2028"/>
    <w:rsid w:val="001B4FC2"/>
    <w:rsid w:val="001B50DA"/>
    <w:rsid w:val="001B521C"/>
    <w:rsid w:val="001B5F8F"/>
    <w:rsid w:val="001B6893"/>
    <w:rsid w:val="001B7A36"/>
    <w:rsid w:val="001C00CC"/>
    <w:rsid w:val="001C4FE4"/>
    <w:rsid w:val="001C5BB8"/>
    <w:rsid w:val="001C7883"/>
    <w:rsid w:val="001D190B"/>
    <w:rsid w:val="001D5FF7"/>
    <w:rsid w:val="001D60D9"/>
    <w:rsid w:val="001D6C99"/>
    <w:rsid w:val="001D7900"/>
    <w:rsid w:val="001E1DB9"/>
    <w:rsid w:val="001E22D7"/>
    <w:rsid w:val="001E7448"/>
    <w:rsid w:val="001E765E"/>
    <w:rsid w:val="001E785B"/>
    <w:rsid w:val="001F3CE3"/>
    <w:rsid w:val="001F4288"/>
    <w:rsid w:val="001F594C"/>
    <w:rsid w:val="001F768C"/>
    <w:rsid w:val="00200995"/>
    <w:rsid w:val="002016D8"/>
    <w:rsid w:val="00204175"/>
    <w:rsid w:val="002107EB"/>
    <w:rsid w:val="00212B1C"/>
    <w:rsid w:val="0022469F"/>
    <w:rsid w:val="00225166"/>
    <w:rsid w:val="00232253"/>
    <w:rsid w:val="002328C6"/>
    <w:rsid w:val="00237F92"/>
    <w:rsid w:val="0024532B"/>
    <w:rsid w:val="00246853"/>
    <w:rsid w:val="00251561"/>
    <w:rsid w:val="0025372F"/>
    <w:rsid w:val="002620C3"/>
    <w:rsid w:val="00262662"/>
    <w:rsid w:val="0026371A"/>
    <w:rsid w:val="00265CB9"/>
    <w:rsid w:val="002669B3"/>
    <w:rsid w:val="0027160D"/>
    <w:rsid w:val="00275466"/>
    <w:rsid w:val="002760E7"/>
    <w:rsid w:val="00284615"/>
    <w:rsid w:val="00284906"/>
    <w:rsid w:val="00285926"/>
    <w:rsid w:val="00287829"/>
    <w:rsid w:val="00290667"/>
    <w:rsid w:val="0029348E"/>
    <w:rsid w:val="00295CE4"/>
    <w:rsid w:val="002A0469"/>
    <w:rsid w:val="002A719C"/>
    <w:rsid w:val="002B1961"/>
    <w:rsid w:val="002B2A90"/>
    <w:rsid w:val="002B660F"/>
    <w:rsid w:val="002C0B04"/>
    <w:rsid w:val="002C146D"/>
    <w:rsid w:val="002C1F90"/>
    <w:rsid w:val="002C2094"/>
    <w:rsid w:val="002C2542"/>
    <w:rsid w:val="002C4C4C"/>
    <w:rsid w:val="002C6F74"/>
    <w:rsid w:val="002E5952"/>
    <w:rsid w:val="002E672D"/>
    <w:rsid w:val="002F2C8D"/>
    <w:rsid w:val="002F3880"/>
    <w:rsid w:val="00301138"/>
    <w:rsid w:val="00301773"/>
    <w:rsid w:val="00302EE4"/>
    <w:rsid w:val="00307391"/>
    <w:rsid w:val="00313544"/>
    <w:rsid w:val="00313BE1"/>
    <w:rsid w:val="00317D3F"/>
    <w:rsid w:val="00320CD7"/>
    <w:rsid w:val="00320F3D"/>
    <w:rsid w:val="003241E6"/>
    <w:rsid w:val="00327B3E"/>
    <w:rsid w:val="00343546"/>
    <w:rsid w:val="00343DA7"/>
    <w:rsid w:val="003455F9"/>
    <w:rsid w:val="00345732"/>
    <w:rsid w:val="00351B4D"/>
    <w:rsid w:val="00351F52"/>
    <w:rsid w:val="003630D7"/>
    <w:rsid w:val="003637DF"/>
    <w:rsid w:val="00363D18"/>
    <w:rsid w:val="003642AB"/>
    <w:rsid w:val="00370CAC"/>
    <w:rsid w:val="003712FA"/>
    <w:rsid w:val="003743ED"/>
    <w:rsid w:val="0037622A"/>
    <w:rsid w:val="003775D4"/>
    <w:rsid w:val="00377E7F"/>
    <w:rsid w:val="003857C7"/>
    <w:rsid w:val="00387666"/>
    <w:rsid w:val="003878EE"/>
    <w:rsid w:val="0039058D"/>
    <w:rsid w:val="003A45C7"/>
    <w:rsid w:val="003A6D1A"/>
    <w:rsid w:val="003A7DDE"/>
    <w:rsid w:val="003A7F46"/>
    <w:rsid w:val="003B0BF7"/>
    <w:rsid w:val="003B2E6C"/>
    <w:rsid w:val="003B2EE3"/>
    <w:rsid w:val="003B34D4"/>
    <w:rsid w:val="003B73B8"/>
    <w:rsid w:val="003C234F"/>
    <w:rsid w:val="003C35DA"/>
    <w:rsid w:val="003C4101"/>
    <w:rsid w:val="003D00E6"/>
    <w:rsid w:val="003D29DA"/>
    <w:rsid w:val="003D6300"/>
    <w:rsid w:val="003E15A5"/>
    <w:rsid w:val="003E50F2"/>
    <w:rsid w:val="003E7552"/>
    <w:rsid w:val="003F12FA"/>
    <w:rsid w:val="003F1466"/>
    <w:rsid w:val="003F4391"/>
    <w:rsid w:val="003F567D"/>
    <w:rsid w:val="004012E0"/>
    <w:rsid w:val="0040339D"/>
    <w:rsid w:val="004040A6"/>
    <w:rsid w:val="004048A2"/>
    <w:rsid w:val="00406E31"/>
    <w:rsid w:val="00410EDA"/>
    <w:rsid w:val="004110E2"/>
    <w:rsid w:val="0041304D"/>
    <w:rsid w:val="00416419"/>
    <w:rsid w:val="00424C8A"/>
    <w:rsid w:val="0042532A"/>
    <w:rsid w:val="0042780B"/>
    <w:rsid w:val="00431CF5"/>
    <w:rsid w:val="004355E6"/>
    <w:rsid w:val="004372E8"/>
    <w:rsid w:val="00440861"/>
    <w:rsid w:val="004419EA"/>
    <w:rsid w:val="0044515E"/>
    <w:rsid w:val="004478FB"/>
    <w:rsid w:val="00450671"/>
    <w:rsid w:val="00452654"/>
    <w:rsid w:val="00453CF6"/>
    <w:rsid w:val="0046184A"/>
    <w:rsid w:val="00462566"/>
    <w:rsid w:val="004630A3"/>
    <w:rsid w:val="00463753"/>
    <w:rsid w:val="00463B60"/>
    <w:rsid w:val="00463EB8"/>
    <w:rsid w:val="00465D54"/>
    <w:rsid w:val="0046649A"/>
    <w:rsid w:val="0046757F"/>
    <w:rsid w:val="00467EE8"/>
    <w:rsid w:val="00472195"/>
    <w:rsid w:val="0047488C"/>
    <w:rsid w:val="004765B2"/>
    <w:rsid w:val="00480A75"/>
    <w:rsid w:val="004814B6"/>
    <w:rsid w:val="00484849"/>
    <w:rsid w:val="00487191"/>
    <w:rsid w:val="0049577C"/>
    <w:rsid w:val="004A1476"/>
    <w:rsid w:val="004A298F"/>
    <w:rsid w:val="004A4DEF"/>
    <w:rsid w:val="004A72CA"/>
    <w:rsid w:val="004B12F2"/>
    <w:rsid w:val="004B2C27"/>
    <w:rsid w:val="004B3C3B"/>
    <w:rsid w:val="004B4674"/>
    <w:rsid w:val="004D090D"/>
    <w:rsid w:val="004D1D58"/>
    <w:rsid w:val="004D42F7"/>
    <w:rsid w:val="004D5883"/>
    <w:rsid w:val="004D74EF"/>
    <w:rsid w:val="004D7689"/>
    <w:rsid w:val="004E13E1"/>
    <w:rsid w:val="004E4C27"/>
    <w:rsid w:val="004E5385"/>
    <w:rsid w:val="004F3378"/>
    <w:rsid w:val="004F6D17"/>
    <w:rsid w:val="00507650"/>
    <w:rsid w:val="00507FB3"/>
    <w:rsid w:val="00513E9F"/>
    <w:rsid w:val="0051576A"/>
    <w:rsid w:val="00515AEB"/>
    <w:rsid w:val="00520FA2"/>
    <w:rsid w:val="005212E5"/>
    <w:rsid w:val="00525EAF"/>
    <w:rsid w:val="00536026"/>
    <w:rsid w:val="005421C2"/>
    <w:rsid w:val="00545D8F"/>
    <w:rsid w:val="00545FC9"/>
    <w:rsid w:val="00550A3F"/>
    <w:rsid w:val="00551537"/>
    <w:rsid w:val="005575C8"/>
    <w:rsid w:val="00560F05"/>
    <w:rsid w:val="005616AD"/>
    <w:rsid w:val="00567667"/>
    <w:rsid w:val="00574761"/>
    <w:rsid w:val="00575F68"/>
    <w:rsid w:val="00576077"/>
    <w:rsid w:val="00581463"/>
    <w:rsid w:val="0058155B"/>
    <w:rsid w:val="0058261C"/>
    <w:rsid w:val="005857AC"/>
    <w:rsid w:val="00587D18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7EC0"/>
    <w:rsid w:val="005B12E8"/>
    <w:rsid w:val="005B635C"/>
    <w:rsid w:val="005C029E"/>
    <w:rsid w:val="005C1724"/>
    <w:rsid w:val="005C18B8"/>
    <w:rsid w:val="005C54D9"/>
    <w:rsid w:val="005D2FC7"/>
    <w:rsid w:val="005D33F6"/>
    <w:rsid w:val="005D4AB3"/>
    <w:rsid w:val="005E0428"/>
    <w:rsid w:val="005E1DDD"/>
    <w:rsid w:val="005E3D9D"/>
    <w:rsid w:val="005E45CA"/>
    <w:rsid w:val="005F01B8"/>
    <w:rsid w:val="005F21F6"/>
    <w:rsid w:val="005F27B9"/>
    <w:rsid w:val="005F3DC2"/>
    <w:rsid w:val="005F6076"/>
    <w:rsid w:val="00604186"/>
    <w:rsid w:val="00604DA3"/>
    <w:rsid w:val="00605F23"/>
    <w:rsid w:val="00613C8D"/>
    <w:rsid w:val="00614137"/>
    <w:rsid w:val="0062291C"/>
    <w:rsid w:val="00624B98"/>
    <w:rsid w:val="006263A6"/>
    <w:rsid w:val="00626E73"/>
    <w:rsid w:val="00627EFB"/>
    <w:rsid w:val="00630946"/>
    <w:rsid w:val="00632577"/>
    <w:rsid w:val="006348E0"/>
    <w:rsid w:val="00634C7A"/>
    <w:rsid w:val="00647A16"/>
    <w:rsid w:val="006501F1"/>
    <w:rsid w:val="00652185"/>
    <w:rsid w:val="00653041"/>
    <w:rsid w:val="006535E5"/>
    <w:rsid w:val="0065363B"/>
    <w:rsid w:val="00655757"/>
    <w:rsid w:val="006574A1"/>
    <w:rsid w:val="00665076"/>
    <w:rsid w:val="0066641A"/>
    <w:rsid w:val="0066779B"/>
    <w:rsid w:val="00671714"/>
    <w:rsid w:val="00673035"/>
    <w:rsid w:val="006808DF"/>
    <w:rsid w:val="006818FB"/>
    <w:rsid w:val="00685C57"/>
    <w:rsid w:val="00686C6A"/>
    <w:rsid w:val="00690377"/>
    <w:rsid w:val="00694DF9"/>
    <w:rsid w:val="006A3359"/>
    <w:rsid w:val="006A3428"/>
    <w:rsid w:val="006A4CE4"/>
    <w:rsid w:val="006A54FB"/>
    <w:rsid w:val="006A6E0A"/>
    <w:rsid w:val="006A73EF"/>
    <w:rsid w:val="006B38B9"/>
    <w:rsid w:val="006C0354"/>
    <w:rsid w:val="006C7D2A"/>
    <w:rsid w:val="006D046F"/>
    <w:rsid w:val="006D224E"/>
    <w:rsid w:val="006D2560"/>
    <w:rsid w:val="006D2935"/>
    <w:rsid w:val="006D2BB5"/>
    <w:rsid w:val="006D4104"/>
    <w:rsid w:val="006D767D"/>
    <w:rsid w:val="006E013C"/>
    <w:rsid w:val="006E0A52"/>
    <w:rsid w:val="006E1DD8"/>
    <w:rsid w:val="006E298C"/>
    <w:rsid w:val="006E422A"/>
    <w:rsid w:val="006E4C9C"/>
    <w:rsid w:val="006E708D"/>
    <w:rsid w:val="006E73F9"/>
    <w:rsid w:val="006F1739"/>
    <w:rsid w:val="006F5C49"/>
    <w:rsid w:val="00700514"/>
    <w:rsid w:val="00700A0E"/>
    <w:rsid w:val="007010B5"/>
    <w:rsid w:val="007012C3"/>
    <w:rsid w:val="00701FC7"/>
    <w:rsid w:val="007060AF"/>
    <w:rsid w:val="007065FE"/>
    <w:rsid w:val="00715CD1"/>
    <w:rsid w:val="0071679D"/>
    <w:rsid w:val="0071717A"/>
    <w:rsid w:val="0072135A"/>
    <w:rsid w:val="00722C69"/>
    <w:rsid w:val="00723E81"/>
    <w:rsid w:val="00724199"/>
    <w:rsid w:val="007243DF"/>
    <w:rsid w:val="00724506"/>
    <w:rsid w:val="00724AC9"/>
    <w:rsid w:val="007264D2"/>
    <w:rsid w:val="007272CC"/>
    <w:rsid w:val="00727C39"/>
    <w:rsid w:val="00734052"/>
    <w:rsid w:val="007346EA"/>
    <w:rsid w:val="00735072"/>
    <w:rsid w:val="00736E00"/>
    <w:rsid w:val="00736F7E"/>
    <w:rsid w:val="00754597"/>
    <w:rsid w:val="00755506"/>
    <w:rsid w:val="00756C46"/>
    <w:rsid w:val="0076050A"/>
    <w:rsid w:val="007619D7"/>
    <w:rsid w:val="00761E51"/>
    <w:rsid w:val="00762A82"/>
    <w:rsid w:val="0076497E"/>
    <w:rsid w:val="0076578E"/>
    <w:rsid w:val="00770C79"/>
    <w:rsid w:val="007749EF"/>
    <w:rsid w:val="00775DB0"/>
    <w:rsid w:val="007808A5"/>
    <w:rsid w:val="00790683"/>
    <w:rsid w:val="00791776"/>
    <w:rsid w:val="0079201E"/>
    <w:rsid w:val="00793005"/>
    <w:rsid w:val="00796152"/>
    <w:rsid w:val="00797BE9"/>
    <w:rsid w:val="007A0A76"/>
    <w:rsid w:val="007A13CF"/>
    <w:rsid w:val="007A24C2"/>
    <w:rsid w:val="007B2EAB"/>
    <w:rsid w:val="007B666D"/>
    <w:rsid w:val="007B75A8"/>
    <w:rsid w:val="007C2190"/>
    <w:rsid w:val="007C4095"/>
    <w:rsid w:val="007C5F59"/>
    <w:rsid w:val="007C67BF"/>
    <w:rsid w:val="007C6E39"/>
    <w:rsid w:val="007D0EFA"/>
    <w:rsid w:val="007D6504"/>
    <w:rsid w:val="007E10E6"/>
    <w:rsid w:val="007E5376"/>
    <w:rsid w:val="007E74F5"/>
    <w:rsid w:val="007E77BF"/>
    <w:rsid w:val="007F2F2B"/>
    <w:rsid w:val="00800F44"/>
    <w:rsid w:val="008010DC"/>
    <w:rsid w:val="008015E2"/>
    <w:rsid w:val="00806EB9"/>
    <w:rsid w:val="00807520"/>
    <w:rsid w:val="00811D0A"/>
    <w:rsid w:val="00814365"/>
    <w:rsid w:val="0082156B"/>
    <w:rsid w:val="00822DF6"/>
    <w:rsid w:val="0082741C"/>
    <w:rsid w:val="00834CA5"/>
    <w:rsid w:val="008369C0"/>
    <w:rsid w:val="00836C12"/>
    <w:rsid w:val="00840887"/>
    <w:rsid w:val="0084499A"/>
    <w:rsid w:val="00844D9E"/>
    <w:rsid w:val="00852671"/>
    <w:rsid w:val="008529FF"/>
    <w:rsid w:val="008547FA"/>
    <w:rsid w:val="008558CC"/>
    <w:rsid w:val="00856B60"/>
    <w:rsid w:val="00857415"/>
    <w:rsid w:val="00857A4D"/>
    <w:rsid w:val="00860D2D"/>
    <w:rsid w:val="00862065"/>
    <w:rsid w:val="00865323"/>
    <w:rsid w:val="008667E4"/>
    <w:rsid w:val="00866A4D"/>
    <w:rsid w:val="00870BB1"/>
    <w:rsid w:val="00870E79"/>
    <w:rsid w:val="008715D6"/>
    <w:rsid w:val="00872712"/>
    <w:rsid w:val="00874551"/>
    <w:rsid w:val="00874867"/>
    <w:rsid w:val="00884699"/>
    <w:rsid w:val="008853F6"/>
    <w:rsid w:val="00890607"/>
    <w:rsid w:val="0089253E"/>
    <w:rsid w:val="00897586"/>
    <w:rsid w:val="00897880"/>
    <w:rsid w:val="008A02D7"/>
    <w:rsid w:val="008A053D"/>
    <w:rsid w:val="008A1006"/>
    <w:rsid w:val="008B4CB8"/>
    <w:rsid w:val="008B58E8"/>
    <w:rsid w:val="008C55E8"/>
    <w:rsid w:val="008C572E"/>
    <w:rsid w:val="008C5E25"/>
    <w:rsid w:val="008D099D"/>
    <w:rsid w:val="008D1957"/>
    <w:rsid w:val="008D1B30"/>
    <w:rsid w:val="008D4645"/>
    <w:rsid w:val="008E023D"/>
    <w:rsid w:val="008E20B6"/>
    <w:rsid w:val="008E24B3"/>
    <w:rsid w:val="008E2788"/>
    <w:rsid w:val="008E45F7"/>
    <w:rsid w:val="008E5B2E"/>
    <w:rsid w:val="008F16FB"/>
    <w:rsid w:val="008F2308"/>
    <w:rsid w:val="008F5345"/>
    <w:rsid w:val="008F6B69"/>
    <w:rsid w:val="008F77F5"/>
    <w:rsid w:val="0090451D"/>
    <w:rsid w:val="00904E0F"/>
    <w:rsid w:val="009053EC"/>
    <w:rsid w:val="009067FF"/>
    <w:rsid w:val="00910422"/>
    <w:rsid w:val="009125CC"/>
    <w:rsid w:val="00915A69"/>
    <w:rsid w:val="00916B14"/>
    <w:rsid w:val="009221DB"/>
    <w:rsid w:val="0092243F"/>
    <w:rsid w:val="00923935"/>
    <w:rsid w:val="0093170D"/>
    <w:rsid w:val="00931AA4"/>
    <w:rsid w:val="009321EF"/>
    <w:rsid w:val="009333CE"/>
    <w:rsid w:val="00943BDB"/>
    <w:rsid w:val="00943E1E"/>
    <w:rsid w:val="00952AC3"/>
    <w:rsid w:val="00953D61"/>
    <w:rsid w:val="009558F8"/>
    <w:rsid w:val="009614ED"/>
    <w:rsid w:val="00961EE4"/>
    <w:rsid w:val="0096369D"/>
    <w:rsid w:val="00963D2A"/>
    <w:rsid w:val="00964A24"/>
    <w:rsid w:val="00965926"/>
    <w:rsid w:val="00965982"/>
    <w:rsid w:val="00967AB9"/>
    <w:rsid w:val="00970C7E"/>
    <w:rsid w:val="00971258"/>
    <w:rsid w:val="00972A18"/>
    <w:rsid w:val="00973FCB"/>
    <w:rsid w:val="009744E0"/>
    <w:rsid w:val="00976B7B"/>
    <w:rsid w:val="00977F5B"/>
    <w:rsid w:val="0098783A"/>
    <w:rsid w:val="00993605"/>
    <w:rsid w:val="009942EC"/>
    <w:rsid w:val="00994CB4"/>
    <w:rsid w:val="00997564"/>
    <w:rsid w:val="009A1B1E"/>
    <w:rsid w:val="009A2379"/>
    <w:rsid w:val="009A5FE7"/>
    <w:rsid w:val="009A7527"/>
    <w:rsid w:val="009B140F"/>
    <w:rsid w:val="009B1A53"/>
    <w:rsid w:val="009B2DCA"/>
    <w:rsid w:val="009B3E59"/>
    <w:rsid w:val="009B45E1"/>
    <w:rsid w:val="009B6727"/>
    <w:rsid w:val="009B6BB5"/>
    <w:rsid w:val="009B6F5C"/>
    <w:rsid w:val="009C3FE7"/>
    <w:rsid w:val="009C46DB"/>
    <w:rsid w:val="009C70B4"/>
    <w:rsid w:val="009D3954"/>
    <w:rsid w:val="009D54DC"/>
    <w:rsid w:val="009D5E41"/>
    <w:rsid w:val="009D68B2"/>
    <w:rsid w:val="009D68DE"/>
    <w:rsid w:val="009D72F9"/>
    <w:rsid w:val="009D7FFB"/>
    <w:rsid w:val="009E0291"/>
    <w:rsid w:val="009E03C3"/>
    <w:rsid w:val="009E3488"/>
    <w:rsid w:val="009E6CB5"/>
    <w:rsid w:val="009E70EC"/>
    <w:rsid w:val="009E7105"/>
    <w:rsid w:val="009E79E1"/>
    <w:rsid w:val="009F13C2"/>
    <w:rsid w:val="009F450F"/>
    <w:rsid w:val="00A010E4"/>
    <w:rsid w:val="00A01973"/>
    <w:rsid w:val="00A046F3"/>
    <w:rsid w:val="00A05D28"/>
    <w:rsid w:val="00A0609D"/>
    <w:rsid w:val="00A06D3C"/>
    <w:rsid w:val="00A071A3"/>
    <w:rsid w:val="00A07D88"/>
    <w:rsid w:val="00A15C82"/>
    <w:rsid w:val="00A1668A"/>
    <w:rsid w:val="00A17A87"/>
    <w:rsid w:val="00A17AF5"/>
    <w:rsid w:val="00A20E98"/>
    <w:rsid w:val="00A244BF"/>
    <w:rsid w:val="00A30201"/>
    <w:rsid w:val="00A30907"/>
    <w:rsid w:val="00A35571"/>
    <w:rsid w:val="00A36469"/>
    <w:rsid w:val="00A366CE"/>
    <w:rsid w:val="00A376EE"/>
    <w:rsid w:val="00A40F30"/>
    <w:rsid w:val="00A44016"/>
    <w:rsid w:val="00A45AD5"/>
    <w:rsid w:val="00A479CB"/>
    <w:rsid w:val="00A533A5"/>
    <w:rsid w:val="00A543C8"/>
    <w:rsid w:val="00A6037A"/>
    <w:rsid w:val="00A60EFC"/>
    <w:rsid w:val="00A618B1"/>
    <w:rsid w:val="00A65885"/>
    <w:rsid w:val="00A677A6"/>
    <w:rsid w:val="00A73EE8"/>
    <w:rsid w:val="00A7409E"/>
    <w:rsid w:val="00A74FB0"/>
    <w:rsid w:val="00A803E3"/>
    <w:rsid w:val="00A83C78"/>
    <w:rsid w:val="00A83D78"/>
    <w:rsid w:val="00A92A1A"/>
    <w:rsid w:val="00A930E1"/>
    <w:rsid w:val="00A9513A"/>
    <w:rsid w:val="00AA2B9E"/>
    <w:rsid w:val="00AA2D8F"/>
    <w:rsid w:val="00AA591D"/>
    <w:rsid w:val="00AB2877"/>
    <w:rsid w:val="00AB4C5E"/>
    <w:rsid w:val="00AC12B5"/>
    <w:rsid w:val="00AC423F"/>
    <w:rsid w:val="00AC579F"/>
    <w:rsid w:val="00AC68FB"/>
    <w:rsid w:val="00AD3231"/>
    <w:rsid w:val="00AD361C"/>
    <w:rsid w:val="00AD52BB"/>
    <w:rsid w:val="00AD7789"/>
    <w:rsid w:val="00AE0232"/>
    <w:rsid w:val="00AE755E"/>
    <w:rsid w:val="00AF39F8"/>
    <w:rsid w:val="00AF580D"/>
    <w:rsid w:val="00AF669B"/>
    <w:rsid w:val="00B01567"/>
    <w:rsid w:val="00B02AF6"/>
    <w:rsid w:val="00B04F5F"/>
    <w:rsid w:val="00B065ED"/>
    <w:rsid w:val="00B07990"/>
    <w:rsid w:val="00B10C29"/>
    <w:rsid w:val="00B11A92"/>
    <w:rsid w:val="00B11F1B"/>
    <w:rsid w:val="00B1214C"/>
    <w:rsid w:val="00B17E50"/>
    <w:rsid w:val="00B17EB9"/>
    <w:rsid w:val="00B21C0E"/>
    <w:rsid w:val="00B267A4"/>
    <w:rsid w:val="00B32D97"/>
    <w:rsid w:val="00B34DBB"/>
    <w:rsid w:val="00B376B7"/>
    <w:rsid w:val="00B42651"/>
    <w:rsid w:val="00B42947"/>
    <w:rsid w:val="00B459EE"/>
    <w:rsid w:val="00B45E7D"/>
    <w:rsid w:val="00B47040"/>
    <w:rsid w:val="00B52A45"/>
    <w:rsid w:val="00B549BF"/>
    <w:rsid w:val="00B56062"/>
    <w:rsid w:val="00B567E8"/>
    <w:rsid w:val="00B56F18"/>
    <w:rsid w:val="00B6402B"/>
    <w:rsid w:val="00B730BA"/>
    <w:rsid w:val="00B735BB"/>
    <w:rsid w:val="00B7645F"/>
    <w:rsid w:val="00B83BF1"/>
    <w:rsid w:val="00B87E13"/>
    <w:rsid w:val="00B92444"/>
    <w:rsid w:val="00B93A7E"/>
    <w:rsid w:val="00B94645"/>
    <w:rsid w:val="00B955BE"/>
    <w:rsid w:val="00B957EB"/>
    <w:rsid w:val="00B95C39"/>
    <w:rsid w:val="00BA0720"/>
    <w:rsid w:val="00BA202E"/>
    <w:rsid w:val="00BA22CC"/>
    <w:rsid w:val="00BA4597"/>
    <w:rsid w:val="00BA5C68"/>
    <w:rsid w:val="00BA7A19"/>
    <w:rsid w:val="00BB7E0C"/>
    <w:rsid w:val="00BC5B43"/>
    <w:rsid w:val="00BC6C73"/>
    <w:rsid w:val="00BD05DE"/>
    <w:rsid w:val="00BD14C1"/>
    <w:rsid w:val="00BD65B4"/>
    <w:rsid w:val="00BE5765"/>
    <w:rsid w:val="00BE5F88"/>
    <w:rsid w:val="00BE68FC"/>
    <w:rsid w:val="00BF1EB0"/>
    <w:rsid w:val="00C014EF"/>
    <w:rsid w:val="00C01512"/>
    <w:rsid w:val="00C01EAA"/>
    <w:rsid w:val="00C0239D"/>
    <w:rsid w:val="00C03990"/>
    <w:rsid w:val="00C05B28"/>
    <w:rsid w:val="00C05C6E"/>
    <w:rsid w:val="00C06DB8"/>
    <w:rsid w:val="00C07521"/>
    <w:rsid w:val="00C12851"/>
    <w:rsid w:val="00C157A0"/>
    <w:rsid w:val="00C16B05"/>
    <w:rsid w:val="00C17CC9"/>
    <w:rsid w:val="00C17FBF"/>
    <w:rsid w:val="00C210F3"/>
    <w:rsid w:val="00C2130B"/>
    <w:rsid w:val="00C21DB9"/>
    <w:rsid w:val="00C22CA3"/>
    <w:rsid w:val="00C25E48"/>
    <w:rsid w:val="00C27AD3"/>
    <w:rsid w:val="00C301D1"/>
    <w:rsid w:val="00C31420"/>
    <w:rsid w:val="00C36F50"/>
    <w:rsid w:val="00C37B56"/>
    <w:rsid w:val="00C4573D"/>
    <w:rsid w:val="00C45CB7"/>
    <w:rsid w:val="00C46E87"/>
    <w:rsid w:val="00C472FF"/>
    <w:rsid w:val="00C505E7"/>
    <w:rsid w:val="00C50F21"/>
    <w:rsid w:val="00C5230D"/>
    <w:rsid w:val="00C53B9D"/>
    <w:rsid w:val="00C567B3"/>
    <w:rsid w:val="00C615E6"/>
    <w:rsid w:val="00C62C4D"/>
    <w:rsid w:val="00C651A4"/>
    <w:rsid w:val="00C705B2"/>
    <w:rsid w:val="00C715C7"/>
    <w:rsid w:val="00C724F3"/>
    <w:rsid w:val="00C72BC0"/>
    <w:rsid w:val="00C87343"/>
    <w:rsid w:val="00C910E3"/>
    <w:rsid w:val="00C96CA7"/>
    <w:rsid w:val="00CA1B1B"/>
    <w:rsid w:val="00CA2B41"/>
    <w:rsid w:val="00CA2FC3"/>
    <w:rsid w:val="00CA6D57"/>
    <w:rsid w:val="00CB47D7"/>
    <w:rsid w:val="00CB713E"/>
    <w:rsid w:val="00CC0C04"/>
    <w:rsid w:val="00CC4027"/>
    <w:rsid w:val="00CC712A"/>
    <w:rsid w:val="00CD4411"/>
    <w:rsid w:val="00CE1DA2"/>
    <w:rsid w:val="00CE545D"/>
    <w:rsid w:val="00CF39A1"/>
    <w:rsid w:val="00CF599F"/>
    <w:rsid w:val="00CF67EC"/>
    <w:rsid w:val="00D0269C"/>
    <w:rsid w:val="00D03EAD"/>
    <w:rsid w:val="00D047FD"/>
    <w:rsid w:val="00D159B6"/>
    <w:rsid w:val="00D15BBF"/>
    <w:rsid w:val="00D220D0"/>
    <w:rsid w:val="00D25C86"/>
    <w:rsid w:val="00D2683E"/>
    <w:rsid w:val="00D2789B"/>
    <w:rsid w:val="00D43530"/>
    <w:rsid w:val="00D50BFA"/>
    <w:rsid w:val="00D53180"/>
    <w:rsid w:val="00D53516"/>
    <w:rsid w:val="00D61CD5"/>
    <w:rsid w:val="00D65345"/>
    <w:rsid w:val="00D66D84"/>
    <w:rsid w:val="00D716FB"/>
    <w:rsid w:val="00D71C2C"/>
    <w:rsid w:val="00D74A33"/>
    <w:rsid w:val="00D756BF"/>
    <w:rsid w:val="00D75BFA"/>
    <w:rsid w:val="00D777EC"/>
    <w:rsid w:val="00D80D0C"/>
    <w:rsid w:val="00D81E62"/>
    <w:rsid w:val="00D84541"/>
    <w:rsid w:val="00D854D5"/>
    <w:rsid w:val="00D87534"/>
    <w:rsid w:val="00D91698"/>
    <w:rsid w:val="00D91F84"/>
    <w:rsid w:val="00D920B4"/>
    <w:rsid w:val="00D96965"/>
    <w:rsid w:val="00D9708D"/>
    <w:rsid w:val="00DA1B88"/>
    <w:rsid w:val="00DA279F"/>
    <w:rsid w:val="00DA4863"/>
    <w:rsid w:val="00DB3BC9"/>
    <w:rsid w:val="00DB40FC"/>
    <w:rsid w:val="00DB6876"/>
    <w:rsid w:val="00DB6A74"/>
    <w:rsid w:val="00DC59A6"/>
    <w:rsid w:val="00DC68D0"/>
    <w:rsid w:val="00DC741D"/>
    <w:rsid w:val="00DD1857"/>
    <w:rsid w:val="00DD1CDC"/>
    <w:rsid w:val="00DD3C0A"/>
    <w:rsid w:val="00DD485C"/>
    <w:rsid w:val="00DD5DB9"/>
    <w:rsid w:val="00DD7FCC"/>
    <w:rsid w:val="00DE13CC"/>
    <w:rsid w:val="00DE1614"/>
    <w:rsid w:val="00DE3136"/>
    <w:rsid w:val="00DE4B59"/>
    <w:rsid w:val="00DE5113"/>
    <w:rsid w:val="00DE6B00"/>
    <w:rsid w:val="00DF1515"/>
    <w:rsid w:val="00DF1E34"/>
    <w:rsid w:val="00DF1FA1"/>
    <w:rsid w:val="00DF3980"/>
    <w:rsid w:val="00DF6261"/>
    <w:rsid w:val="00E00EA4"/>
    <w:rsid w:val="00E0194A"/>
    <w:rsid w:val="00E03DD0"/>
    <w:rsid w:val="00E057B2"/>
    <w:rsid w:val="00E10CD9"/>
    <w:rsid w:val="00E12D3C"/>
    <w:rsid w:val="00E157D9"/>
    <w:rsid w:val="00E232EA"/>
    <w:rsid w:val="00E2345D"/>
    <w:rsid w:val="00E23870"/>
    <w:rsid w:val="00E24DA0"/>
    <w:rsid w:val="00E25ED3"/>
    <w:rsid w:val="00E26690"/>
    <w:rsid w:val="00E30724"/>
    <w:rsid w:val="00E307C3"/>
    <w:rsid w:val="00E36143"/>
    <w:rsid w:val="00E40411"/>
    <w:rsid w:val="00E43897"/>
    <w:rsid w:val="00E464E9"/>
    <w:rsid w:val="00E46918"/>
    <w:rsid w:val="00E66C41"/>
    <w:rsid w:val="00E70B54"/>
    <w:rsid w:val="00E72537"/>
    <w:rsid w:val="00E74105"/>
    <w:rsid w:val="00E74222"/>
    <w:rsid w:val="00E80BBF"/>
    <w:rsid w:val="00E8116F"/>
    <w:rsid w:val="00E8654D"/>
    <w:rsid w:val="00E86C0A"/>
    <w:rsid w:val="00E900A3"/>
    <w:rsid w:val="00E91C22"/>
    <w:rsid w:val="00E94BBD"/>
    <w:rsid w:val="00E951BF"/>
    <w:rsid w:val="00E96240"/>
    <w:rsid w:val="00E962F1"/>
    <w:rsid w:val="00EA4A30"/>
    <w:rsid w:val="00EA4C0E"/>
    <w:rsid w:val="00EA699D"/>
    <w:rsid w:val="00EA7590"/>
    <w:rsid w:val="00EC0AE2"/>
    <w:rsid w:val="00EC384A"/>
    <w:rsid w:val="00ED1DEE"/>
    <w:rsid w:val="00ED3163"/>
    <w:rsid w:val="00ED5187"/>
    <w:rsid w:val="00ED5C53"/>
    <w:rsid w:val="00EF0DC7"/>
    <w:rsid w:val="00EF5E85"/>
    <w:rsid w:val="00EF6920"/>
    <w:rsid w:val="00F013BE"/>
    <w:rsid w:val="00F0273F"/>
    <w:rsid w:val="00F031E4"/>
    <w:rsid w:val="00F04D17"/>
    <w:rsid w:val="00F0504B"/>
    <w:rsid w:val="00F05F87"/>
    <w:rsid w:val="00F07160"/>
    <w:rsid w:val="00F13F91"/>
    <w:rsid w:val="00F1677F"/>
    <w:rsid w:val="00F1721C"/>
    <w:rsid w:val="00F2018D"/>
    <w:rsid w:val="00F21620"/>
    <w:rsid w:val="00F21F79"/>
    <w:rsid w:val="00F225DD"/>
    <w:rsid w:val="00F2587C"/>
    <w:rsid w:val="00F26E0E"/>
    <w:rsid w:val="00F3002B"/>
    <w:rsid w:val="00F32788"/>
    <w:rsid w:val="00F32B03"/>
    <w:rsid w:val="00F36E35"/>
    <w:rsid w:val="00F50BDC"/>
    <w:rsid w:val="00F51384"/>
    <w:rsid w:val="00F52AB0"/>
    <w:rsid w:val="00F53BB5"/>
    <w:rsid w:val="00F54450"/>
    <w:rsid w:val="00F546BC"/>
    <w:rsid w:val="00F561A6"/>
    <w:rsid w:val="00F566CD"/>
    <w:rsid w:val="00F578C6"/>
    <w:rsid w:val="00F60527"/>
    <w:rsid w:val="00F63F80"/>
    <w:rsid w:val="00F66197"/>
    <w:rsid w:val="00F669D7"/>
    <w:rsid w:val="00F74502"/>
    <w:rsid w:val="00F7556A"/>
    <w:rsid w:val="00F760EC"/>
    <w:rsid w:val="00F76D3B"/>
    <w:rsid w:val="00F771FC"/>
    <w:rsid w:val="00F80D5A"/>
    <w:rsid w:val="00F823A9"/>
    <w:rsid w:val="00F8528B"/>
    <w:rsid w:val="00F85B1A"/>
    <w:rsid w:val="00FA0655"/>
    <w:rsid w:val="00FA1884"/>
    <w:rsid w:val="00FA1A68"/>
    <w:rsid w:val="00FA3718"/>
    <w:rsid w:val="00FA6990"/>
    <w:rsid w:val="00FB0738"/>
    <w:rsid w:val="00FB0F2B"/>
    <w:rsid w:val="00FB34EE"/>
    <w:rsid w:val="00FB3D9B"/>
    <w:rsid w:val="00FB6030"/>
    <w:rsid w:val="00FB7AD1"/>
    <w:rsid w:val="00FC1450"/>
    <w:rsid w:val="00FC1984"/>
    <w:rsid w:val="00FC3777"/>
    <w:rsid w:val="00FC530B"/>
    <w:rsid w:val="00FC5A7E"/>
    <w:rsid w:val="00FC67D0"/>
    <w:rsid w:val="00FD2D90"/>
    <w:rsid w:val="00FD303B"/>
    <w:rsid w:val="00FE0D77"/>
    <w:rsid w:val="00FE0E0D"/>
    <w:rsid w:val="00FE7643"/>
    <w:rsid w:val="00FF0AC7"/>
    <w:rsid w:val="00FF1D8B"/>
    <w:rsid w:val="00FF55CE"/>
    <w:rsid w:val="00FF66FB"/>
    <w:rsid w:val="00FF736D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97A075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153FFB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7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A425F2-1B6A-4313-9ED7-BE0F72324E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CE8F8B-0DF4-4E28-B688-E34C29AE0D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9083F1-E9A4-44F1-BC00-3C6403081D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F67688-83C1-4857-920A-3AA313194B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4060</CharactersWithSpaces>
  <SharedDoc>false</SharedDoc>
  <HLinks>
    <vt:vector size="6" baseType="variant">
      <vt:variant>
        <vt:i4>6684762</vt:i4>
      </vt:variant>
      <vt:variant>
        <vt:i4>3106</vt:i4>
      </vt:variant>
      <vt:variant>
        <vt:i4>1025</vt:i4>
      </vt:variant>
      <vt:variant>
        <vt:i4>1</vt:i4>
      </vt:variant>
      <vt:variant>
        <vt:lpwstr>cid:image001.png@01D126D1.FFAC3030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subject/>
  <dc:creator>kdaley</dc:creator>
  <cp:keywords/>
  <cp:lastModifiedBy>Chandra, Kurupati</cp:lastModifiedBy>
  <cp:revision>18</cp:revision>
  <cp:lastPrinted>2018-05-09T17:13:00Z</cp:lastPrinted>
  <dcterms:created xsi:type="dcterms:W3CDTF">2018-05-09T16:30:00Z</dcterms:created>
  <dcterms:modified xsi:type="dcterms:W3CDTF">2021-11-16T04:57:00Z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