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7C57FE" w14:textId="1AD9ACE0" w:rsidR="009829B2" w:rsidRDefault="009829B2"/>
    <w:p w14:paraId="060DAF65" w14:textId="77777777" w:rsidR="001B4D95" w:rsidRPr="00AF40C3" w:rsidRDefault="001B4D95" w:rsidP="006C3F72">
      <w:pPr>
        <w:spacing w:before="10" w:line="240" w:lineRule="exact"/>
        <w:rPr>
          <w:rFonts w:ascii="Century Gothic" w:eastAsia="Garamond" w:hAnsi="Century Gothic" w:cs="Arial"/>
          <w:b/>
          <w:sz w:val="20"/>
          <w:szCs w:val="20"/>
        </w:rPr>
      </w:pPr>
      <w:r w:rsidRPr="00AF40C3">
        <w:rPr>
          <w:rFonts w:ascii="Century Gothic" w:eastAsia="Garamond" w:hAnsi="Century Gothic" w:cs="Arial"/>
          <w:b/>
          <w:sz w:val="20"/>
          <w:szCs w:val="20"/>
        </w:rPr>
        <w:t>Subject To:</w:t>
      </w:r>
    </w:p>
    <w:p w14:paraId="2BC9C3C6" w14:textId="40C0CD43" w:rsidR="001B4D95" w:rsidRDefault="001B4D95" w:rsidP="006C3F72">
      <w:pPr>
        <w:spacing w:before="10" w:line="240" w:lineRule="exact"/>
        <w:rPr>
          <w:rFonts w:ascii="Century Gothic" w:eastAsia="Garamond" w:hAnsi="Century Gothic" w:cs="Arial"/>
          <w:b/>
          <w:sz w:val="20"/>
          <w:szCs w:val="20"/>
        </w:rPr>
      </w:pPr>
      <w:bookmarkStart w:id="0" w:name="_Hlk86331971"/>
      <w:r w:rsidRPr="00F47B2E">
        <w:rPr>
          <w:rFonts w:ascii="Century Gothic" w:hAnsi="Century Gothic"/>
          <w:sz w:val="20"/>
          <w:szCs w:val="20"/>
        </w:rPr>
        <w:t>This quotation is subject to receipt, review, and acceptance of the following information prior to binding:</w:t>
      </w:r>
      <w:bookmarkEnd w:id="0"/>
    </w:p>
    <w:p w14:paraId="3F8F69D8" w14:textId="77777777" w:rsidR="001B4D95" w:rsidRPr="001B4D95" w:rsidRDefault="001B4D95" w:rsidP="001B4D95">
      <w:pPr>
        <w:spacing w:before="10" w:line="240" w:lineRule="exact"/>
        <w:ind w:left="-180" w:hanging="180"/>
        <w:rPr>
          <w:rFonts w:ascii="Century Gothic" w:eastAsia="Garamond" w:hAnsi="Century Gothic" w:cs="Arial"/>
          <w:b/>
          <w:sz w:val="20"/>
          <w:szCs w:val="20"/>
        </w:rPr>
      </w:pPr>
    </w:p>
    <w:sectPr w:rsidR="001B4D95" w:rsidRPr="001B4D95" w:rsidSect="00BA024B">
      <w:pgSz w:w="12240" w:h="15840"/>
      <w:pgMar w:top="1440" w:right="81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D95"/>
    <w:rsid w:val="001B4D95"/>
    <w:rsid w:val="006C3F72"/>
    <w:rsid w:val="009829B2"/>
    <w:rsid w:val="00A00081"/>
    <w:rsid w:val="00AF40C3"/>
    <w:rsid w:val="00BA0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BB102"/>
  <w15:chartTrackingRefBased/>
  <w15:docId w15:val="{A25D42EA-FBD1-49AE-AB5C-D12721698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D9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Saxena, Eshika</cp:lastModifiedBy>
  <cp:revision>5</cp:revision>
  <dcterms:created xsi:type="dcterms:W3CDTF">2022-01-18T07:53:00Z</dcterms:created>
  <dcterms:modified xsi:type="dcterms:W3CDTF">2022-02-07T16:29:00Z</dcterms:modified>
</cp:coreProperties>
</file>