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90" w:type="dxa"/>
        <w:tblLook w:val="04A0" w:firstRow="1" w:lastRow="0" w:firstColumn="1" w:lastColumn="0" w:noHBand="0" w:noVBand="1"/>
      </w:tblPr>
      <w:tblGrid>
        <w:gridCol w:w="3598"/>
        <w:gridCol w:w="1439"/>
        <w:gridCol w:w="434"/>
        <w:gridCol w:w="895"/>
        <w:gridCol w:w="325"/>
        <w:gridCol w:w="329"/>
        <w:gridCol w:w="273"/>
        <w:gridCol w:w="236"/>
        <w:gridCol w:w="931"/>
        <w:gridCol w:w="1057"/>
        <w:gridCol w:w="1193"/>
      </w:tblGrid>
      <w:tr w:rsidR="005266F3" w:rsidRPr="00F41715" w14:paraId="55912FC7" w14:textId="77777777" w:rsidTr="00954F89">
        <w:trPr>
          <w:gridAfter w:val="1"/>
          <w:wAfter w:w="1193" w:type="dxa"/>
          <w:cantSplit/>
          <w:trHeight w:val="277"/>
        </w:trPr>
        <w:tc>
          <w:tcPr>
            <w:tcW w:w="54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299CF" w14:textId="71DF57B9" w:rsidR="005266F3" w:rsidRPr="00A607BC" w:rsidRDefault="005266F3" w:rsidP="00B9355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3366FF"/>
                <w:sz w:val="20"/>
                <w:szCs w:val="20"/>
              </w:rPr>
            </w:pPr>
            <w:r w:rsidRPr="005266F3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ASSET MANAGEMENT LIABILITY</w: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</w:t>
            </w:r>
            <w:r w:rsidRPr="00A607BC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COVERAGE PARTS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53119" w14:textId="6B57C67F" w:rsidR="005266F3" w:rsidRPr="00F41715" w:rsidRDefault="005266F3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950DE" w14:textId="77777777" w:rsidR="005266F3" w:rsidRPr="00F41715" w:rsidRDefault="005266F3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024C0" w14:textId="77777777" w:rsidR="005266F3" w:rsidRPr="00F41715" w:rsidRDefault="005266F3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E93E5" w14:textId="77777777" w:rsidR="005266F3" w:rsidRPr="00F41715" w:rsidRDefault="005266F3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C903C" w14:textId="77777777" w:rsidR="005266F3" w:rsidRPr="00F41715" w:rsidRDefault="005266F3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611AF" w14:textId="77777777" w:rsidR="005266F3" w:rsidRPr="00F41715" w:rsidRDefault="005266F3" w:rsidP="00B9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266F3" w:rsidRPr="005266F3" w14:paraId="3E6BD04F" w14:textId="77777777" w:rsidTr="00954F89">
        <w:trPr>
          <w:cantSplit/>
          <w:trHeight w:val="558"/>
        </w:trPr>
        <w:tc>
          <w:tcPr>
            <w:tcW w:w="359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2D0E4" w14:textId="118B5C0E" w:rsidR="005266F3" w:rsidRPr="005266F3" w:rsidRDefault="005266F3" w:rsidP="00B9355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  <w:r w:rsidRPr="005266F3">
              <w:rPr>
                <w:rFonts w:ascii="Century Gothic" w:eastAsia="Times New Roman" w:hAnsi="Century Gothic" w:cs="Calibri"/>
                <w:b/>
                <w:bCs/>
                <w:i/>
                <w:iCs/>
              </w:rPr>
              <w:t>Insuring Agreement</w:t>
            </w:r>
          </w:p>
        </w:tc>
        <w:tc>
          <w:tcPr>
            <w:tcW w:w="143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48E60" w14:textId="238F98D6" w:rsidR="005266F3" w:rsidRPr="00AF4B40" w:rsidRDefault="006F18FC" w:rsidP="00B9355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i/>
                <w:iCs/>
              </w:rPr>
            </w:pPr>
            <w:r>
              <w:rPr>
                <w:rFonts w:ascii="Century Gothic" w:hAnsi="Century Gothic"/>
                <w:b/>
                <w:bCs/>
                <w:i/>
                <w:iCs/>
                <w:sz w:val="20"/>
                <w:szCs w:val="20"/>
              </w:rPr>
              <w:t>Shared Limit</w:t>
            </w:r>
          </w:p>
        </w:tc>
        <w:tc>
          <w:tcPr>
            <w:tcW w:w="1983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6C0A8" w14:textId="47198EFA" w:rsidR="005266F3" w:rsidRPr="005266F3" w:rsidRDefault="005266F3" w:rsidP="00B9355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  <w:r w:rsidRPr="005266F3">
              <w:rPr>
                <w:rFonts w:ascii="Century Gothic" w:eastAsia="Times New Roman" w:hAnsi="Century Gothic" w:cs="Calibri"/>
                <w:b/>
                <w:bCs/>
                <w:i/>
                <w:iCs/>
              </w:rPr>
              <w:t>Limit of Liability</w:t>
            </w:r>
          </w:p>
        </w:tc>
        <w:tc>
          <w:tcPr>
            <w:tcW w:w="144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130182" w14:textId="77777777" w:rsidR="005266F3" w:rsidRPr="005266F3" w:rsidRDefault="005266F3" w:rsidP="00170A6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</w:p>
          <w:p w14:paraId="5F99C751" w14:textId="65842F2F" w:rsidR="005266F3" w:rsidRPr="00751BB3" w:rsidRDefault="005266F3" w:rsidP="005A46C9">
            <w:pPr>
              <w:spacing w:before="120"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i/>
                <w:iCs/>
              </w:rPr>
            </w:pPr>
            <w:r w:rsidRPr="00751BB3">
              <w:rPr>
                <w:rFonts w:ascii="Century Gothic" w:eastAsia="Times New Roman" w:hAnsi="Century Gothic" w:cs="Calibri"/>
                <w:b/>
                <w:bCs/>
                <w:i/>
                <w:iCs/>
              </w:rPr>
              <w:t>Retention</w:t>
            </w:r>
          </w:p>
        </w:tc>
        <w:tc>
          <w:tcPr>
            <w:tcW w:w="225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E4D80A" w14:textId="4640D48B" w:rsidR="005266F3" w:rsidRPr="00751BB3" w:rsidRDefault="005266F3" w:rsidP="00170A6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i/>
                <w:iCs/>
              </w:rPr>
            </w:pPr>
            <w:r w:rsidRPr="00751BB3">
              <w:rPr>
                <w:rFonts w:ascii="Century Gothic" w:eastAsia="Times New Roman" w:hAnsi="Century Gothic" w:cs="Calibri"/>
                <w:b/>
                <w:bCs/>
                <w:i/>
                <w:iCs/>
              </w:rPr>
              <w:t xml:space="preserve">Pending &amp; </w:t>
            </w:r>
          </w:p>
          <w:p w14:paraId="28ED4F66" w14:textId="77777777" w:rsidR="005266F3" w:rsidRPr="00751BB3" w:rsidRDefault="005266F3" w:rsidP="00B9355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i/>
                <w:iCs/>
              </w:rPr>
            </w:pPr>
            <w:r w:rsidRPr="00751BB3">
              <w:rPr>
                <w:rFonts w:ascii="Century Gothic" w:eastAsia="Times New Roman" w:hAnsi="Century Gothic" w:cs="Calibri"/>
                <w:b/>
                <w:bCs/>
                <w:i/>
                <w:iCs/>
              </w:rPr>
              <w:t xml:space="preserve">Prior </w:t>
            </w:r>
          </w:p>
          <w:p w14:paraId="62E97F9C" w14:textId="77777777" w:rsidR="005266F3" w:rsidRPr="00751BB3" w:rsidRDefault="005266F3" w:rsidP="00B9355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i/>
                <w:iCs/>
              </w:rPr>
            </w:pPr>
            <w:r w:rsidRPr="00751BB3">
              <w:rPr>
                <w:rFonts w:ascii="Century Gothic" w:eastAsia="Times New Roman" w:hAnsi="Century Gothic" w:cs="Calibri"/>
                <w:b/>
                <w:bCs/>
                <w:i/>
                <w:iCs/>
              </w:rPr>
              <w:t xml:space="preserve">Litigation </w:t>
            </w:r>
          </w:p>
          <w:p w14:paraId="298069E9" w14:textId="330BB347" w:rsidR="005266F3" w:rsidRPr="005266F3" w:rsidRDefault="005266F3" w:rsidP="00B93558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  <w:r w:rsidRPr="00751BB3">
              <w:rPr>
                <w:rFonts w:ascii="Century Gothic" w:eastAsia="Times New Roman" w:hAnsi="Century Gothic" w:cs="Calibri"/>
                <w:b/>
                <w:bCs/>
                <w:i/>
                <w:iCs/>
              </w:rPr>
              <w:t>Date</w:t>
            </w:r>
          </w:p>
        </w:tc>
      </w:tr>
    </w:tbl>
    <w:p w14:paraId="326D03F0" w14:textId="77777777" w:rsidR="009829B2" w:rsidRDefault="009829B2" w:rsidP="005A46C9"/>
    <w:sectPr w:rsidR="009829B2" w:rsidSect="00383B37">
      <w:pgSz w:w="12240" w:h="15840"/>
      <w:pgMar w:top="1440" w:right="144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F0"/>
    <w:rsid w:val="00061B0B"/>
    <w:rsid w:val="00131471"/>
    <w:rsid w:val="00170A6C"/>
    <w:rsid w:val="002647DF"/>
    <w:rsid w:val="00383B37"/>
    <w:rsid w:val="003C18EC"/>
    <w:rsid w:val="003D4589"/>
    <w:rsid w:val="00505DD4"/>
    <w:rsid w:val="005266F3"/>
    <w:rsid w:val="005A46C9"/>
    <w:rsid w:val="00604FF4"/>
    <w:rsid w:val="0069592E"/>
    <w:rsid w:val="006B5703"/>
    <w:rsid w:val="006D69DB"/>
    <w:rsid w:val="006E33EB"/>
    <w:rsid w:val="006F18FC"/>
    <w:rsid w:val="00751BB3"/>
    <w:rsid w:val="00860B62"/>
    <w:rsid w:val="00925B36"/>
    <w:rsid w:val="00954F89"/>
    <w:rsid w:val="009829B2"/>
    <w:rsid w:val="009A3E27"/>
    <w:rsid w:val="00A607BC"/>
    <w:rsid w:val="00A82622"/>
    <w:rsid w:val="00AB25F0"/>
    <w:rsid w:val="00AF4B40"/>
    <w:rsid w:val="00B61706"/>
    <w:rsid w:val="00B677CC"/>
    <w:rsid w:val="00BD1B5F"/>
    <w:rsid w:val="00BF1E7F"/>
    <w:rsid w:val="00DB7A31"/>
    <w:rsid w:val="00E15045"/>
    <w:rsid w:val="00ED6EDE"/>
    <w:rsid w:val="00F17DC3"/>
    <w:rsid w:val="00F50314"/>
    <w:rsid w:val="00F6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2F79"/>
  <w15:chartTrackingRefBased/>
  <w15:docId w15:val="{88BE0C92-F6E5-4DA3-9C0B-52DB709BC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5F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B4BFA-44F4-46B1-B99F-3F1EAA3DFF1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Ankita</cp:lastModifiedBy>
  <cp:revision>26</cp:revision>
  <dcterms:created xsi:type="dcterms:W3CDTF">2022-01-18T06:22:00Z</dcterms:created>
  <dcterms:modified xsi:type="dcterms:W3CDTF">2025-07-07T09:26:00Z</dcterms:modified>
</cp:coreProperties>
</file>