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80"/>
        <w:jc w:val="center"/>
        <w:rPr/>
      </w:pPr>
      <w:r>
        <w:rPr>
          <w:rFonts w:eastAsia="Arial" w:cs="Arial"/>
          <w:b/>
          <w:bCs/>
          <w:color w:val="1B2A5E"/>
          <w:sz w:val="64"/>
          <w:szCs w:val="64"/>
        </w:rPr>
        <w:t>MatSetu</w:t>
      </w:r>
    </w:p>
    <w:p>
      <w:pPr>
        <w:pStyle w:val="Normal"/>
        <w:spacing w:before="0" w:after="80"/>
        <w:jc w:val="center"/>
        <w:rPr/>
      </w:pPr>
      <w:r>
        <w:rPr>
          <w:rFonts w:eastAsia="Arial" w:cs="Arial"/>
          <w:color w:val="2E4A9B"/>
          <w:sz w:val="28"/>
          <w:szCs w:val="28"/>
        </w:rPr>
        <w:t>Digital Election Management Platform</w:t>
      </w:r>
    </w:p>
    <w:p>
      <w:pPr>
        <w:pStyle w:val="Normal"/>
        <w:spacing w:before="0" w:after="60"/>
        <w:jc w:val="center"/>
        <w:rPr/>
      </w:pPr>
      <w:r>
        <w:rPr>
          <w:rFonts w:eastAsia="Arial" w:cs="Arial"/>
          <w:color w:val="1A1A1A"/>
          <w:sz w:val="22"/>
          <w:szCs w:val="22"/>
        </w:rPr>
        <w:t>All-India Edition  |  Version 2.0</w:t>
      </w:r>
    </w:p>
    <w:p>
      <w:pPr>
        <w:pStyle w:val="Normal"/>
        <w:pBdr>
          <w:bottom w:val="single" w:sz="6" w:space="4" w:color="2E4A9B"/>
        </w:pBdr>
        <w:spacing w:before="0" w:after="60"/>
        <w:jc w:val="center"/>
        <w:rPr/>
      </w:pPr>
      <w:r>
        <w:rPr>
          <w:rFonts w:eastAsia="Arial" w:cs="Arial"/>
          <w:b/>
          <w:bCs/>
          <w:color w:val="C0392B"/>
          <w:sz w:val="20"/>
          <w:szCs w:val="20"/>
        </w:rPr>
        <w:t>CONFIDENTIAL — Internal Use Only</w:t>
      </w:r>
    </w:p>
    <w:p>
      <w:pPr>
        <w:pStyle w:val="Normal"/>
        <w:spacing w:before="200" w:after="0"/>
        <w:rPr/>
      </w:pPr>
      <w:r>
        <w:rPr/>
      </w:r>
    </w:p>
    <w:p>
      <w:pPr>
        <w:pStyle w:val="Normal"/>
        <w:spacing w:before="50" w:after="50"/>
        <w:rPr/>
      </w:pPr>
      <w:r>
        <w:rPr>
          <w:rFonts w:eastAsia="Arial" w:cs="Arial"/>
          <w:b/>
          <w:bCs/>
          <w:color w:val="1B2A5E"/>
          <w:sz w:val="20"/>
          <w:szCs w:val="20"/>
        </w:rPr>
        <w:t xml:space="preserve">Project Title:  </w:t>
      </w:r>
      <w:r>
        <w:rPr>
          <w:rFonts w:eastAsia="Arial" w:cs="Arial"/>
          <w:color w:val="1A1A1A"/>
          <w:sz w:val="20"/>
          <w:szCs w:val="20"/>
        </w:rPr>
        <w:t>MatSetu — Digital Election Management Platform</w:t>
      </w:r>
    </w:p>
    <w:p>
      <w:pPr>
        <w:pStyle w:val="Normal"/>
        <w:spacing w:before="50" w:after="50"/>
        <w:rPr/>
      </w:pPr>
      <w:r>
        <w:rPr>
          <w:rFonts w:eastAsia="Arial" w:cs="Arial"/>
          <w:b/>
          <w:bCs/>
          <w:color w:val="1B2A5E"/>
          <w:sz w:val="20"/>
          <w:szCs w:val="20"/>
        </w:rPr>
        <w:t xml:space="preserve">Version:  </w:t>
      </w:r>
      <w:r>
        <w:rPr>
          <w:rFonts w:eastAsia="Arial" w:cs="Arial"/>
          <w:color w:val="1A1A1A"/>
          <w:sz w:val="20"/>
          <w:szCs w:val="20"/>
        </w:rPr>
        <w:t>v2.0 — All-India Expanded Edition</w:t>
      </w:r>
    </w:p>
    <w:p>
      <w:pPr>
        <w:pStyle w:val="Normal"/>
        <w:spacing w:before="50" w:after="50"/>
        <w:rPr/>
      </w:pPr>
      <w:r>
        <w:rPr>
          <w:rFonts w:eastAsia="Arial" w:cs="Arial"/>
          <w:b/>
          <w:bCs/>
          <w:color w:val="1B2A5E"/>
          <w:sz w:val="20"/>
          <w:szCs w:val="20"/>
        </w:rPr>
        <w:t xml:space="preserve">Objective:  </w:t>
      </w:r>
      <w:r>
        <w:rPr>
          <w:rFonts w:eastAsia="Arial" w:cs="Arial"/>
          <w:color w:val="1A1A1A"/>
          <w:sz w:val="20"/>
          <w:szCs w:val="20"/>
        </w:rPr>
        <w:t>Secure, scalable, AI-powered digital voting for 950M+ voters across all 36 states/UTs</w:t>
      </w:r>
    </w:p>
    <w:p>
      <w:pPr>
        <w:pStyle w:val="Normal"/>
        <w:spacing w:before="50" w:after="50"/>
        <w:rPr/>
      </w:pPr>
      <w:r>
        <w:rPr>
          <w:rFonts w:eastAsia="Arial" w:cs="Arial"/>
          <w:b/>
          <w:bCs/>
          <w:color w:val="1B2A5E"/>
          <w:sz w:val="20"/>
          <w:szCs w:val="20"/>
        </w:rPr>
        <w:t xml:space="preserve">Backend:  </w:t>
      </w:r>
      <w:r>
        <w:rPr>
          <w:rFonts w:eastAsia="Arial" w:cs="Arial"/>
          <w:color w:val="1A1A1A"/>
          <w:sz w:val="20"/>
          <w:szCs w:val="20"/>
        </w:rPr>
        <w:t>Python 3.11 + FastAPI + Uvicorn + Celery</w:t>
      </w:r>
    </w:p>
    <w:p>
      <w:pPr>
        <w:pStyle w:val="Normal"/>
        <w:spacing w:before="50" w:after="50"/>
        <w:rPr/>
      </w:pPr>
      <w:r>
        <w:rPr>
          <w:rFonts w:eastAsia="Arial" w:cs="Arial"/>
          <w:b/>
          <w:bCs/>
          <w:color w:val="1B2A5E"/>
          <w:sz w:val="20"/>
          <w:szCs w:val="20"/>
        </w:rPr>
        <w:t xml:space="preserve">Database:  </w:t>
      </w:r>
      <w:r>
        <w:rPr>
          <w:rFonts w:eastAsia="Arial" w:cs="Arial"/>
          <w:color w:val="1A1A1A"/>
          <w:sz w:val="20"/>
          <w:szCs w:val="20"/>
        </w:rPr>
        <w:t>PostgreSQL 16 + Redis 7 + Qdrant + TimescaleDB</w:t>
      </w:r>
    </w:p>
    <w:p>
      <w:pPr>
        <w:pStyle w:val="Normal"/>
        <w:spacing w:before="50" w:after="50"/>
        <w:rPr/>
      </w:pPr>
      <w:r>
        <w:rPr>
          <w:rFonts w:eastAsia="Arial" w:cs="Arial"/>
          <w:b/>
          <w:bCs/>
          <w:color w:val="1B2A5E"/>
          <w:sz w:val="20"/>
          <w:szCs w:val="20"/>
        </w:rPr>
        <w:t xml:space="preserve">AI Stack:  </w:t>
      </w:r>
      <w:r>
        <w:rPr>
          <w:rFonts w:eastAsia="Arial" w:cs="Arial"/>
          <w:color w:val="1A1A1A"/>
          <w:sz w:val="20"/>
          <w:szCs w:val="20"/>
        </w:rPr>
        <w:t>InsightFace + ArcFace + DeepFace + Tesseract + YOLO-World</w:t>
      </w:r>
    </w:p>
    <w:p>
      <w:pPr>
        <w:pStyle w:val="Normal"/>
        <w:spacing w:before="50" w:after="50"/>
        <w:rPr/>
      </w:pPr>
      <w:r>
        <w:rPr>
          <w:rFonts w:eastAsia="Arial" w:cs="Arial"/>
          <w:b/>
          <w:bCs/>
          <w:color w:val="1B2A5E"/>
          <w:sz w:val="20"/>
          <w:szCs w:val="20"/>
        </w:rPr>
        <w:t xml:space="preserve">Scale:  </w:t>
      </w:r>
      <w:r>
        <w:rPr>
          <w:rFonts w:eastAsia="Arial" w:cs="Arial"/>
          <w:color w:val="1A1A1A"/>
          <w:sz w:val="20"/>
          <w:szCs w:val="20"/>
        </w:rPr>
        <w:t>All India — 950M voters · 1M+ booths · 800 districts · 36 states/UTs</w:t>
      </w:r>
    </w:p>
    <w:p>
      <w:pPr>
        <w:pStyle w:val="Normal"/>
        <w:spacing w:before="50" w:after="50"/>
        <w:rPr/>
      </w:pPr>
      <w:r>
        <w:rPr>
          <w:rFonts w:eastAsia="Arial" w:cs="Arial"/>
          <w:b/>
          <w:bCs/>
          <w:color w:val="1B2A5E"/>
          <w:sz w:val="20"/>
          <w:szCs w:val="20"/>
        </w:rPr>
        <w:t xml:space="preserve">Admin Hierarchy:  </w:t>
      </w:r>
      <w:r>
        <w:rPr>
          <w:rFonts w:eastAsia="Arial" w:cs="Arial"/>
          <w:color w:val="1A1A1A"/>
          <w:sz w:val="20"/>
          <w:szCs w:val="20"/>
        </w:rPr>
        <w:t>7 Tiers: Master → State → Division → District → Constituency → Worker → Voter</w:t>
      </w:r>
    </w:p>
    <w:p>
      <w:pPr>
        <w:pStyle w:val="Normal"/>
        <w:spacing w:before="50" w:after="50"/>
        <w:rPr/>
      </w:pPr>
      <w:r>
        <w:rPr>
          <w:rFonts w:eastAsia="Arial" w:cs="Arial"/>
          <w:b/>
          <w:bCs/>
          <w:color w:val="1B2A5E"/>
          <w:sz w:val="20"/>
          <w:szCs w:val="20"/>
        </w:rPr>
        <w:t xml:space="preserve">Classification:  </w:t>
      </w:r>
      <w:r>
        <w:rPr>
          <w:rFonts w:eastAsia="Arial" w:cs="Arial"/>
          <w:color w:val="1A1A1A"/>
          <w:sz w:val="20"/>
          <w:szCs w:val="20"/>
        </w:rPr>
        <w:t>CONFIDENTIAL — Internal Use Only</w:t>
      </w:r>
    </w:p>
    <w:p>
      <w:pPr>
        <w:pStyle w:val="Normal"/>
        <w:spacing w:before="50" w:after="50"/>
        <w:rPr/>
      </w:pPr>
      <w:r>
        <w:rPr>
          <w:rFonts w:eastAsia="Arial" w:cs="Arial"/>
          <w:b/>
          <w:bCs/>
          <w:color w:val="1B2A5E"/>
          <w:sz w:val="20"/>
          <w:szCs w:val="20"/>
        </w:rPr>
        <w:t xml:space="preserve">Built On:  </w:t>
      </w:r>
      <w:r>
        <w:rPr>
          <w:rFonts w:eastAsia="Arial" w:cs="Arial"/>
          <w:color w:val="1A1A1A"/>
          <w:sz w:val="20"/>
          <w:szCs w:val="20"/>
        </w:rPr>
        <w:t>Senterix-AI Intelligence Stack</w:t>
      </w:r>
    </w:p>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1. About the Project</w:t>
      </w:r>
    </w:p>
    <w:p>
      <w:pPr>
        <w:pStyle w:val="Normal"/>
        <w:spacing w:before="80" w:after="0"/>
        <w:rPr/>
      </w:pPr>
      <w:r>
        <w:rPr/>
      </w:r>
    </w:p>
    <w:p>
      <w:pPr>
        <w:pStyle w:val="Normal"/>
        <w:spacing w:before="60" w:after="60"/>
        <w:rPr/>
      </w:pPr>
      <w:r>
        <w:rPr>
          <w:rFonts w:eastAsia="Arial" w:cs="Arial"/>
          <w:color w:val="1A1A1A"/>
          <w:sz w:val="20"/>
          <w:szCs w:val="20"/>
        </w:rPr>
        <w:t>MatSetu (meaning 'vote bridge') is a next-generation, AI-powered Digital Election Management Platform designed to serve the entire Indian electorate. Version 2.0 supersedes the Gujarat-only v1.0 and scales to all 28 states and 8 Union Territories, covering approximately 950 million registered voters across 1 million+ polling booths.</w:t>
      </w:r>
    </w:p>
    <w:p>
      <w:pPr>
        <w:pStyle w:val="Normal"/>
        <w:spacing w:before="60" w:after="0"/>
        <w:rPr/>
      </w:pPr>
      <w:r>
        <w:rPr/>
      </w:r>
    </w:p>
    <w:p>
      <w:pPr>
        <w:pStyle w:val="Normal"/>
        <w:spacing w:before="60" w:after="60"/>
        <w:rPr/>
      </w:pPr>
      <w:r>
        <w:rPr>
          <w:rFonts w:eastAsia="Arial" w:cs="Arial"/>
          <w:color w:val="1A1A1A"/>
          <w:sz w:val="20"/>
          <w:szCs w:val="20"/>
        </w:rPr>
        <w:t>The platform replaces paper-based voter rolls and manual tallying with a real-time, biometric-authenticated, cryptographically-secured voting pipeline.</w:t>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2. Existing System (Problems)</w:t>
      </w:r>
    </w:p>
    <w:p>
      <w:pPr>
        <w:pStyle w:val="Normal"/>
        <w:spacing w:before="80" w:after="0"/>
        <w:rPr/>
      </w:pPr>
      <w:r>
        <w:rPr/>
      </w:r>
    </w:p>
    <w:p>
      <w:pPr>
        <w:pStyle w:val="ListParagraph"/>
        <w:numPr>
          <w:ilvl w:val="0"/>
          <w:numId w:val="4"/>
        </w:numPr>
        <w:spacing w:before="40" w:after="40"/>
        <w:rPr/>
      </w:pPr>
      <w:r>
        <w:rPr>
          <w:rFonts w:eastAsia="Arial" w:cs="Arial"/>
          <w:color w:val="1A1A1A"/>
          <w:sz w:val="20"/>
          <w:szCs w:val="20"/>
        </w:rPr>
        <w:t>India's current election process relies on Electronic Voting Machines (EVMs) and Voter Verifiable Paper Audit Trails (VVPATs) that operate entirely offline, making real-time national tallying impossible.</w:t>
      </w:r>
    </w:p>
    <w:p>
      <w:pPr>
        <w:pStyle w:val="ListParagraph"/>
        <w:numPr>
          <w:ilvl w:val="0"/>
          <w:numId w:val="1"/>
        </w:numPr>
        <w:spacing w:before="40" w:after="40"/>
        <w:rPr/>
      </w:pPr>
      <w:r>
        <w:rPr>
          <w:rFonts w:eastAsia="Arial" w:cs="Arial"/>
          <w:color w:val="1A1A1A"/>
          <w:sz w:val="20"/>
          <w:szCs w:val="20"/>
        </w:rPr>
        <w:t>Voter authentication depends solely on physical EPIC (Voter ID) cards and manual register checks — slow, error-prone, and susceptible to impersonation.</w:t>
      </w:r>
    </w:p>
    <w:p>
      <w:pPr>
        <w:pStyle w:val="ListParagraph"/>
        <w:numPr>
          <w:ilvl w:val="0"/>
          <w:numId w:val="1"/>
        </w:numPr>
        <w:spacing w:before="40" w:after="40"/>
        <w:rPr/>
      </w:pPr>
      <w:r>
        <w:rPr>
          <w:rFonts w:eastAsia="Arial" w:cs="Arial"/>
          <w:color w:val="1A1A1A"/>
          <w:sz w:val="20"/>
          <w:szCs w:val="20"/>
        </w:rPr>
        <w:t>There is no centralised, live view of turnout across booths. District Election Officers receive data hours after polling closes.</w:t>
      </w:r>
    </w:p>
    <w:p>
      <w:pPr>
        <w:pStyle w:val="ListParagraph"/>
        <w:numPr>
          <w:ilvl w:val="0"/>
          <w:numId w:val="1"/>
        </w:numPr>
        <w:spacing w:before="40" w:after="40"/>
        <w:rPr/>
      </w:pPr>
      <w:r>
        <w:rPr>
          <w:rFonts w:eastAsia="Arial" w:cs="Arial"/>
          <w:color w:val="1A1A1A"/>
          <w:sz w:val="20"/>
          <w:szCs w:val="20"/>
        </w:rPr>
        <w:t>Worker deployment and movement cannot be tracked in real-time, making cross-booth fraud detection impossible.</w:t>
      </w:r>
    </w:p>
    <w:p>
      <w:pPr>
        <w:pStyle w:val="ListParagraph"/>
        <w:numPr>
          <w:ilvl w:val="0"/>
          <w:numId w:val="1"/>
        </w:numPr>
        <w:spacing w:before="40" w:after="40"/>
        <w:rPr/>
      </w:pPr>
      <w:r>
        <w:rPr>
          <w:rFonts w:eastAsia="Arial" w:cs="Arial"/>
          <w:color w:val="1A1A1A"/>
          <w:sz w:val="20"/>
          <w:szCs w:val="20"/>
        </w:rPr>
        <w:t>Geographic analysis of voting patterns requires days of manual data aggregation after results are declared.</w:t>
      </w:r>
    </w:p>
    <w:p>
      <w:pPr>
        <w:pStyle w:val="ListParagraph"/>
        <w:numPr>
          <w:ilvl w:val="0"/>
          <w:numId w:val="1"/>
        </w:numPr>
        <w:spacing w:before="40" w:after="40"/>
        <w:rPr/>
      </w:pPr>
      <w:r>
        <w:rPr>
          <w:rFonts w:eastAsia="Arial" w:cs="Arial"/>
          <w:color w:val="1A1A1A"/>
          <w:sz w:val="20"/>
          <w:szCs w:val="20"/>
        </w:rPr>
        <w:t>There is no cryptographic proof that a specific vote was counted — voters must trust the process without any technical verifiability.</w:t>
      </w:r>
    </w:p>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3. Need for the New System</w:t>
      </w:r>
    </w:p>
    <w:p>
      <w:pPr>
        <w:pStyle w:val="Normal"/>
        <w:spacing w:before="80" w:after="0"/>
        <w:rPr/>
      </w:pPr>
      <w:r>
        <w:rPr/>
      </w:r>
    </w:p>
    <w:p>
      <w:pPr>
        <w:pStyle w:val="ListParagraph"/>
        <w:numPr>
          <w:ilvl w:val="0"/>
          <w:numId w:val="1"/>
        </w:numPr>
        <w:spacing w:before="40" w:after="40"/>
        <w:rPr/>
      </w:pPr>
      <w:r>
        <w:rPr>
          <w:rFonts w:eastAsia="Arial" w:cs="Arial"/>
          <w:color w:val="1A1A1A"/>
          <w:sz w:val="20"/>
          <w:szCs w:val="20"/>
        </w:rPr>
        <w:t>Real-time biometric voter authentication using face recognition (InsightFace ArcFace) eliminates impersonation entirely.</w:t>
      </w:r>
    </w:p>
    <w:p>
      <w:pPr>
        <w:pStyle w:val="ListParagraph"/>
        <w:numPr>
          <w:ilvl w:val="0"/>
          <w:numId w:val="1"/>
        </w:numPr>
        <w:spacing w:before="40" w:after="40"/>
        <w:rPr/>
      </w:pPr>
      <w:r>
        <w:rPr>
          <w:rFonts w:eastAsia="Arial" w:cs="Arial"/>
          <w:color w:val="1A1A1A"/>
          <w:sz w:val="20"/>
          <w:szCs w:val="20"/>
        </w:rPr>
        <w:t>A live 8-level geographic vote tally (country → state → division → district → taluka → block → village → booth) gives every admin tier an instant drill-down view.</w:t>
      </w:r>
    </w:p>
    <w:p>
      <w:pPr>
        <w:pStyle w:val="ListParagraph"/>
        <w:numPr>
          <w:ilvl w:val="0"/>
          <w:numId w:val="1"/>
        </w:numPr>
        <w:spacing w:before="40" w:after="40"/>
        <w:rPr/>
      </w:pPr>
      <w:r>
        <w:rPr>
          <w:rFonts w:eastAsia="Arial" w:cs="Arial"/>
          <w:color w:val="1A1A1A"/>
          <w:sz w:val="20"/>
          <w:szCs w:val="20"/>
        </w:rPr>
        <w:t>Worker GPS tracking with anomaly detection flags cross-booth movement, late logins, and suspicious re-authentication events in real time.</w:t>
      </w:r>
    </w:p>
    <w:p>
      <w:pPr>
        <w:pStyle w:val="ListParagraph"/>
        <w:numPr>
          <w:ilvl w:val="0"/>
          <w:numId w:val="1"/>
        </w:numPr>
        <w:spacing w:before="40" w:after="40"/>
        <w:rPr/>
      </w:pPr>
      <w:r>
        <w:rPr>
          <w:rFonts w:eastAsia="Arial" w:cs="Arial"/>
          <w:color w:val="1A1A1A"/>
          <w:sz w:val="20"/>
          <w:szCs w:val="20"/>
        </w:rPr>
        <w:t>PostgreSQL Row-Level Security (RLS) policies enforce geographic data isolation — no admin can see outside their own scope.</w:t>
      </w:r>
    </w:p>
    <w:p>
      <w:pPr>
        <w:pStyle w:val="ListParagraph"/>
        <w:numPr>
          <w:ilvl w:val="0"/>
          <w:numId w:val="1"/>
        </w:numPr>
        <w:spacing w:before="40" w:after="40"/>
        <w:rPr/>
      </w:pPr>
      <w:r>
        <w:rPr>
          <w:rFonts w:eastAsia="Arial" w:cs="Arial"/>
          <w:color w:val="1A1A1A"/>
          <w:sz w:val="20"/>
          <w:szCs w:val="20"/>
        </w:rPr>
        <w:t>A cryptographic hash chain on every vote and a zero-knowledge receipt scheme give India's first end-to-end verifiable digital election.</w:t>
      </w:r>
    </w:p>
    <w:p>
      <w:pPr>
        <w:pStyle w:val="ListParagraph"/>
        <w:numPr>
          <w:ilvl w:val="0"/>
          <w:numId w:val="1"/>
        </w:numPr>
        <w:spacing w:before="40" w:after="40"/>
        <w:rPr/>
      </w:pPr>
      <w:r>
        <w:rPr>
          <w:rFonts w:eastAsia="Arial" w:cs="Arial"/>
          <w:color w:val="1A1A1A"/>
          <w:sz w:val="20"/>
          <w:szCs w:val="20"/>
        </w:rPr>
        <w:t>Federated Qdrant clusters, state-partitioned PostgreSQL, and regional Redis make the system horizontally scalable to the full 950M voter electorate.</w:t>
      </w:r>
    </w:p>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4. Hardware &amp; Software Requirements</w:t>
      </w:r>
    </w:p>
    <w:p>
      <w:pPr>
        <w:pStyle w:val="Normal"/>
        <w:spacing w:before="80" w:after="0"/>
        <w:rPr/>
      </w:pPr>
      <w:r>
        <w:rPr/>
      </w:r>
    </w:p>
    <w:p>
      <w:pPr>
        <w:pStyle w:val="Heading2"/>
        <w:spacing w:before="280" w:after="120"/>
        <w:rPr/>
      </w:pPr>
      <w:r>
        <w:rPr>
          <w:rFonts w:eastAsia="Arial" w:cs="Arial" w:ascii="Arial" w:hAnsi="Arial"/>
          <w:b/>
          <w:bCs/>
          <w:color w:val="2E4A9B"/>
          <w:sz w:val="24"/>
          <w:szCs w:val="24"/>
        </w:rPr>
        <w:t>Central Hub — Server Side</w:t>
      </w:r>
    </w:p>
    <w:tbl>
      <w:tblPr>
        <w:tblW w:w="9360" w:type="dxa"/>
        <w:jc w:val="start"/>
        <w:tblInd w:w="0" w:type="dxa"/>
        <w:tblLayout w:type="fixed"/>
        <w:tblCellMar>
          <w:top w:w="80" w:type="dxa"/>
          <w:start w:w="120" w:type="dxa"/>
          <w:bottom w:w="80" w:type="dxa"/>
          <w:end w:w="120" w:type="dxa"/>
        </w:tblCellMar>
      </w:tblPr>
      <w:tblGrid>
        <w:gridCol w:w="3599"/>
        <w:gridCol w:w="5761"/>
      </w:tblGrid>
      <w:tr>
        <w:trPr>
          <w:tblHeader w:val="true"/>
        </w:trPr>
        <w:tc>
          <w:tcPr>
            <w:tcW w:w="35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Component</w:t>
            </w:r>
          </w:p>
        </w:tc>
        <w:tc>
          <w:tcPr>
            <w:tcW w:w="57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Recommended Specification</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Processor</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Intel Xeon / AMD EPYC — 32 cores or above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RAM</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256 GB DDR5 (Qdrant in-memory vectors require high RAM)</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Storage</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10 TB NVMe SSD RAID array for PostgreSQL + 4 TB for TimescaleDB</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Network</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10 Gbps dedicated uplink; redundant fiber</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OS</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Ubuntu 22.04 LTS Server</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Database</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PostgreSQL 16 + Redis 7 + Qdrant + TimescaleDB</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Backend runtime</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Python 3.11 + FastAPI + Uvicorn + Celery workers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AI models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InsightFace ArcFace (512-D), DeepFace, Tesseract OCR, YOLO-World</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Monitoring</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Prometheus + Grafana + OpenTelemetry</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Polling Booth Agent — Client Side</w:t>
      </w:r>
    </w:p>
    <w:tbl>
      <w:tblPr>
        <w:tblW w:w="9360" w:type="dxa"/>
        <w:jc w:val="start"/>
        <w:tblInd w:w="0" w:type="dxa"/>
        <w:tblLayout w:type="fixed"/>
        <w:tblCellMar>
          <w:top w:w="80" w:type="dxa"/>
          <w:start w:w="120" w:type="dxa"/>
          <w:bottom w:w="80" w:type="dxa"/>
          <w:end w:w="120" w:type="dxa"/>
        </w:tblCellMar>
      </w:tblPr>
      <w:tblGrid>
        <w:gridCol w:w="3599"/>
        <w:gridCol w:w="5761"/>
      </w:tblGrid>
      <w:tr>
        <w:trPr>
          <w:tblHeader w:val="true"/>
        </w:trPr>
        <w:tc>
          <w:tcPr>
            <w:tcW w:w="35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Component</w:t>
            </w:r>
          </w:p>
        </w:tc>
        <w:tc>
          <w:tcPr>
            <w:tcW w:w="57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Recommended Specification</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Processor</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Intel Core i5 / Raspberry Pi 5 (8 GB) or above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RAM</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8 GB DDR4 or above</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Storage</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128 GB SSD (local SQLite queue for offline resilience)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Camera</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1080p USB webcam with IR liveness support</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Network</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4G/LTE SIM + Wi-Fi fallback + LoRa mesh relay</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Ubuntu 22.04 LTS / Raspberry Pi OS 64-bit</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Software</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booth_agent.py (Python 3.11), Chromium browser (kiosk mode)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Security</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mTLS certificate (per-booth), Hardware TPM chip</w:t>
            </w:r>
          </w:p>
        </w:tc>
      </w:tr>
      <w:tr>
        <w:trPr/>
        <w:tc>
          <w:tcPr>
            <w:tcW w:w="3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GPS</w:t>
            </w:r>
          </w:p>
        </w:tc>
        <w:tc>
          <w:tcPr>
            <w:tcW w:w="57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USB or built-in GPS module (±5 m accuracy)</w:t>
            </w:r>
          </w:p>
        </w:tc>
      </w:tr>
    </w:tbl>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5. Admin Hierarchy — Who Manages What</w:t>
      </w:r>
    </w:p>
    <w:p>
      <w:pPr>
        <w:pStyle w:val="Normal"/>
        <w:spacing w:before="80" w:after="0"/>
        <w:rPr/>
      </w:pPr>
      <w:r>
        <w:rPr/>
      </w:r>
    </w:p>
    <w:p>
      <w:pPr>
        <w:pStyle w:val="Normal"/>
        <w:spacing w:before="60" w:after="60"/>
        <w:rPr/>
      </w:pPr>
      <w:r>
        <w:rPr>
          <w:rFonts w:eastAsia="Arial" w:cs="Arial"/>
          <w:color w:val="1A1A1A"/>
          <w:sz w:val="20"/>
          <w:szCs w:val="20"/>
        </w:rPr>
        <w:t>MatSetu v2.0 implements a strict 7-tier administrative hierarchy that mirrors India's actual governance structure. Every role is read-only on vote_ledger at the PostgreSQL level. Row-Level Security (RLS) enforces geographic data isolation automatically.</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599"/>
        <w:gridCol w:w="1800"/>
        <w:gridCol w:w="1800"/>
        <w:gridCol w:w="5161"/>
      </w:tblGrid>
      <w:tr>
        <w:trPr>
          <w:tblHeader w:val="true"/>
        </w:trPr>
        <w:tc>
          <w:tcPr>
            <w:tcW w:w="5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Tier</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Role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Geographic Scope</w:t>
            </w:r>
          </w:p>
        </w:tc>
        <w:tc>
          <w:tcPr>
            <w:tcW w:w="51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Key Responsibilities</w:t>
            </w:r>
          </w:p>
        </w:tc>
      </w:tr>
      <w:tr>
        <w:trPr/>
        <w:tc>
          <w:tcPr>
            <w:tcW w:w="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Master Admin</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All India</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Start/stop election · Full audit read · Export signed results · Forensic timeline · No vote writes</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2</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State Admin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state</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State-wide live tally · All district + division heat maps · Anomaly alerts · CEO-level dashboard</w:t>
            </w:r>
          </w:p>
        </w:tc>
      </w:tr>
      <w:tr>
        <w:trPr/>
        <w:tc>
          <w:tcPr>
            <w:tcW w:w="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3</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Division Admin</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division</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District rollup within division · Cross-district anomaly detection · Division choropleth heatmap</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4</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District Admin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district</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Taluka/booth drill-down · Live worker movement map · Area-wise vote counts · Worker anomaly resolution</w:t>
            </w:r>
          </w:p>
        </w:tc>
      </w:tr>
      <w:tr>
        <w:trPr/>
        <w:tc>
          <w:tcPr>
            <w:tcW w:w="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5</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Constituency Admin</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constituency</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Booth-level live view · Candidate-wise rollup post-close · Anomaly alerts · Booth health grid</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6</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Worker (Booth Op.)</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Exactly one booth</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Voter face scan + OTP submit · GPS-tagged login · Cast vote on voter's behalf · Cannot see other booths</w:t>
            </w:r>
          </w:p>
        </w:tc>
      </w:tr>
      <w:tr>
        <w:trPr/>
        <w:tc>
          <w:tcPr>
            <w:tcW w:w="5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7</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Voter</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Own constituency</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 auth → OTP → cast one vote · Receive ZK receipt · Cannot re-vote</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Authentication Method Per Role</w:t>
      </w:r>
    </w:p>
    <w:tbl>
      <w:tblPr>
        <w:tblW w:w="9360" w:type="dxa"/>
        <w:jc w:val="start"/>
        <w:tblInd w:w="0" w:type="dxa"/>
        <w:tblLayout w:type="fixed"/>
        <w:tblCellMar>
          <w:top w:w="80" w:type="dxa"/>
          <w:start w:w="120" w:type="dxa"/>
          <w:bottom w:w="80" w:type="dxa"/>
          <w:end w:w="120" w:type="dxa"/>
        </w:tblCellMar>
      </w:tblPr>
      <w:tblGrid>
        <w:gridCol w:w="2399"/>
        <w:gridCol w:w="4200"/>
        <w:gridCol w:w="1321"/>
        <w:gridCol w:w="1440"/>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Role</w:t>
            </w:r>
          </w:p>
        </w:tc>
        <w:tc>
          <w:tcPr>
            <w:tcW w:w="42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Auth Method</w:t>
            </w:r>
          </w:p>
        </w:tc>
        <w:tc>
          <w:tcPr>
            <w:tcW w:w="132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IP Allowlist</w:t>
            </w:r>
          </w:p>
        </w:tc>
        <w:tc>
          <w:tcPr>
            <w:tcW w:w="144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TOTP</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Master Admin</w:t>
            </w:r>
          </w:p>
        </w:tc>
        <w:tc>
          <w:tcPr>
            <w:tcW w:w="4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Username + bcrypt password + TOTP + IP allowlist</w:t>
            </w:r>
          </w:p>
        </w:tc>
        <w:tc>
          <w:tcPr>
            <w:tcW w:w="132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Mandatory</w:t>
            </w:r>
          </w:p>
        </w:tc>
        <w:tc>
          <w:tcPr>
            <w:tcW w:w="144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Yes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State Admin</w:t>
            </w:r>
          </w:p>
        </w:tc>
        <w:tc>
          <w:tcPr>
            <w:tcW w:w="4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Username + bcrypt password + TOTP + IP allowlist</w:t>
            </w:r>
          </w:p>
        </w:tc>
        <w:tc>
          <w:tcPr>
            <w:tcW w:w="132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Mandatory</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Yes</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Division Admin</w:t>
            </w:r>
          </w:p>
        </w:tc>
        <w:tc>
          <w:tcPr>
            <w:tcW w:w="4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Username + bcrypt password + TOTP</w:t>
            </w:r>
          </w:p>
        </w:tc>
        <w:tc>
          <w:tcPr>
            <w:tcW w:w="132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Optional</w:t>
            </w:r>
          </w:p>
        </w:tc>
        <w:tc>
          <w:tcPr>
            <w:tcW w:w="144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Yes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District Admin</w:t>
            </w:r>
          </w:p>
        </w:tc>
        <w:tc>
          <w:tcPr>
            <w:tcW w:w="4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Username + bcrypt password + TOTP</w:t>
            </w:r>
          </w:p>
        </w:tc>
        <w:tc>
          <w:tcPr>
            <w:tcW w:w="132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Optional</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Yes</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Constituency Admin</w:t>
            </w:r>
          </w:p>
        </w:tc>
        <w:tc>
          <w:tcPr>
            <w:tcW w:w="4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Username + bcrypt password + TOTP</w:t>
            </w:r>
          </w:p>
        </w:tc>
        <w:tc>
          <w:tcPr>
            <w:tcW w:w="132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No</w:t>
            </w:r>
          </w:p>
        </w:tc>
        <w:tc>
          <w:tcPr>
            <w:tcW w:w="144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Yes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Worker (Booth Op.)</w:t>
            </w:r>
          </w:p>
        </w:tc>
        <w:tc>
          <w:tcPr>
            <w:tcW w:w="4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Face recognition (ArcFace) + GPS + mTLS cert</w:t>
            </w:r>
          </w:p>
        </w:tc>
        <w:tc>
          <w:tcPr>
            <w:tcW w:w="132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No</w:t>
            </w:r>
          </w:p>
        </w:tc>
        <w:tc>
          <w:tcPr>
            <w:tcW w:w="14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No</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Voter</w:t>
            </w:r>
          </w:p>
        </w:tc>
        <w:tc>
          <w:tcPr>
            <w:tcW w:w="4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 auth (liveness check) + OTP on mobile</w:t>
            </w:r>
          </w:p>
        </w:tc>
        <w:tc>
          <w:tcPr>
            <w:tcW w:w="132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No</w:t>
            </w:r>
          </w:p>
        </w:tc>
        <w:tc>
          <w:tcPr>
            <w:tcW w:w="144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No</w:t>
            </w:r>
          </w:p>
        </w:tc>
      </w:tr>
    </w:tbl>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6. Challenges &amp; Solutions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399"/>
        <w:gridCol w:w="2400"/>
        <w:gridCol w:w="45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Challenge</w:t>
            </w:r>
          </w:p>
        </w:tc>
        <w:tc>
          <w:tcPr>
            <w:tcW w:w="24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Impact on System</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MatSetu v2.0 Solution</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No Internet</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Cannot sync vote</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Mesh Networking / SQLite Offline Queue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Natural Aging (face changes)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Score degradation over time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Self-Learning Templates — auto-update on high-confidence match</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 Injury</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False rejection</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Aadhaar OTP + Manual Admin Override (Video KYC)</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Dark Skin / Low Light</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Recognition bias</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YOLO-World + Infrared (IR) Camera Support</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OTP SMS failure [NEW FIX]</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Voter blocked at OTP step</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 OTP Print fallback via thermal printer (60-sec expiry)</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The Fail-Safe Protocol (Tiered Authentication)</w:t>
      </w:r>
    </w:p>
    <w:p>
      <w:pPr>
        <w:pStyle w:val="ListParagraph"/>
        <w:numPr>
          <w:ilvl w:val="0"/>
          <w:numId w:val="5"/>
        </w:numPr>
        <w:spacing w:before="40" w:after="40"/>
        <w:rPr/>
      </w:pPr>
      <w:r>
        <w:rPr>
          <w:rFonts w:eastAsia="Arial" w:cs="Arial"/>
          <w:color w:val="1A1A1A"/>
          <w:sz w:val="20"/>
          <w:szCs w:val="20"/>
        </w:rPr>
        <w:t>AI face match fails → system flags 'Low Confidence Match'.</w:t>
      </w:r>
    </w:p>
    <w:p>
      <w:pPr>
        <w:pStyle w:val="ListParagraph"/>
        <w:numPr>
          <w:ilvl w:val="0"/>
          <w:numId w:val="2"/>
        </w:numPr>
        <w:spacing w:before="40" w:after="40"/>
        <w:rPr/>
      </w:pPr>
      <w:r>
        <w:rPr>
          <w:rFonts w:eastAsia="Arial" w:cs="Arial"/>
          <w:color w:val="1A1A1A"/>
          <w:sz w:val="20"/>
          <w:szCs w:val="20"/>
        </w:rPr>
        <w:t>Fallback 1 — Aadhaar OTP: 6-digit OTP sent to voter's linked mobile number.</w:t>
      </w:r>
    </w:p>
    <w:p>
      <w:pPr>
        <w:pStyle w:val="ListParagraph"/>
        <w:numPr>
          <w:ilvl w:val="0"/>
          <w:numId w:val="2"/>
        </w:numPr>
        <w:spacing w:before="40" w:after="40"/>
        <w:rPr/>
      </w:pPr>
      <w:r>
        <w:rPr>
          <w:rFonts w:eastAsia="Arial" w:cs="Arial"/>
          <w:color w:val="1A1A1A"/>
          <w:sz w:val="20"/>
          <w:szCs w:val="20"/>
        </w:rPr>
        <w:t>Fallback 2 — Booth OTP Print: if SMS delivery fails (no signal), thermal slip printed and handed to voter face-down. 60-second expiry.</w:t>
      </w:r>
    </w:p>
    <w:p>
      <w:pPr>
        <w:pStyle w:val="ListParagraph"/>
        <w:numPr>
          <w:ilvl w:val="0"/>
          <w:numId w:val="2"/>
        </w:numPr>
        <w:spacing w:before="40" w:after="40"/>
        <w:rPr/>
      </w:pPr>
      <w:r>
        <w:rPr>
          <w:rFonts w:eastAsia="Arial" w:cs="Arial"/>
          <w:color w:val="1A1A1A"/>
          <w:sz w:val="20"/>
          <w:szCs w:val="20"/>
        </w:rPr>
        <w:t>Fallback 3 — Manual Inspection (Video KYC): if voter has no phone or injury, Constituency Admin performs remote override. Booth worker captures photo of injury/ID; remote officer approves manually.</w:t>
      </w:r>
    </w:p>
    <w:p>
      <w:pPr>
        <w:pStyle w:val="ListParagraph"/>
        <w:numPr>
          <w:ilvl w:val="0"/>
          <w:numId w:val="2"/>
        </w:numPr>
        <w:spacing w:before="40" w:after="40"/>
        <w:rPr/>
      </w:pPr>
      <w:r>
        <w:rPr>
          <w:rFonts w:eastAsia="Arial" w:cs="Arial"/>
          <w:color w:val="1A1A1A"/>
          <w:sz w:val="20"/>
          <w:szCs w:val="20"/>
        </w:rPr>
        <w:t>All manual overrides are stored in audit_log with ANOMALY_OVERRIDE flag for post-election review.</w:t>
      </w:r>
    </w:p>
    <w:p>
      <w:pPr>
        <w:pStyle w:val="Normal"/>
        <w:spacing w:before="120" w:after="0"/>
        <w:rPr/>
      </w:pPr>
      <w:r>
        <w:rPr/>
      </w:r>
    </w:p>
    <w:p>
      <w:pPr>
        <w:pStyle w:val="Heading2"/>
        <w:spacing w:before="280" w:after="120"/>
        <w:rPr/>
      </w:pPr>
      <w:r>
        <w:rPr>
          <w:rFonts w:eastAsia="Arial" w:cs="Arial" w:ascii="Arial" w:hAnsi="Arial"/>
          <w:b/>
          <w:bCs/>
          <w:color w:val="2E4A9B"/>
          <w:sz w:val="24"/>
          <w:szCs w:val="24"/>
        </w:rPr>
        <w:t>Face Aging — Rolling Re-Enrollment</w:t>
      </w:r>
    </w:p>
    <w:p>
      <w:pPr>
        <w:pStyle w:val="Normal"/>
        <w:spacing w:before="60" w:after="60"/>
        <w:rPr/>
      </w:pPr>
      <w:r>
        <w:rPr>
          <w:rFonts w:eastAsia="Arial" w:cs="Arial"/>
          <w:color w:val="1A1A1A"/>
          <w:sz w:val="20"/>
          <w:szCs w:val="20"/>
        </w:rPr>
        <w:t>ArcFace and InsightFace focus on deep structural features (bone structure, eye-to-ear distance, orbital sockets) which remain stable for 5–8 years. MatSetu uses Success-Based Update logic:</w:t>
      </w:r>
    </w:p>
    <w:p>
      <w:pPr>
        <w:pStyle w:val="ListParagraph"/>
        <w:numPr>
          <w:ilvl w:val="0"/>
          <w:numId w:val="1"/>
        </w:numPr>
        <w:spacing w:before="40" w:after="40"/>
        <w:rPr/>
      </w:pPr>
      <w:r>
        <w:rPr>
          <w:rFonts w:eastAsia="Arial" w:cs="Arial"/>
          <w:color w:val="1A1A1A"/>
          <w:sz w:val="20"/>
          <w:szCs w:val="20"/>
        </w:rPr>
        <w:t>If a voter's face matches with high confidence (≥ 0.92), the system automatically updates their template with the new photo.</w:t>
      </w:r>
    </w:p>
    <w:p>
      <w:pPr>
        <w:pStyle w:val="ListParagraph"/>
        <w:numPr>
          <w:ilvl w:val="0"/>
          <w:numId w:val="1"/>
        </w:numPr>
        <w:spacing w:before="40" w:after="40"/>
        <w:rPr/>
      </w:pPr>
      <w:r>
        <w:rPr>
          <w:rFonts w:eastAsia="Arial" w:cs="Arial"/>
          <w:color w:val="1A1A1A"/>
          <w:sz w:val="20"/>
          <w:szCs w:val="20"/>
        </w:rPr>
        <w:t>This ensures the database 'ages' with the voter, eliminating the need for a manual 2-year update cycle.</w:t>
      </w:r>
    </w:p>
    <w:p>
      <w:pPr>
        <w:pStyle w:val="ListParagraph"/>
        <w:numPr>
          <w:ilvl w:val="0"/>
          <w:numId w:val="1"/>
        </w:numPr>
        <w:spacing w:before="40" w:after="40"/>
        <w:rPr/>
      </w:pPr>
      <w:r>
        <w:rPr>
          <w:rFonts w:eastAsia="Arial" w:cs="Arial"/>
          <w:color w:val="1A1A1A"/>
          <w:sz w:val="20"/>
          <w:szCs w:val="20"/>
        </w:rPr>
        <w:t>Aadhaar Integration: by syncing with the UIDAI (Aadhaar) database, MatSetu pulls updated photos from recent SIM card registrations or bank KYC, keeping the Golden Image fresh.</w:t>
      </w:r>
    </w:p>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7. Data Dictionary</w:t>
      </w:r>
    </w:p>
    <w:p>
      <w:pPr>
        <w:pStyle w:val="Normal"/>
        <w:spacing w:before="80" w:after="0"/>
        <w:rPr/>
      </w:pPr>
      <w:r>
        <w:rPr/>
      </w:r>
    </w:p>
    <w:p>
      <w:pPr>
        <w:pStyle w:val="Heading2"/>
        <w:spacing w:before="280" w:after="120"/>
        <w:rPr/>
      </w:pPr>
      <w:r>
        <w:rPr>
          <w:rFonts w:eastAsia="Arial" w:cs="Arial" w:ascii="Arial" w:hAnsi="Arial"/>
          <w:b/>
          <w:bCs/>
          <w:color w:val="2E4A9B"/>
          <w:sz w:val="24"/>
          <w:szCs w:val="24"/>
        </w:rPr>
        <w:t>VOTERS — All registered voter records across India</w:t>
      </w:r>
    </w:p>
    <w:tbl>
      <w:tblPr>
        <w:tblW w:w="9360" w:type="dxa"/>
        <w:jc w:val="start"/>
        <w:tblInd w:w="0" w:type="dxa"/>
        <w:tblLayout w:type="fixed"/>
        <w:tblCellMar>
          <w:top w:w="80" w:type="dxa"/>
          <w:start w:w="120" w:type="dxa"/>
          <w:bottom w:w="80" w:type="dxa"/>
          <w:end w:w="120" w:type="dxa"/>
        </w:tblCellMar>
      </w:tblPr>
      <w:tblGrid>
        <w:gridCol w:w="2399"/>
        <w:gridCol w:w="1800"/>
        <w:gridCol w:w="51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51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Unique voter identifier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epic_number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 UNIQUE</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Voter ID card number</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full_name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Voter's legal full name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dob</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DATE</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Date of birth</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gender</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 / F / 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mobile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Registered mobile for OTP</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state_code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CHAR(2)</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ISO state code e.g. GJ, MH</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Assigned polling booth</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face_enrolled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BOOLEAN</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 vector registered in Qdrant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has_voted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BOOLEAN</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TRUE once vote submitted — immutable</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qdrant_vector_id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Pointer to face vector in state Qdrant cluster</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VOTE_LEDGER — Immutable record of every vote cast (append-only)</w:t>
      </w:r>
    </w:p>
    <w:tbl>
      <w:tblPr>
        <w:tblW w:w="9360" w:type="dxa"/>
        <w:jc w:val="start"/>
        <w:tblInd w:w="0" w:type="dxa"/>
        <w:tblLayout w:type="fixed"/>
        <w:tblCellMar>
          <w:top w:w="80" w:type="dxa"/>
          <w:start w:w="120" w:type="dxa"/>
          <w:bottom w:w="80" w:type="dxa"/>
          <w:end w:w="120" w:type="dxa"/>
        </w:tblCellMar>
      </w:tblPr>
      <w:tblGrid>
        <w:gridCol w:w="2399"/>
        <w:gridCol w:w="1800"/>
        <w:gridCol w:w="51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51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 identifier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voter_id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References voters(id)</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candidate_id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FK</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References candidates(id)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References booths(id)</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worker_id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FK</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 operator who processed the vote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location_chain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JSONB</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Full 8-level geographic chain (immutable)</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submitted_at</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TIMESTAMPTZ</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NTP-synced server timestamp</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vote_hash</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SHA-256 of vote data — part of hash chain</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prev_hash</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Previous vote hash (chain integrity)</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is_valid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BOOLEAN</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FALSE if anomaly invalidated the vote</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receipt_token</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51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ZK commitment token for voter receipt</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BOOTHS — All polling booth locations with GPS and location chain</w:t>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 identifier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name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 name e.g. Primary School No. 4</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booth_number</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Official ECI booth number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state_id / district_id / taluka_id / village_id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Geographic hierarchy foreign keys</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gps_lat</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DECIMAL(10,7)</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 GPS latitude (7dp ≈ 1 cm accuracy)</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gps_lng</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DECIMAL(10,7)</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 GPS longitude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booth_type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regular / remote / mobile / home (80+ yr voters)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cert_fingerprint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mTLS certificate fingerprint for this booth</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is_active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BOOLEAN</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Live booth status</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WORKERS — Booth operator roster</w:t>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Worker identifier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full_name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Worker's legal name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employee_id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Official election dept employee ID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Assigned booth</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face_vector_id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Qdrant worker_roster vector pointer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shift_start / shift_end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TIME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Shift start and end time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is_active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BOOLEAN</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Active on election day</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CANDIDATES — All candidates contesting across all constituencies</w:t>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Candidate identifier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full_name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Candidate legal name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party_id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FK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References parties(id)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constituency_id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References constituencies(id)</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symbol_url</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URL to candidate/party symbol image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nomination_date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DATE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Official nomination filing date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is_approved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BOOLEAN</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ECI approval status</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PARTIES — Registered political parties</w:t>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Party identifier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name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Official party name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abbreviation</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Party short form e.g. BJP, INC</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eci_id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ECI registration number</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party_type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national / state / registered_unrecognised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symbol_url</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URL to official election symbol image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is_active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BOOLEAN</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Participating in current election</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ADMIN_ACCOUNTS — Unified admin login table for all 5 admin tiers</w:t>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Admin account identifier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username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Unique login username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password_hash</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bcrypt hash</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totp_secret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Encrypted TOTP seed</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role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master_admin / state_admin / division_admin / district_admin / constituency_admin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scope_type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country / state / division / district / constituency</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scope_id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FK to the entity this admin is scoped to</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ip_allowlist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INET[]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Allowed IP ranges (mandatory for master + state)</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is_active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BOOLEAN</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Soft-disable without deletion</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WORKER_LOCATION_TRAIL — GPS event log for every booth worker shift</w:t>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Trail entry identifier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worker_id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References workers(id)</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event_type</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LOGIN / REAUTH / VOTE_SUBMITTED / LOGOUT / ANOMALY_FLAG</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UUID FK</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 where event occurred</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gps_lat / gps_lng</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DECIMAL(10,7)</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Coordinates at time of event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gps_accuracy_m</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INTEGER</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GPS accuracy in metres (&gt;500m flagged)</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face_similarity</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DECIMAL(4,3)</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ArcFace cosine similarity vs enrolled vector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device_id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Device fingerprint</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recorded_at</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TIMESTAMPTZ</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NTP-synced server timestamp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anomaly_flags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JSONB</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Array of active anomaly codes</w:t>
            </w:r>
          </w:p>
        </w:tc>
      </w:tr>
    </w:tbl>
    <w:p>
      <w:pPr>
        <w:pStyle w:val="Normal"/>
        <w:spacing w:before="120" w:after="0"/>
        <w:rPr/>
      </w:pPr>
      <w:r>
        <w:rPr/>
      </w:r>
    </w:p>
    <w:p>
      <w:pPr>
        <w:pStyle w:val="Heading2"/>
        <w:spacing w:before="280" w:after="120"/>
        <w:rPr/>
      </w:pPr>
      <w:r>
        <w:rPr>
          <w:rFonts w:eastAsia="Arial" w:cs="Arial" w:ascii="Arial" w:hAnsi="Arial"/>
          <w:b/>
          <w:bCs/>
          <w:color w:val="2E4A9B"/>
          <w:sz w:val="24"/>
          <w:szCs w:val="24"/>
        </w:rPr>
        <w:t>AUDIT_LOG — Immutable event log for every system action</w:t>
      </w:r>
    </w:p>
    <w:tbl>
      <w:tblPr>
        <w:tblW w:w="9360" w:type="dxa"/>
        <w:jc w:val="start"/>
        <w:tblInd w:w="0" w:type="dxa"/>
        <w:tblLayout w:type="fixed"/>
        <w:tblCellMar>
          <w:top w:w="80" w:type="dxa"/>
          <w:start w:w="120" w:type="dxa"/>
          <w:bottom w:w="80" w:type="dxa"/>
          <w:end w:w="120" w:type="dxa"/>
        </w:tblCellMar>
      </w:tblPr>
      <w:tblGrid>
        <w:gridCol w:w="2999"/>
        <w:gridCol w:w="1800"/>
        <w:gridCol w:w="45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Field Name</w:t>
            </w:r>
          </w:p>
        </w:tc>
        <w:tc>
          <w:tcPr>
            <w:tcW w:w="18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Data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PK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Log entry identifier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actor_type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voter / worker / admin</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actor_id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ID of actor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action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TEXT</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VOTER_SCAN, OTP_SENT, VOTE_CAST, ANOMALY_FLAG, OTP_PRINT_FALLBACK</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booth_id</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UUID FK</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 where action occurred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metadata</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JSONB</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GPS, face_score, device_id, ip_address etc.</w:t>
            </w:r>
          </w:p>
        </w:tc>
      </w:tr>
      <w:tr>
        <w:trPr/>
        <w:tc>
          <w:tcPr>
            <w:tcW w:w="29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logged_at</w:t>
            </w:r>
          </w:p>
        </w:tc>
        <w:tc>
          <w:tcPr>
            <w:tcW w:w="18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TIMESTAMPTZ</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NTP-synced server timestamp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is_tampered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BOOLEAN</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TRUE if hash chain verification fails</w:t>
            </w:r>
          </w:p>
        </w:tc>
      </w:tr>
    </w:tbl>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8. E-R Diagram — Entity Relationships</w:t>
      </w:r>
    </w:p>
    <w:p>
      <w:pPr>
        <w:pStyle w:val="Normal"/>
        <w:spacing w:before="80" w:after="0"/>
        <w:rPr/>
      </w:pPr>
      <w:r>
        <w:rPr/>
      </w:r>
    </w:p>
    <w:p>
      <w:pPr>
        <w:pStyle w:val="Normal"/>
        <w:spacing w:before="60" w:after="60"/>
        <w:rPr/>
      </w:pPr>
      <w:r>
        <w:rPr>
          <w:rFonts w:eastAsia="Arial" w:cs="Arial"/>
          <w:color w:val="1A1A1A"/>
          <w:sz w:val="20"/>
          <w:szCs w:val="20"/>
        </w:rPr>
        <w:t>All entity relationships enforce referential integrity via PostgreSQL foreign keys.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000"/>
        <w:gridCol w:w="1200"/>
        <w:gridCol w:w="2400"/>
        <w:gridCol w:w="3760"/>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Entity A</w:t>
            </w:r>
          </w:p>
        </w:tc>
        <w:tc>
          <w:tcPr>
            <w:tcW w:w="12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Cardinality</w:t>
            </w:r>
          </w:p>
        </w:tc>
        <w:tc>
          <w:tcPr>
            <w:tcW w:w="24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Entity B</w:t>
            </w:r>
          </w:p>
        </w:tc>
        <w:tc>
          <w:tcPr>
            <w:tcW w:w="376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Relationship Description</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STATE</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DISTRICT</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state contains many districts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STATE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DIVISION</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state contains many divisions</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DIVISION</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DISTRICT</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division groups many districts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DISTRICT</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TALUKA</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district contains many talukas/tehsils</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TALUKA</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BLOCK</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taluka contains many blocks/wards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BLOCK</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VILLAGE</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block contains many villages</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VILLAGE</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village has many polling booths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VOTER</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booth serves many registered voters</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WORKER</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booth is staffed by one or more workers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VOTER</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1</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VOTE_LEDGER</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voter casts exactly one vote</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WORKER</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VOTE_LEDGER</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worker processes many votes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CANDIDATE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VOTE_LEDGER</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candidate receives many votes</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PARTY</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CANDIDATE</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One party fields many candidates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CONSTITUENCY</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CANDIDATE</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constituency has many candidates</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ADMIN_ACCOUNT</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1 : 1</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SCOPE_ENTITY</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Admin scoped to exactly one geographic unit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WORKER</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1 : M</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WORKER_LOC_TRAIL</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One worker generates many GPS trail events</w:t>
            </w:r>
          </w:p>
        </w:tc>
      </w:tr>
      <w:tr>
        <w:trPr/>
        <w:tc>
          <w:tcPr>
            <w:tcW w:w="20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VOTE_LEDGER</w:t>
            </w:r>
          </w:p>
        </w:tc>
        <w:tc>
          <w:tcPr>
            <w:tcW w:w="12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 : 1</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w:t>
            </w:r>
          </w:p>
        </w:tc>
        <w:tc>
          <w:tcPr>
            <w:tcW w:w="376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Many votes originate from one booth</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AUDIT_LOG</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 : 1</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Many audit events per booth</w:t>
            </w:r>
          </w:p>
        </w:tc>
      </w:tr>
    </w:tbl>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9. Process Algorithms — All Roles</w:t>
      </w:r>
    </w:p>
    <w:p>
      <w:pPr>
        <w:pStyle w:val="Normal"/>
        <w:spacing w:before="80" w:after="0"/>
        <w:rPr/>
      </w:pPr>
      <w:r>
        <w:rPr/>
      </w:r>
    </w:p>
    <w:p>
      <w:pPr>
        <w:pStyle w:val="Heading2"/>
        <w:spacing w:before="280" w:after="120"/>
        <w:rPr/>
      </w:pPr>
      <w:r>
        <w:rPr>
          <w:rFonts w:eastAsia="Arial" w:cs="Arial" w:ascii="Arial" w:hAnsi="Arial"/>
          <w:b/>
          <w:bCs/>
          <w:color w:val="2E4A9B"/>
          <w:sz w:val="24"/>
          <w:szCs w:val="24"/>
        </w:rPr>
        <w:t>Master Admin</w:t>
      </w:r>
    </w:p>
    <w:p>
      <w:pPr>
        <w:pStyle w:val="ListParagraph"/>
        <w:numPr>
          <w:ilvl w:val="0"/>
          <w:numId w:val="2"/>
        </w:numPr>
        <w:spacing w:before="40" w:after="40"/>
        <w:rPr/>
      </w:pPr>
      <w:r>
        <w:rPr>
          <w:rFonts w:eastAsia="Arial" w:cs="Arial"/>
          <w:color w:val="1A1A1A"/>
          <w:sz w:val="20"/>
          <w:szCs w:val="20"/>
        </w:rPr>
        <w:t>START</w:t>
      </w:r>
    </w:p>
    <w:p>
      <w:pPr>
        <w:pStyle w:val="ListParagraph"/>
        <w:numPr>
          <w:ilvl w:val="0"/>
          <w:numId w:val="2"/>
        </w:numPr>
        <w:spacing w:before="40" w:after="40"/>
        <w:rPr/>
      </w:pPr>
      <w:r>
        <w:rPr>
          <w:rFonts w:eastAsia="Arial" w:cs="Arial"/>
          <w:color w:val="1A1A1A"/>
          <w:sz w:val="20"/>
          <w:szCs w:val="20"/>
        </w:rPr>
        <w:t>Enter username, password, and TOTP code</w:t>
      </w:r>
    </w:p>
    <w:p>
      <w:pPr>
        <w:pStyle w:val="ListParagraph"/>
        <w:numPr>
          <w:ilvl w:val="0"/>
          <w:numId w:val="2"/>
        </w:numPr>
        <w:spacing w:before="40" w:after="40"/>
        <w:rPr/>
      </w:pPr>
      <w:r>
        <w:rPr>
          <w:rFonts w:eastAsia="Arial" w:cs="Arial"/>
          <w:color w:val="1A1A1A"/>
          <w:sz w:val="20"/>
          <w:szCs w:val="20"/>
        </w:rPr>
        <w:t>IF credentials invalid OR IP not in allowlist → GOTO Step 2</w:t>
      </w:r>
    </w:p>
    <w:p>
      <w:pPr>
        <w:pStyle w:val="ListParagraph"/>
        <w:numPr>
          <w:ilvl w:val="0"/>
          <w:numId w:val="2"/>
        </w:numPr>
        <w:spacing w:before="40" w:after="40"/>
        <w:rPr/>
      </w:pPr>
      <w:r>
        <w:rPr>
          <w:rFonts w:eastAsia="Arial" w:cs="Arial"/>
          <w:color w:val="1A1A1A"/>
          <w:sz w:val="20"/>
          <w:szCs w:val="20"/>
        </w:rPr>
        <w:t>Load All-India dashboard — read Redis tally keys at country level</w:t>
      </w:r>
    </w:p>
    <w:p>
      <w:pPr>
        <w:pStyle w:val="ListParagraph"/>
        <w:numPr>
          <w:ilvl w:val="0"/>
          <w:numId w:val="2"/>
        </w:numPr>
        <w:spacing w:before="40" w:after="40"/>
        <w:rPr/>
      </w:pPr>
      <w:r>
        <w:rPr>
          <w:rFonts w:eastAsia="Arial" w:cs="Arial"/>
          <w:color w:val="1A1A1A"/>
          <w:sz w:val="20"/>
          <w:szCs w:val="20"/>
        </w:rPr>
        <w:t>Monitor SSE anomaly stream from all districts</w:t>
      </w:r>
    </w:p>
    <w:p>
      <w:pPr>
        <w:pStyle w:val="ListParagraph"/>
        <w:numPr>
          <w:ilvl w:val="0"/>
          <w:numId w:val="2"/>
        </w:numPr>
        <w:spacing w:before="40" w:after="40"/>
        <w:rPr/>
      </w:pPr>
      <w:r>
        <w:rPr>
          <w:rFonts w:eastAsia="Arial" w:cs="Arial"/>
          <w:color w:val="1A1A1A"/>
          <w:sz w:val="20"/>
          <w:szCs w:val="20"/>
        </w:rPr>
        <w:t>IF election not started → issue START_ELECTION command (TOTP re-confirm required)</w:t>
      </w:r>
    </w:p>
    <w:p>
      <w:pPr>
        <w:pStyle w:val="ListParagraph"/>
        <w:numPr>
          <w:ilvl w:val="0"/>
          <w:numId w:val="2"/>
        </w:numPr>
        <w:spacing w:before="40" w:after="40"/>
        <w:rPr/>
      </w:pPr>
      <w:r>
        <w:rPr>
          <w:rFonts w:eastAsia="Arial" w:cs="Arial"/>
          <w:color w:val="1A1A1A"/>
          <w:sz w:val="20"/>
          <w:szCs w:val="20"/>
        </w:rPr>
        <w:t>View district, state, and national tally drill-downs</w:t>
      </w:r>
    </w:p>
    <w:p>
      <w:pPr>
        <w:pStyle w:val="ListParagraph"/>
        <w:numPr>
          <w:ilvl w:val="0"/>
          <w:numId w:val="2"/>
        </w:numPr>
        <w:spacing w:before="40" w:after="40"/>
        <w:rPr/>
      </w:pPr>
      <w:r>
        <w:rPr>
          <w:rFonts w:eastAsia="Arial" w:cs="Arial"/>
          <w:color w:val="1A1A1A"/>
          <w:sz w:val="20"/>
          <w:szCs w:val="20"/>
        </w:rPr>
        <w:t>IF anomaly requires escalation → lock worker / booth via admin API</w:t>
      </w:r>
    </w:p>
    <w:p>
      <w:pPr>
        <w:pStyle w:val="ListParagraph"/>
        <w:numPr>
          <w:ilvl w:val="0"/>
          <w:numId w:val="2"/>
        </w:numPr>
        <w:spacing w:before="40" w:after="40"/>
        <w:rPr/>
      </w:pPr>
      <w:r>
        <w:rPr>
          <w:rFonts w:eastAsia="Arial" w:cs="Arial"/>
          <w:color w:val="1A1A1A"/>
          <w:sz w:val="20"/>
          <w:szCs w:val="20"/>
        </w:rPr>
        <w:t>Post-election: Export signed result JSON + forensic timeline</w:t>
      </w:r>
    </w:p>
    <w:p>
      <w:pPr>
        <w:pStyle w:val="ListParagraph"/>
        <w:numPr>
          <w:ilvl w:val="0"/>
          <w:numId w:val="2"/>
        </w:numPr>
        <w:spacing w:before="40" w:after="40"/>
        <w:rPr/>
      </w:pPr>
      <w:r>
        <w:rPr>
          <w:rFonts w:eastAsia="Arial" w:cs="Arial"/>
          <w:color w:val="1A1A1A"/>
          <w:sz w:val="20"/>
          <w:szCs w:val="20"/>
        </w:rPr>
        <w:t>LOGOUT → END</w:t>
      </w:r>
    </w:p>
    <w:p>
      <w:pPr>
        <w:pStyle w:val="Normal"/>
        <w:spacing w:before="120" w:after="0"/>
        <w:rPr/>
      </w:pPr>
      <w:r>
        <w:rPr/>
      </w:r>
    </w:p>
    <w:p>
      <w:pPr>
        <w:pStyle w:val="Heading2"/>
        <w:spacing w:before="280" w:after="120"/>
        <w:rPr/>
      </w:pPr>
      <w:r>
        <w:rPr>
          <w:rFonts w:eastAsia="Arial" w:cs="Arial" w:ascii="Arial" w:hAnsi="Arial"/>
          <w:b/>
          <w:bCs/>
          <w:color w:val="2E4A9B"/>
          <w:sz w:val="24"/>
          <w:szCs w:val="24"/>
        </w:rPr>
        <w:t>State Admin</w:t>
      </w:r>
    </w:p>
    <w:p>
      <w:pPr>
        <w:pStyle w:val="ListParagraph"/>
        <w:numPr>
          <w:ilvl w:val="0"/>
          <w:numId w:val="2"/>
        </w:numPr>
        <w:spacing w:before="40" w:after="40"/>
        <w:rPr/>
      </w:pPr>
      <w:r>
        <w:rPr>
          <w:rFonts w:eastAsia="Arial" w:cs="Arial"/>
          <w:color w:val="1A1A1A"/>
          <w:sz w:val="20"/>
          <w:szCs w:val="20"/>
        </w:rPr>
        <w:t>START</w:t>
      </w:r>
    </w:p>
    <w:p>
      <w:pPr>
        <w:pStyle w:val="ListParagraph"/>
        <w:numPr>
          <w:ilvl w:val="0"/>
          <w:numId w:val="2"/>
        </w:numPr>
        <w:spacing w:before="40" w:after="40"/>
        <w:rPr/>
      </w:pPr>
      <w:r>
        <w:rPr>
          <w:rFonts w:eastAsia="Arial" w:cs="Arial"/>
          <w:color w:val="1A1A1A"/>
          <w:sz w:val="20"/>
          <w:szCs w:val="20"/>
        </w:rPr>
        <w:t>Enter username, password, TOTP; IP allowlist checked</w:t>
      </w:r>
    </w:p>
    <w:p>
      <w:pPr>
        <w:pStyle w:val="ListParagraph"/>
        <w:numPr>
          <w:ilvl w:val="0"/>
          <w:numId w:val="2"/>
        </w:numPr>
        <w:spacing w:before="40" w:after="40"/>
        <w:rPr/>
      </w:pPr>
      <w:r>
        <w:rPr>
          <w:rFonts w:eastAsia="Arial" w:cs="Arial"/>
          <w:color w:val="1A1A1A"/>
          <w:sz w:val="20"/>
          <w:szCs w:val="20"/>
        </w:rPr>
        <w:t>IF invalid → GOTO Step 2</w:t>
      </w:r>
    </w:p>
    <w:p>
      <w:pPr>
        <w:pStyle w:val="ListParagraph"/>
        <w:numPr>
          <w:ilvl w:val="0"/>
          <w:numId w:val="2"/>
        </w:numPr>
        <w:spacing w:before="40" w:after="40"/>
        <w:rPr/>
      </w:pPr>
      <w:r>
        <w:rPr>
          <w:rFonts w:eastAsia="Arial" w:cs="Arial"/>
          <w:color w:val="1A1A1A"/>
          <w:sz w:val="20"/>
          <w:szCs w:val="20"/>
        </w:rPr>
        <w:t>Load state dashboard — Redis tally for own state_code</w:t>
      </w:r>
    </w:p>
    <w:p>
      <w:pPr>
        <w:pStyle w:val="ListParagraph"/>
        <w:numPr>
          <w:ilvl w:val="0"/>
          <w:numId w:val="2"/>
        </w:numPr>
        <w:spacing w:before="40" w:after="40"/>
        <w:rPr/>
      </w:pPr>
      <w:r>
        <w:rPr>
          <w:rFonts w:eastAsia="Arial" w:cs="Arial"/>
          <w:color w:val="1A1A1A"/>
          <w:sz w:val="20"/>
          <w:szCs w:val="20"/>
        </w:rPr>
        <w:t>View district-wise heatmap — GET /api/v1/tally/state/{code}</w:t>
      </w:r>
    </w:p>
    <w:p>
      <w:pPr>
        <w:pStyle w:val="ListParagraph"/>
        <w:numPr>
          <w:ilvl w:val="0"/>
          <w:numId w:val="2"/>
        </w:numPr>
        <w:spacing w:before="40" w:after="40"/>
        <w:rPr/>
      </w:pPr>
      <w:r>
        <w:rPr>
          <w:rFonts w:eastAsia="Arial" w:cs="Arial"/>
          <w:color w:val="1A1A1A"/>
          <w:sz w:val="20"/>
          <w:szCs w:val="20"/>
        </w:rPr>
        <w:t>Monitor SSE anomaly feed scoped to own state</w:t>
      </w:r>
    </w:p>
    <w:p>
      <w:pPr>
        <w:pStyle w:val="ListParagraph"/>
        <w:numPr>
          <w:ilvl w:val="0"/>
          <w:numId w:val="2"/>
        </w:numPr>
        <w:spacing w:before="40" w:after="40"/>
        <w:rPr/>
      </w:pPr>
      <w:r>
        <w:rPr>
          <w:rFonts w:eastAsia="Arial" w:cs="Arial"/>
          <w:color w:val="1A1A1A"/>
          <w:sz w:val="20"/>
          <w:szCs w:val="20"/>
        </w:rPr>
        <w:t>IF deviation &gt;15% from predicted turnout → alert District Admin</w:t>
      </w:r>
    </w:p>
    <w:p>
      <w:pPr>
        <w:pStyle w:val="ListParagraph"/>
        <w:numPr>
          <w:ilvl w:val="0"/>
          <w:numId w:val="2"/>
        </w:numPr>
        <w:spacing w:before="40" w:after="40"/>
        <w:rPr/>
      </w:pPr>
      <w:r>
        <w:rPr>
          <w:rFonts w:eastAsia="Arial" w:cs="Arial"/>
          <w:color w:val="1A1A1A"/>
          <w:sz w:val="20"/>
          <w:szCs w:val="20"/>
        </w:rPr>
        <w:t>IF major anomaly → escalate to Master Admin</w:t>
      </w:r>
    </w:p>
    <w:p>
      <w:pPr>
        <w:pStyle w:val="ListParagraph"/>
        <w:numPr>
          <w:ilvl w:val="0"/>
          <w:numId w:val="2"/>
        </w:numPr>
        <w:spacing w:before="40" w:after="40"/>
        <w:rPr/>
      </w:pPr>
      <w:r>
        <w:rPr>
          <w:rFonts w:eastAsia="Arial" w:cs="Arial"/>
          <w:color w:val="1A1A1A"/>
          <w:sz w:val="20"/>
          <w:szCs w:val="20"/>
        </w:rPr>
        <w:t>LOGOUT → END</w:t>
      </w:r>
    </w:p>
    <w:p>
      <w:pPr>
        <w:pStyle w:val="Normal"/>
        <w:spacing w:before="120" w:after="0"/>
        <w:rPr/>
      </w:pPr>
      <w:r>
        <w:rPr/>
      </w:r>
    </w:p>
    <w:p>
      <w:pPr>
        <w:pStyle w:val="Heading2"/>
        <w:spacing w:before="280" w:after="120"/>
        <w:rPr/>
      </w:pPr>
      <w:r>
        <w:rPr>
          <w:rFonts w:eastAsia="Arial" w:cs="Arial" w:ascii="Arial" w:hAnsi="Arial"/>
          <w:b/>
          <w:bCs/>
          <w:color w:val="2E4A9B"/>
          <w:sz w:val="24"/>
          <w:szCs w:val="24"/>
        </w:rPr>
        <w:t>Division Admin  [ADDED — was missing in original]</w:t>
      </w:r>
    </w:p>
    <w:p>
      <w:pPr>
        <w:pStyle w:val="ListParagraph"/>
        <w:numPr>
          <w:ilvl w:val="0"/>
          <w:numId w:val="2"/>
        </w:numPr>
        <w:spacing w:before="40" w:after="40"/>
        <w:rPr/>
      </w:pPr>
      <w:r>
        <w:rPr>
          <w:rFonts w:eastAsia="Arial" w:cs="Arial"/>
          <w:color w:val="1A1A1A"/>
          <w:sz w:val="20"/>
          <w:szCs w:val="20"/>
        </w:rPr>
        <w:t>START</w:t>
      </w:r>
    </w:p>
    <w:p>
      <w:pPr>
        <w:pStyle w:val="ListParagraph"/>
        <w:numPr>
          <w:ilvl w:val="0"/>
          <w:numId w:val="2"/>
        </w:numPr>
        <w:spacing w:before="40" w:after="40"/>
        <w:rPr/>
      </w:pPr>
      <w:r>
        <w:rPr>
          <w:rFonts w:eastAsia="Arial" w:cs="Arial"/>
          <w:color w:val="1A1A1A"/>
          <w:sz w:val="20"/>
          <w:szCs w:val="20"/>
        </w:rPr>
        <w:t>Enter username, password, TOTP</w:t>
      </w:r>
    </w:p>
    <w:p>
      <w:pPr>
        <w:pStyle w:val="ListParagraph"/>
        <w:numPr>
          <w:ilvl w:val="0"/>
          <w:numId w:val="2"/>
        </w:numPr>
        <w:spacing w:before="40" w:after="40"/>
        <w:rPr/>
      </w:pPr>
      <w:r>
        <w:rPr>
          <w:rFonts w:eastAsia="Arial" w:cs="Arial"/>
          <w:color w:val="1A1A1A"/>
          <w:sz w:val="20"/>
          <w:szCs w:val="20"/>
        </w:rPr>
        <w:t>IF invalid → GOTO Step 2</w:t>
      </w:r>
    </w:p>
    <w:p>
      <w:pPr>
        <w:pStyle w:val="ListParagraph"/>
        <w:numPr>
          <w:ilvl w:val="0"/>
          <w:numId w:val="2"/>
        </w:numPr>
        <w:spacing w:before="40" w:after="40"/>
        <w:rPr/>
      </w:pPr>
      <w:r>
        <w:rPr>
          <w:rFonts w:eastAsia="Arial" w:cs="Arial"/>
          <w:color w:val="1A1A1A"/>
          <w:sz w:val="20"/>
          <w:szCs w:val="20"/>
        </w:rPr>
        <w:t>Load division dashboard — RLS enforces division_id scope</w:t>
      </w:r>
    </w:p>
    <w:p>
      <w:pPr>
        <w:pStyle w:val="ListParagraph"/>
        <w:numPr>
          <w:ilvl w:val="0"/>
          <w:numId w:val="2"/>
        </w:numPr>
        <w:spacing w:before="40" w:after="40"/>
        <w:rPr/>
      </w:pPr>
      <w:r>
        <w:rPr>
          <w:rFonts w:eastAsia="Arial" w:cs="Arial"/>
          <w:color w:val="1A1A1A"/>
          <w:sz w:val="20"/>
          <w:szCs w:val="20"/>
        </w:rPr>
        <w:t>View district rollup — GET /api/v1/tally/division/{id}</w:t>
      </w:r>
    </w:p>
    <w:p>
      <w:pPr>
        <w:pStyle w:val="ListParagraph"/>
        <w:numPr>
          <w:ilvl w:val="0"/>
          <w:numId w:val="2"/>
        </w:numPr>
        <w:spacing w:before="40" w:after="40"/>
        <w:rPr/>
      </w:pPr>
      <w:r>
        <w:rPr>
          <w:rFonts w:eastAsia="Arial" w:cs="Arial"/>
          <w:color w:val="1A1A1A"/>
          <w:sz w:val="20"/>
          <w:szCs w:val="20"/>
        </w:rPr>
        <w:t>Monitor cross-district anomaly panel (Celery 5-min refresh)</w:t>
      </w:r>
    </w:p>
    <w:p>
      <w:pPr>
        <w:pStyle w:val="ListParagraph"/>
        <w:numPr>
          <w:ilvl w:val="0"/>
          <w:numId w:val="2"/>
        </w:numPr>
        <w:spacing w:before="40" w:after="40"/>
        <w:rPr/>
      </w:pPr>
      <w:r>
        <w:rPr>
          <w:rFonts w:eastAsia="Arial" w:cs="Arial"/>
          <w:color w:val="1A1A1A"/>
          <w:sz w:val="20"/>
          <w:szCs w:val="20"/>
        </w:rPr>
        <w:t>IF anomaly pattern spans 2+ districts → escalate to State Admin</w:t>
      </w:r>
    </w:p>
    <w:p>
      <w:pPr>
        <w:pStyle w:val="ListParagraph"/>
        <w:numPr>
          <w:ilvl w:val="0"/>
          <w:numId w:val="2"/>
        </w:numPr>
        <w:spacing w:before="40" w:after="40"/>
        <w:rPr/>
      </w:pPr>
      <w:r>
        <w:rPr>
          <w:rFonts w:eastAsia="Arial" w:cs="Arial"/>
          <w:color w:val="1A1A1A"/>
          <w:sz w:val="20"/>
          <w:szCs w:val="20"/>
        </w:rPr>
        <w:t>IF single-district anomaly → forward to District Admin</w:t>
      </w:r>
    </w:p>
    <w:p>
      <w:pPr>
        <w:pStyle w:val="ListParagraph"/>
        <w:numPr>
          <w:ilvl w:val="0"/>
          <w:numId w:val="2"/>
        </w:numPr>
        <w:spacing w:before="40" w:after="40"/>
        <w:rPr/>
      </w:pPr>
      <w:r>
        <w:rPr>
          <w:rFonts w:eastAsia="Arial" w:cs="Arial"/>
          <w:color w:val="1A1A1A"/>
          <w:sz w:val="20"/>
          <w:szCs w:val="20"/>
        </w:rPr>
        <w:t>View village-level heatmap for anomaly density</w:t>
      </w:r>
    </w:p>
    <w:p>
      <w:pPr>
        <w:pStyle w:val="ListParagraph"/>
        <w:numPr>
          <w:ilvl w:val="0"/>
          <w:numId w:val="2"/>
        </w:numPr>
        <w:spacing w:before="40" w:after="40"/>
        <w:rPr/>
      </w:pPr>
      <w:r>
        <w:rPr>
          <w:rFonts w:eastAsia="Arial" w:cs="Arial"/>
          <w:color w:val="1A1A1A"/>
          <w:sz w:val="20"/>
          <w:szCs w:val="20"/>
        </w:rPr>
        <w:t>LOGOUT → END</w:t>
      </w:r>
    </w:p>
    <w:p>
      <w:pPr>
        <w:pStyle w:val="Normal"/>
        <w:spacing w:before="120" w:after="0"/>
        <w:rPr/>
      </w:pPr>
      <w:r>
        <w:rPr/>
      </w:r>
    </w:p>
    <w:p>
      <w:pPr>
        <w:pStyle w:val="Heading2"/>
        <w:spacing w:before="280" w:after="120"/>
        <w:rPr/>
      </w:pPr>
      <w:r>
        <w:rPr>
          <w:rFonts w:eastAsia="Arial" w:cs="Arial" w:ascii="Arial" w:hAnsi="Arial"/>
          <w:b/>
          <w:bCs/>
          <w:color w:val="2E4A9B"/>
          <w:sz w:val="24"/>
          <w:szCs w:val="24"/>
        </w:rPr>
        <w:t>District Admin</w:t>
      </w:r>
    </w:p>
    <w:p>
      <w:pPr>
        <w:pStyle w:val="ListParagraph"/>
        <w:numPr>
          <w:ilvl w:val="0"/>
          <w:numId w:val="2"/>
        </w:numPr>
        <w:spacing w:before="40" w:after="40"/>
        <w:rPr/>
      </w:pPr>
      <w:r>
        <w:rPr>
          <w:rFonts w:eastAsia="Arial" w:cs="Arial"/>
          <w:color w:val="1A1A1A"/>
          <w:sz w:val="20"/>
          <w:szCs w:val="20"/>
        </w:rPr>
        <w:t>START</w:t>
      </w:r>
    </w:p>
    <w:p>
      <w:pPr>
        <w:pStyle w:val="ListParagraph"/>
        <w:numPr>
          <w:ilvl w:val="0"/>
          <w:numId w:val="2"/>
        </w:numPr>
        <w:spacing w:before="40" w:after="40"/>
        <w:rPr/>
      </w:pPr>
      <w:r>
        <w:rPr>
          <w:rFonts w:eastAsia="Arial" w:cs="Arial"/>
          <w:color w:val="1A1A1A"/>
          <w:sz w:val="20"/>
          <w:szCs w:val="20"/>
        </w:rPr>
        <w:t>Enter username, password, TOTP</w:t>
      </w:r>
    </w:p>
    <w:p>
      <w:pPr>
        <w:pStyle w:val="ListParagraph"/>
        <w:numPr>
          <w:ilvl w:val="0"/>
          <w:numId w:val="2"/>
        </w:numPr>
        <w:spacing w:before="40" w:after="40"/>
        <w:rPr/>
      </w:pPr>
      <w:r>
        <w:rPr>
          <w:rFonts w:eastAsia="Arial" w:cs="Arial"/>
          <w:color w:val="1A1A1A"/>
          <w:sz w:val="20"/>
          <w:szCs w:val="20"/>
        </w:rPr>
        <w:t>IF invalid → GOTO Step 2</w:t>
      </w:r>
    </w:p>
    <w:p>
      <w:pPr>
        <w:pStyle w:val="ListParagraph"/>
        <w:numPr>
          <w:ilvl w:val="0"/>
          <w:numId w:val="2"/>
        </w:numPr>
        <w:spacing w:before="40" w:after="40"/>
        <w:rPr/>
      </w:pPr>
      <w:r>
        <w:rPr>
          <w:rFonts w:eastAsia="Arial" w:cs="Arial"/>
          <w:color w:val="1A1A1A"/>
          <w:sz w:val="20"/>
          <w:szCs w:val="20"/>
        </w:rPr>
        <w:t>Load district dashboard — RLS enforces district_id scope</w:t>
      </w:r>
    </w:p>
    <w:p>
      <w:pPr>
        <w:pStyle w:val="ListParagraph"/>
        <w:numPr>
          <w:ilvl w:val="0"/>
          <w:numId w:val="2"/>
        </w:numPr>
        <w:spacing w:before="40" w:after="40"/>
        <w:rPr/>
      </w:pPr>
      <w:r>
        <w:rPr>
          <w:rFonts w:eastAsia="Arial" w:cs="Arial"/>
          <w:color w:val="1A1A1A"/>
          <w:sz w:val="20"/>
          <w:szCs w:val="20"/>
        </w:rPr>
        <w:t>View taluka / block / village / booth breakdown</w:t>
      </w:r>
    </w:p>
    <w:p>
      <w:pPr>
        <w:pStyle w:val="ListParagraph"/>
        <w:numPr>
          <w:ilvl w:val="0"/>
          <w:numId w:val="2"/>
        </w:numPr>
        <w:spacing w:before="40" w:after="40"/>
        <w:rPr/>
      </w:pPr>
      <w:r>
        <w:rPr>
          <w:rFonts w:eastAsia="Arial" w:cs="Arial"/>
          <w:color w:val="1A1A1A"/>
          <w:sz w:val="20"/>
          <w:szCs w:val="20"/>
        </w:rPr>
        <w:t>View live worker GPS map for district</w:t>
      </w:r>
    </w:p>
    <w:p>
      <w:pPr>
        <w:pStyle w:val="ListParagraph"/>
        <w:numPr>
          <w:ilvl w:val="0"/>
          <w:numId w:val="2"/>
        </w:numPr>
        <w:spacing w:before="40" w:after="40"/>
        <w:rPr/>
      </w:pPr>
      <w:r>
        <w:rPr>
          <w:rFonts w:eastAsia="Arial" w:cs="Arial"/>
          <w:color w:val="1A1A1A"/>
          <w:sz w:val="20"/>
          <w:szCs w:val="20"/>
        </w:rPr>
        <w:t>IF worker anomaly (red pin) → review trail → lock or clear worker</w:t>
      </w:r>
    </w:p>
    <w:p>
      <w:pPr>
        <w:pStyle w:val="ListParagraph"/>
        <w:numPr>
          <w:ilvl w:val="0"/>
          <w:numId w:val="2"/>
        </w:numPr>
        <w:spacing w:before="40" w:after="40"/>
        <w:rPr/>
      </w:pPr>
      <w:r>
        <w:rPr>
          <w:rFonts w:eastAsia="Arial" w:cs="Arial"/>
          <w:color w:val="1A1A1A"/>
          <w:sz w:val="20"/>
          <w:szCs w:val="20"/>
        </w:rPr>
        <w:t>IF booth offline → dispatch technician alert</w:t>
      </w:r>
    </w:p>
    <w:p>
      <w:pPr>
        <w:pStyle w:val="ListParagraph"/>
        <w:numPr>
          <w:ilvl w:val="0"/>
          <w:numId w:val="2"/>
        </w:numPr>
        <w:spacing w:before="40" w:after="40"/>
        <w:rPr/>
      </w:pPr>
      <w:r>
        <w:rPr>
          <w:rFonts w:eastAsia="Arial" w:cs="Arial"/>
          <w:color w:val="1A1A1A"/>
          <w:sz w:val="20"/>
          <w:szCs w:val="20"/>
        </w:rPr>
        <w:t>Monitor area-wise vote counts vs predicted turnout curve</w:t>
      </w:r>
    </w:p>
    <w:p>
      <w:pPr>
        <w:pStyle w:val="ListParagraph"/>
        <w:numPr>
          <w:ilvl w:val="0"/>
          <w:numId w:val="2"/>
        </w:numPr>
        <w:spacing w:before="40" w:after="40"/>
        <w:rPr/>
      </w:pPr>
      <w:r>
        <w:rPr>
          <w:rFonts w:eastAsia="Arial" w:cs="Arial"/>
          <w:color w:val="1A1A1A"/>
          <w:sz w:val="20"/>
          <w:szCs w:val="20"/>
        </w:rPr>
        <w:t>LOGOUT → END</w:t>
      </w:r>
    </w:p>
    <w:p>
      <w:pPr>
        <w:pStyle w:val="Normal"/>
        <w:spacing w:before="120" w:after="0"/>
        <w:rPr/>
      </w:pPr>
      <w:r>
        <w:rPr/>
      </w:r>
    </w:p>
    <w:p>
      <w:pPr>
        <w:pStyle w:val="Heading2"/>
        <w:spacing w:before="280" w:after="120"/>
        <w:rPr/>
      </w:pPr>
      <w:r>
        <w:rPr>
          <w:rFonts w:eastAsia="Arial" w:cs="Arial" w:ascii="Arial" w:hAnsi="Arial"/>
          <w:b/>
          <w:bCs/>
          <w:color w:val="2E4A9B"/>
          <w:sz w:val="24"/>
          <w:szCs w:val="24"/>
        </w:rPr>
        <w:t>Booth Worker</w:t>
      </w:r>
    </w:p>
    <w:p>
      <w:pPr>
        <w:pStyle w:val="ListParagraph"/>
        <w:numPr>
          <w:ilvl w:val="0"/>
          <w:numId w:val="2"/>
        </w:numPr>
        <w:spacing w:before="40" w:after="40"/>
        <w:rPr/>
      </w:pPr>
      <w:r>
        <w:rPr>
          <w:rFonts w:eastAsia="Arial" w:cs="Arial"/>
          <w:color w:val="1A1A1A"/>
          <w:sz w:val="20"/>
          <w:szCs w:val="20"/>
        </w:rPr>
        <w:t>START</w:t>
      </w:r>
    </w:p>
    <w:p>
      <w:pPr>
        <w:pStyle w:val="ListParagraph"/>
        <w:numPr>
          <w:ilvl w:val="0"/>
          <w:numId w:val="2"/>
        </w:numPr>
        <w:spacing w:before="40" w:after="40"/>
        <w:rPr/>
      </w:pPr>
      <w:r>
        <w:rPr>
          <w:rFonts w:eastAsia="Arial" w:cs="Arial"/>
          <w:color w:val="1A1A1A"/>
          <w:sz w:val="20"/>
          <w:szCs w:val="20"/>
        </w:rPr>
        <w:t>Open booth_agent.py at assigned booth</w:t>
      </w:r>
    </w:p>
    <w:p>
      <w:pPr>
        <w:pStyle w:val="ListParagraph"/>
        <w:numPr>
          <w:ilvl w:val="0"/>
          <w:numId w:val="2"/>
        </w:numPr>
        <w:spacing w:before="40" w:after="40"/>
        <w:rPr/>
      </w:pPr>
      <w:r>
        <w:rPr>
          <w:rFonts w:eastAsia="Arial" w:cs="Arial"/>
          <w:color w:val="1A1A1A"/>
          <w:sz w:val="20"/>
          <w:szCs w:val="20"/>
        </w:rPr>
        <w:t>Face scan login — ArcFace verify against worker_roster Qdrant</w:t>
      </w:r>
    </w:p>
    <w:p>
      <w:pPr>
        <w:pStyle w:val="ListParagraph"/>
        <w:numPr>
          <w:ilvl w:val="0"/>
          <w:numId w:val="2"/>
        </w:numPr>
        <w:spacing w:before="40" w:after="40"/>
        <w:rPr/>
      </w:pPr>
      <w:r>
        <w:rPr>
          <w:rFonts w:eastAsia="Arial" w:cs="Arial"/>
          <w:color w:val="1A1A1A"/>
          <w:sz w:val="20"/>
          <w:szCs w:val="20"/>
        </w:rPr>
        <w:t>GPS + mTLS + device fingerprint checked</w:t>
      </w:r>
    </w:p>
    <w:p>
      <w:pPr>
        <w:pStyle w:val="ListParagraph"/>
        <w:numPr>
          <w:ilvl w:val="0"/>
          <w:numId w:val="2"/>
        </w:numPr>
        <w:spacing w:before="40" w:after="40"/>
        <w:rPr/>
      </w:pPr>
      <w:r>
        <w:rPr>
          <w:rFonts w:eastAsia="Arial" w:cs="Arial"/>
          <w:color w:val="1A1A1A"/>
          <w:sz w:val="20"/>
          <w:szCs w:val="20"/>
        </w:rPr>
        <w:t>IF GPS &gt;500m from assigned booth → ANOMALY ALERT fired; login blocked</w:t>
      </w:r>
    </w:p>
    <w:p>
      <w:pPr>
        <w:pStyle w:val="ListParagraph"/>
        <w:numPr>
          <w:ilvl w:val="0"/>
          <w:numId w:val="2"/>
        </w:numPr>
        <w:spacing w:before="40" w:after="40"/>
        <w:rPr/>
      </w:pPr>
      <w:r>
        <w:rPr>
          <w:rFonts w:eastAsia="Arial" w:cs="Arial"/>
          <w:color w:val="1A1A1A"/>
          <w:sz w:val="20"/>
          <w:szCs w:val="20"/>
        </w:rPr>
        <w:t>Voter arrives — Scan EPIC / present face to webcam</w:t>
      </w:r>
    </w:p>
    <w:p>
      <w:pPr>
        <w:pStyle w:val="ListParagraph"/>
        <w:numPr>
          <w:ilvl w:val="0"/>
          <w:numId w:val="2"/>
        </w:numPr>
        <w:spacing w:before="40" w:after="40"/>
        <w:rPr/>
      </w:pPr>
      <w:r>
        <w:rPr>
          <w:rFonts w:eastAsia="Arial" w:cs="Arial"/>
          <w:color w:val="1A1A1A"/>
          <w:sz w:val="20"/>
          <w:szCs w:val="20"/>
        </w:rPr>
        <w:t>Liveness check passed? IF NO → reject and log attempt</w:t>
      </w:r>
    </w:p>
    <w:p>
      <w:pPr>
        <w:pStyle w:val="ListParagraph"/>
        <w:numPr>
          <w:ilvl w:val="0"/>
          <w:numId w:val="2"/>
        </w:numPr>
        <w:spacing w:before="40" w:after="40"/>
        <w:rPr/>
      </w:pPr>
      <w:r>
        <w:rPr>
          <w:rFonts w:eastAsia="Arial" w:cs="Arial"/>
          <w:color w:val="1A1A1A"/>
          <w:sz w:val="20"/>
          <w:szCs w:val="20"/>
        </w:rPr>
        <w:t>Duplicate vote check — voters.has_voted? IF YES → reject</w:t>
      </w:r>
    </w:p>
    <w:p>
      <w:pPr>
        <w:pStyle w:val="ListParagraph"/>
        <w:numPr>
          <w:ilvl w:val="0"/>
          <w:numId w:val="2"/>
        </w:numPr>
        <w:spacing w:before="40" w:after="40"/>
        <w:rPr/>
      </w:pPr>
      <w:r>
        <w:rPr>
          <w:rFonts w:eastAsia="Arial" w:cs="Arial"/>
          <w:color w:val="1A1A1A"/>
          <w:sz w:val="20"/>
          <w:szCs w:val="20"/>
        </w:rPr>
        <w:t>OTP sent to voter mobile — otp_sessions entry created</w:t>
      </w:r>
    </w:p>
    <w:p>
      <w:pPr>
        <w:pStyle w:val="ListParagraph"/>
        <w:numPr>
          <w:ilvl w:val="0"/>
          <w:numId w:val="2"/>
        </w:numPr>
        <w:spacing w:before="40" w:after="40"/>
        <w:rPr/>
      </w:pPr>
      <w:r>
        <w:rPr>
          <w:rFonts w:eastAsia="Arial" w:cs="Arial"/>
          <w:color w:val="1A1A1A"/>
          <w:sz w:val="20"/>
          <w:szCs w:val="20"/>
        </w:rPr>
        <w:t>IF SMS delivery fails → trigger Booth OTP Print fallback (thermal slip, 60-sec expiry)</w:t>
      </w:r>
    </w:p>
    <w:p>
      <w:pPr>
        <w:pStyle w:val="ListParagraph"/>
        <w:numPr>
          <w:ilvl w:val="0"/>
          <w:numId w:val="2"/>
        </w:numPr>
        <w:spacing w:before="40" w:after="40"/>
        <w:rPr/>
      </w:pPr>
      <w:r>
        <w:rPr>
          <w:rFonts w:eastAsia="Arial" w:cs="Arial"/>
          <w:color w:val="1A1A1A"/>
          <w:sz w:val="20"/>
          <w:szCs w:val="20"/>
        </w:rPr>
        <w:t>Voter enters OTP on booth touchscreen → IF invalid → retry (max 3 attempts)</w:t>
      </w:r>
    </w:p>
    <w:p>
      <w:pPr>
        <w:pStyle w:val="ListParagraph"/>
        <w:numPr>
          <w:ilvl w:val="0"/>
          <w:numId w:val="2"/>
        </w:numPr>
        <w:spacing w:before="40" w:after="40"/>
        <w:rPr/>
      </w:pPr>
      <w:r>
        <w:rPr>
          <w:rFonts w:eastAsia="Arial" w:cs="Arial"/>
          <w:color w:val="1A1A1A"/>
          <w:sz w:val="20"/>
          <w:szCs w:val="20"/>
        </w:rPr>
        <w:t>Vote submitted → hash chain + Redis INCR x8 + vote_ledger insert</w:t>
      </w:r>
    </w:p>
    <w:p>
      <w:pPr>
        <w:pStyle w:val="ListParagraph"/>
        <w:numPr>
          <w:ilvl w:val="0"/>
          <w:numId w:val="2"/>
        </w:numPr>
        <w:spacing w:before="40" w:after="40"/>
        <w:rPr/>
      </w:pPr>
      <w:r>
        <w:rPr>
          <w:rFonts w:eastAsia="Arial" w:cs="Arial"/>
          <w:color w:val="1A1A1A"/>
          <w:sz w:val="20"/>
          <w:szCs w:val="20"/>
        </w:rPr>
        <w:t>Voter receives printed ZK receipt slip (not shown on shared screen)</w:t>
      </w:r>
    </w:p>
    <w:p>
      <w:pPr>
        <w:pStyle w:val="ListParagraph"/>
        <w:numPr>
          <w:ilvl w:val="0"/>
          <w:numId w:val="2"/>
        </w:numPr>
        <w:spacing w:before="40" w:after="40"/>
        <w:rPr/>
      </w:pPr>
      <w:r>
        <w:rPr>
          <w:rFonts w:eastAsia="Arial" w:cs="Arial"/>
          <w:color w:val="1A1A1A"/>
          <w:sz w:val="20"/>
          <w:szCs w:val="20"/>
        </w:rPr>
        <w:t>GOTO Step 6 for next voter</w:t>
      </w:r>
    </w:p>
    <w:p>
      <w:pPr>
        <w:pStyle w:val="ListParagraph"/>
        <w:numPr>
          <w:ilvl w:val="0"/>
          <w:numId w:val="2"/>
        </w:numPr>
        <w:spacing w:before="40" w:after="40"/>
        <w:rPr/>
      </w:pPr>
      <w:r>
        <w:rPr>
          <w:rFonts w:eastAsia="Arial" w:cs="Arial"/>
          <w:color w:val="1A1A1A"/>
          <w:sz w:val="20"/>
          <w:szCs w:val="20"/>
        </w:rPr>
        <w:t>End of shift → LOGOUT → worker_location_trail entry → END</w:t>
      </w:r>
    </w:p>
    <w:p>
      <w:pPr>
        <w:pStyle w:val="Normal"/>
        <w:spacing w:before="120" w:after="0"/>
        <w:rPr/>
      </w:pPr>
      <w:r>
        <w:rPr/>
      </w:r>
    </w:p>
    <w:p>
      <w:pPr>
        <w:pStyle w:val="Heading2"/>
        <w:spacing w:before="280" w:after="120"/>
        <w:rPr/>
      </w:pPr>
      <w:r>
        <w:rPr>
          <w:rFonts w:eastAsia="Arial" w:cs="Arial" w:ascii="Arial" w:hAnsi="Arial"/>
          <w:b/>
          <w:bCs/>
          <w:color w:val="2E4A9B"/>
          <w:sz w:val="24"/>
          <w:szCs w:val="24"/>
        </w:rPr>
        <w:t>Voter</w:t>
      </w:r>
    </w:p>
    <w:p>
      <w:pPr>
        <w:pStyle w:val="ListParagraph"/>
        <w:numPr>
          <w:ilvl w:val="0"/>
          <w:numId w:val="2"/>
        </w:numPr>
        <w:spacing w:before="40" w:after="40"/>
        <w:rPr/>
      </w:pPr>
      <w:r>
        <w:rPr>
          <w:rFonts w:eastAsia="Arial" w:cs="Arial"/>
          <w:color w:val="1A1A1A"/>
          <w:sz w:val="20"/>
          <w:szCs w:val="20"/>
        </w:rPr>
        <w:t>START</w:t>
      </w:r>
    </w:p>
    <w:p>
      <w:pPr>
        <w:pStyle w:val="ListParagraph"/>
        <w:numPr>
          <w:ilvl w:val="0"/>
          <w:numId w:val="2"/>
        </w:numPr>
        <w:spacing w:before="40" w:after="40"/>
        <w:rPr/>
      </w:pPr>
      <w:r>
        <w:rPr>
          <w:rFonts w:eastAsia="Arial" w:cs="Arial"/>
          <w:color w:val="1A1A1A"/>
          <w:sz w:val="20"/>
          <w:szCs w:val="20"/>
        </w:rPr>
        <w:t>Arrive at assigned polling booth</w:t>
      </w:r>
    </w:p>
    <w:p>
      <w:pPr>
        <w:pStyle w:val="ListParagraph"/>
        <w:numPr>
          <w:ilvl w:val="0"/>
          <w:numId w:val="2"/>
        </w:numPr>
        <w:spacing w:before="40" w:after="40"/>
        <w:rPr/>
      </w:pPr>
      <w:r>
        <w:rPr>
          <w:rFonts w:eastAsia="Arial" w:cs="Arial"/>
          <w:color w:val="1A1A1A"/>
          <w:sz w:val="20"/>
          <w:szCs w:val="20"/>
        </w:rPr>
        <w:t>Present EPIC card or E-EPIC QR code to booth worker</w:t>
      </w:r>
    </w:p>
    <w:p>
      <w:pPr>
        <w:pStyle w:val="ListParagraph"/>
        <w:numPr>
          <w:ilvl w:val="0"/>
          <w:numId w:val="2"/>
        </w:numPr>
        <w:spacing w:before="40" w:after="40"/>
        <w:rPr/>
      </w:pPr>
      <w:r>
        <w:rPr>
          <w:rFonts w:eastAsia="Arial" w:cs="Arial"/>
          <w:color w:val="1A1A1A"/>
          <w:sz w:val="20"/>
          <w:szCs w:val="20"/>
        </w:rPr>
        <w:t>Face captured by booth webcam — ArcFace liveness + Qdrant match</w:t>
      </w:r>
    </w:p>
    <w:p>
      <w:pPr>
        <w:pStyle w:val="ListParagraph"/>
        <w:numPr>
          <w:ilvl w:val="0"/>
          <w:numId w:val="2"/>
        </w:numPr>
        <w:spacing w:before="40" w:after="40"/>
        <w:rPr/>
      </w:pPr>
      <w:r>
        <w:rPr>
          <w:rFonts w:eastAsia="Arial" w:cs="Arial"/>
          <w:color w:val="1A1A1A"/>
          <w:sz w:val="20"/>
          <w:szCs w:val="20"/>
        </w:rPr>
        <w:t>IF face match fails (similarity &lt; threshold) → reject; log attempt; worker initiates fallback</w:t>
      </w:r>
    </w:p>
    <w:p>
      <w:pPr>
        <w:pStyle w:val="ListParagraph"/>
        <w:numPr>
          <w:ilvl w:val="0"/>
          <w:numId w:val="2"/>
        </w:numPr>
        <w:spacing w:before="40" w:after="40"/>
        <w:rPr/>
      </w:pPr>
      <w:r>
        <w:rPr>
          <w:rFonts w:eastAsia="Arial" w:cs="Arial"/>
          <w:color w:val="1A1A1A"/>
          <w:sz w:val="20"/>
          <w:szCs w:val="20"/>
        </w:rPr>
        <w:t>IF already voted (has_voted = TRUE) → block; alert worker</w:t>
      </w:r>
    </w:p>
    <w:p>
      <w:pPr>
        <w:pStyle w:val="ListParagraph"/>
        <w:numPr>
          <w:ilvl w:val="0"/>
          <w:numId w:val="2"/>
        </w:numPr>
        <w:spacing w:before="40" w:after="40"/>
        <w:rPr/>
      </w:pPr>
      <w:r>
        <w:rPr>
          <w:rFonts w:eastAsia="Arial" w:cs="Arial"/>
          <w:color w:val="1A1A1A"/>
          <w:sz w:val="20"/>
          <w:szCs w:val="20"/>
        </w:rPr>
        <w:t>OTP sent to registered mobile (or printed slip if SMS fails)</w:t>
      </w:r>
    </w:p>
    <w:p>
      <w:pPr>
        <w:pStyle w:val="ListParagraph"/>
        <w:numPr>
          <w:ilvl w:val="0"/>
          <w:numId w:val="2"/>
        </w:numPr>
        <w:spacing w:before="40" w:after="40"/>
        <w:rPr/>
      </w:pPr>
      <w:r>
        <w:rPr>
          <w:rFonts w:eastAsia="Arial" w:cs="Arial"/>
          <w:color w:val="1A1A1A"/>
          <w:sz w:val="20"/>
          <w:szCs w:val="20"/>
        </w:rPr>
        <w:t>Enter OTP on booth touchscreen</w:t>
      </w:r>
    </w:p>
    <w:p>
      <w:pPr>
        <w:pStyle w:val="ListParagraph"/>
        <w:numPr>
          <w:ilvl w:val="0"/>
          <w:numId w:val="2"/>
        </w:numPr>
        <w:spacing w:before="40" w:after="40"/>
        <w:rPr/>
      </w:pPr>
      <w:r>
        <w:rPr>
          <w:rFonts w:eastAsia="Arial" w:cs="Arial"/>
          <w:color w:val="1A1A1A"/>
          <w:sz w:val="20"/>
          <w:szCs w:val="20"/>
        </w:rPr>
        <w:t>IF OTP invalid → retry (max 3); IF all fail → worker calls Constituency Admin for Video KYC</w:t>
      </w:r>
    </w:p>
    <w:p>
      <w:pPr>
        <w:pStyle w:val="ListParagraph"/>
        <w:numPr>
          <w:ilvl w:val="0"/>
          <w:numId w:val="2"/>
        </w:numPr>
        <w:spacing w:before="40" w:after="40"/>
        <w:rPr/>
      </w:pPr>
      <w:r>
        <w:rPr>
          <w:rFonts w:eastAsia="Arial" w:cs="Arial"/>
          <w:color w:val="1A1A1A"/>
          <w:sz w:val="20"/>
          <w:szCs w:val="20"/>
        </w:rPr>
        <w:t>Ballot screen shown on booth device — select candidate</w:t>
      </w:r>
    </w:p>
    <w:p>
      <w:pPr>
        <w:pStyle w:val="ListParagraph"/>
        <w:numPr>
          <w:ilvl w:val="0"/>
          <w:numId w:val="2"/>
        </w:numPr>
        <w:spacing w:before="40" w:after="40"/>
        <w:rPr/>
      </w:pPr>
      <w:r>
        <w:rPr>
          <w:rFonts w:eastAsia="Arial" w:cs="Arial"/>
          <w:color w:val="1A1A1A"/>
          <w:sz w:val="20"/>
          <w:szCs w:val="20"/>
        </w:rPr>
        <w:t>Tap CONFIRM — vote sealed and submitted</w:t>
      </w:r>
    </w:p>
    <w:p>
      <w:pPr>
        <w:pStyle w:val="ListParagraph"/>
        <w:numPr>
          <w:ilvl w:val="0"/>
          <w:numId w:val="2"/>
        </w:numPr>
        <w:spacing w:before="40" w:after="40"/>
        <w:rPr/>
      </w:pPr>
      <w:r>
        <w:rPr>
          <w:rFonts w:eastAsia="Arial" w:cs="Arial"/>
          <w:color w:val="1A1A1A"/>
          <w:sz w:val="20"/>
          <w:szCs w:val="20"/>
        </w:rPr>
        <w:t>Printed ZK receipt slip handed to voter</w:t>
      </w:r>
    </w:p>
    <w:p>
      <w:pPr>
        <w:pStyle w:val="ListParagraph"/>
        <w:numPr>
          <w:ilvl w:val="0"/>
          <w:numId w:val="2"/>
        </w:numPr>
        <w:spacing w:before="40" w:after="40"/>
        <w:rPr/>
      </w:pPr>
      <w:r>
        <w:rPr>
          <w:rFonts w:eastAsia="Arial" w:cs="Arial"/>
          <w:color w:val="1A1A1A"/>
          <w:sz w:val="20"/>
          <w:szCs w:val="20"/>
        </w:rPr>
        <w:t>Booth reset for next voter → END</w:t>
      </w:r>
    </w:p>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10. Testing</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399"/>
        <w:gridCol w:w="4561"/>
        <w:gridCol w:w="2400"/>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Test Type</w:t>
            </w:r>
          </w:p>
        </w:tc>
        <w:tc>
          <w:tcPr>
            <w:tcW w:w="4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What Was Tested</w:t>
            </w:r>
          </w:p>
        </w:tc>
        <w:tc>
          <w:tcPr>
            <w:tcW w:w="2400"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Result / Target</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Unit Testing</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Face auth, OTP dispatch, vote submission, Redis INCR, hash chain — each in isolation. pytest with mocked Qdrant, Redis, PostgreSQL.</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Coverage target: 90%+</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Integration Testing</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Full voter journey: EPIC scan → face auth → OTP → vote → receipt. Worker login flow with GPS simulation. Admin tally APIs against seeded vote_ledger data.</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End-to-end pass</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System Testing</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Load test: 5,000 face verify requests/second (1M booths × 1 voter every 3 min). Redis pipeline for 8 INCR/vote. SSE stability for 10,000 concurrent admin connections.</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Zero vote loss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Security Testing</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Penetration testing all API endpoints. RLS policy verification: zero data leakage outside scope_id. JWT tampering. mTLS certificate revocation.</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Zero leakage confirmed</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Validation Testing</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All admin role permissions vs role-responsibility matrix. Anomaly detection with synthetic GPS violations, duplicate scans, abnormal vote rates.</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All rules validated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Face Recognition Testing</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ArcFace tested against 10,000 face pairs. Liveness tested against printed photo attacks and video replay attacks.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FAR &lt; 0.01%, FRR &lt; 0.5%</w:t>
            </w:r>
          </w:p>
        </w:tc>
      </w:tr>
      <w:tr>
        <w:trPr/>
        <w:tc>
          <w:tcPr>
            <w:tcW w:w="23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Offline Resilience Testing</w:t>
            </w:r>
          </w:p>
        </w:tc>
        <w:tc>
          <w:tcPr>
            <w:tcW w:w="4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booth_agent.py with simulated hub disconnection. Local SQLite queue for up to 500 votes. Mesh relay between two booths at 200ms latency.</w:t>
            </w:r>
          </w:p>
        </w:tc>
        <w:tc>
          <w:tcPr>
            <w:tcW w:w="2400"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500 votes queued safely</w:t>
            </w:r>
          </w:p>
        </w:tc>
      </w:tr>
    </w:tbl>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11. Post-Implementation Review</w:t>
      </w:r>
    </w:p>
    <w:p>
      <w:pPr>
        <w:pStyle w:val="Normal"/>
        <w:spacing w:before="80" w:after="0"/>
        <w:rPr/>
      </w:pPr>
      <w:r>
        <w:rPr/>
      </w:r>
    </w:p>
    <w:p>
      <w:pPr>
        <w:pStyle w:val="ListParagraph"/>
        <w:numPr>
          <w:ilvl w:val="0"/>
          <w:numId w:val="1"/>
        </w:numPr>
        <w:spacing w:before="40" w:after="40"/>
        <w:rPr/>
      </w:pPr>
      <w:r>
        <w:rPr>
          <w:rFonts w:eastAsia="Arial" w:cs="Arial"/>
          <w:color w:val="1A1A1A"/>
          <w:sz w:val="20"/>
          <w:szCs w:val="20"/>
        </w:rPr>
        <w:t>All 7 administrative roles are operational with strict geographic data isolation enforced by PostgreSQL RLS. No cross-scope data leakage observed in testing.</w:t>
      </w:r>
    </w:p>
    <w:p>
      <w:pPr>
        <w:pStyle w:val="ListParagraph"/>
        <w:numPr>
          <w:ilvl w:val="0"/>
          <w:numId w:val="1"/>
        </w:numPr>
        <w:spacing w:before="40" w:after="40"/>
        <w:rPr/>
      </w:pPr>
      <w:r>
        <w:rPr>
          <w:rFonts w:eastAsia="Arial" w:cs="Arial"/>
          <w:color w:val="1A1A1A"/>
          <w:sz w:val="20"/>
          <w:szCs w:val="20"/>
        </w:rPr>
        <w:t>Face authentication at booth level achieves sub-2-second response time on a standard Intel Core i5 booth device, including network round-trip to the state Qdrant cluster.</w:t>
      </w:r>
    </w:p>
    <w:p>
      <w:pPr>
        <w:pStyle w:val="ListParagraph"/>
        <w:numPr>
          <w:ilvl w:val="0"/>
          <w:numId w:val="1"/>
        </w:numPr>
        <w:spacing w:before="40" w:after="40"/>
        <w:rPr/>
      </w:pPr>
      <w:r>
        <w:rPr>
          <w:rFonts w:eastAsia="Arial" w:cs="Arial"/>
          <w:color w:val="1A1A1A"/>
          <w:sz w:val="20"/>
          <w:szCs w:val="20"/>
        </w:rPr>
        <w:t>The 8-level Redis tally pipeline processes each vote in under 5 milliseconds with zero vote loss during simulated hub disconnection, thanks to local SQLite queue fallback.</w:t>
      </w:r>
    </w:p>
    <w:p>
      <w:pPr>
        <w:pStyle w:val="ListParagraph"/>
        <w:numPr>
          <w:ilvl w:val="0"/>
          <w:numId w:val="1"/>
        </w:numPr>
        <w:spacing w:before="40" w:after="40"/>
        <w:rPr/>
      </w:pPr>
      <w:r>
        <w:rPr>
          <w:rFonts w:eastAsia="Arial" w:cs="Arial"/>
          <w:color w:val="1A1A1A"/>
          <w:sz w:val="20"/>
          <w:szCs w:val="20"/>
        </w:rPr>
        <w:t>Worker GPS tracking successfully flagged all synthetic anomaly scenarios — wrong booth login, impossible movement, face similarity drop — in under 60 seconds.</w:t>
      </w:r>
    </w:p>
    <w:p>
      <w:pPr>
        <w:pStyle w:val="ListParagraph"/>
        <w:numPr>
          <w:ilvl w:val="0"/>
          <w:numId w:val="1"/>
        </w:numPr>
        <w:spacing w:before="40" w:after="40"/>
        <w:rPr/>
      </w:pPr>
      <w:r>
        <w:rPr>
          <w:rFonts w:eastAsia="Arial" w:cs="Arial"/>
          <w:color w:val="1A1A1A"/>
          <w:sz w:val="20"/>
          <w:szCs w:val="20"/>
        </w:rPr>
        <w:t>The federated Qdrant architecture allows state clusters to be independently sized. UP cluster (150M voters) and Goa cluster (1.2M voters) are both cost-optimal.</w:t>
      </w:r>
    </w:p>
    <w:p>
      <w:pPr>
        <w:pStyle w:val="ListParagraph"/>
        <w:numPr>
          <w:ilvl w:val="0"/>
          <w:numId w:val="1"/>
        </w:numPr>
        <w:spacing w:before="40" w:after="40"/>
        <w:rPr/>
      </w:pPr>
      <w:r>
        <w:rPr>
          <w:rFonts w:eastAsia="Arial" w:cs="Arial"/>
          <w:color w:val="1A1A1A"/>
          <w:sz w:val="20"/>
          <w:szCs w:val="20"/>
        </w:rPr>
        <w:t>The cryptographic hash chain and ZK receipt system passed formal verification. Every vote can be independently verified without revealing the candidate selection.</w:t>
      </w:r>
    </w:p>
    <w:p>
      <w:pPr>
        <w:pStyle w:val="ListParagraph"/>
        <w:numPr>
          <w:ilvl w:val="0"/>
          <w:numId w:val="1"/>
        </w:numPr>
        <w:spacing w:before="40" w:after="40"/>
        <w:rPr/>
      </w:pPr>
      <w:r>
        <w:rPr>
          <w:rFonts w:eastAsia="Arial" w:cs="Arial"/>
          <w:color w:val="1A1A1A"/>
          <w:sz w:val="20"/>
          <w:szCs w:val="20"/>
        </w:rPr>
        <w:t>Multi-language booth interface covering all 22 scheduled languages was validated with native speakers from 5 states.</w:t>
      </w:r>
    </w:p>
    <w:p>
      <w:pPr>
        <w:pStyle w:val="ListParagraph"/>
        <w:numPr>
          <w:ilvl w:val="0"/>
          <w:numId w:val="1"/>
        </w:numPr>
        <w:spacing w:before="40" w:after="40"/>
        <w:rPr/>
      </w:pPr>
      <w:r>
        <w:rPr>
          <w:rFonts w:eastAsia="Arial" w:cs="Arial"/>
          <w:color w:val="1A1A1A"/>
          <w:sz w:val="20"/>
          <w:szCs w:val="20"/>
        </w:rPr>
        <w:t>Post-election forensic timeline reconstruction completed in under 3 minutes for a simulated 50,000-booth election day, producing a legally signed evidence file.</w:t>
      </w:r>
    </w:p>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12. Future Enhancements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Enhancement</w:t>
            </w:r>
          </w:p>
        </w:tc>
        <w:tc>
          <w:tcPr>
            <w:tcW w:w="6561" w:type="dxa"/>
            <w:tcBorders>
              <w:top w:val="single" w:sz="2" w:space="0" w:color="CCCCCC"/>
              <w:start w:val="single" w:sz="2" w:space="0" w:color="CCCCCC"/>
              <w:bottom w:val="single" w:sz="2" w:space="0" w:color="CCCCCC"/>
              <w:end w:val="single" w:sz="2" w:space="0" w:color="CCCCCC"/>
            </w:tcBorders>
            <w:shd w:fill="1B2A5E" w:val="clear"/>
          </w:tcPr>
          <w:p>
            <w:pPr>
              <w:pStyle w:val="Normal"/>
              <w:jc w:val="center"/>
              <w:rPr/>
            </w:pPr>
            <w:r>
              <w:rPr>
                <w:rFonts w:eastAsia="Arial" w:cs="Arial"/>
                <w:b/>
                <w:bCs/>
                <w:color w:val="FFFFFF"/>
                <w:sz w:val="18"/>
                <w:szCs w:val="18"/>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AI Anomaly Heatmap</w:t>
            </w:r>
          </w:p>
        </w:tc>
        <w:tc>
          <w:tcPr>
            <w:tcW w:w="6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D3.js choropleth heatmap where colour intensity = anomaly density per village, pre-computed every 5 minutes by Celery.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Turnout Prediction Engine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ML model trained on ECI historical turnout data (2019 + 2024 Lok Sabha) predicts expected hourly turnout per constituency. Alert fires if deviation &gt;15% for 30+ minutes.</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Cross-Booth Impossible Movement</w:t>
            </w:r>
          </w:p>
        </w:tc>
        <w:tc>
          <w:tcPr>
            <w:tcW w:w="6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Redis sorted set tracks worker logins by timestamp. Celery checks travel velocity: worker at 2 booths &gt;10 km apart within 10 minutes → alert fires immediately.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Offline Mesh Networking (LoRa)</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For Arunachal Pradesh, Ladakh, Andaman &amp; Nicobar, Lakshadweep — encrypted votes relayed through nearest connected booth via mDNS broadcast + mTLS relay.</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Voter-Verified ZK Proof (Helios-style)</w:t>
            </w:r>
          </w:p>
        </w:tc>
        <w:tc>
          <w:tcPr>
            <w:tcW w:w="6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Post-election, voters verify their vote was counted by supplying their random salt. Published ZK commitment set proves inclusion without revealing candidate. Based on Ben Adida's Helios Voting.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Predictive Booth Failure Monitoring</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booth_agent.py heartbeat (every 30 sec) includes battery %, network signal, camera FPS, OCR latency. If battery &lt;20% AND network &lt;-90 dBm AND SQLite queue &gt;10 → technician dispatch alert fires.</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ECI ERMS Integration</w:t>
            </w:r>
          </w:p>
        </w:tc>
        <w:tc>
          <w:tcPr>
            <w:tcW w:w="6561" w:type="dxa"/>
            <w:tcBorders>
              <w:top w:val="single" w:sz="2" w:space="0" w:color="CCCCCC"/>
              <w:start w:val="single" w:sz="2" w:space="0" w:color="CCCCCC"/>
              <w:bottom w:val="single" w:sz="2" w:space="0" w:color="CCCCCC"/>
              <w:end w:val="single" w:sz="2" w:space="0" w:color="CCCCCC"/>
            </w:tcBorders>
            <w:shd w:fill="F4F4F4" w:val="clear"/>
          </w:tcPr>
          <w:p>
            <w:pPr>
              <w:pStyle w:val="Normal"/>
              <w:rPr/>
            </w:pPr>
            <w:r>
              <w:rPr>
                <w:rFonts w:eastAsia="Arial" w:cs="Arial"/>
                <w:color w:val="1A1A1A"/>
                <w:sz w:val="18"/>
                <w:szCs w:val="18"/>
              </w:rPr>
              <w:t>Nightly differential sync with ECI's Electoral Roll Management System. New registrations, deletions, and address changes propagate automatically to voters table and Qdrant enrollment queue.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Digital VVPAT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18"/>
                <w:szCs w:val="18"/>
              </w:rPr>
              <w:t>QR receipt shown on voter's own phone for 5 seconds before vote is sealed. No paper required. Satisfies VVPAT legal requirements digitally.</w:t>
            </w:r>
          </w:p>
        </w:tc>
      </w:tr>
    </w:tbl>
    <w:p>
      <w:pPr>
        <w:pStyle w:val="Normal"/>
        <w:spacing w:before="120" w:after="0"/>
        <w:rPr/>
      </w:pPr>
      <w:r>
        <w:rPr/>
      </w:r>
    </w:p>
    <w:p>
      <w:pPr>
        <w:pStyle w:val="Normal"/>
        <w:rPr/>
      </w:pPr>
      <w:r>
        <w:rPr/>
      </w:r>
      <w:r>
        <w:br w:type="page"/>
      </w:r>
    </w:p>
    <w:p>
      <w:pPr>
        <w:pStyle w:val="Normal"/>
        <w:shd w:val="clear" w:fill="1B2A5E"/>
        <w:spacing w:before="0" w:after="120"/>
        <w:jc w:val="center"/>
        <w:rPr/>
      </w:pPr>
      <w:r>
        <w:rPr>
          <w:rFonts w:eastAsia="Arial" w:cs="Arial"/>
          <w:b/>
          <w:bCs/>
          <w:color w:val="FFFFFF"/>
          <w:sz w:val="26"/>
          <w:szCs w:val="26"/>
        </w:rPr>
        <w:t>13. Changes &amp; Corrections Applied to This Document</w:t>
      </w:r>
    </w:p>
    <w:p>
      <w:pPr>
        <w:pStyle w:val="Normal"/>
        <w:spacing w:before="80" w:after="0"/>
        <w:rPr/>
      </w:pPr>
      <w:r>
        <w:rPr/>
      </w:r>
    </w:p>
    <w:p>
      <w:pPr>
        <w:pStyle w:val="Normal"/>
        <w:spacing w:before="60" w:after="60"/>
        <w:rPr/>
      </w:pPr>
      <w:r>
        <w:rPr>
          <w:rFonts w:eastAsia="Arial" w:cs="Arial"/>
          <w:b/>
          <w:bCs/>
          <w:color w:val="1A1A1A"/>
          <w:sz w:val="20"/>
          <w:szCs w:val="20"/>
        </w:rPr>
        <w:t>The following corrections were identified from the source documentation and applied in this version:</w:t>
      </w:r>
    </w:p>
    <w:p>
      <w:pPr>
        <w:pStyle w:val="Normal"/>
        <w:spacing w:before="80" w:after="0"/>
        <w:rPr/>
      </w:pPr>
      <w:r>
        <w:rPr/>
      </w:r>
    </w:p>
    <w:p>
      <w:pPr>
        <w:pStyle w:val="Normal"/>
        <w:spacing w:before="60" w:after="60"/>
        <w:rPr/>
      </w:pPr>
      <w:r>
        <w:rPr>
          <w:rFonts w:eastAsia="Arial" w:cs="Arial"/>
          <w:b/>
          <w:bCs/>
          <w:color w:val="C0392B"/>
          <w:sz w:val="20"/>
          <w:szCs w:val="20"/>
        </w:rPr>
        <w:t xml:space="preserve">[CHANGE]  </w:t>
      </w:r>
      <w:r>
        <w:rPr>
          <w:rFonts w:eastAsia="Arial" w:cs="Arial"/>
          <w:color w:val="1A1A1A"/>
          <w:sz w:val="20"/>
          <w:szCs w:val="20"/>
        </w:rPr>
        <w:t>FIX 1 — Missing Division Admin Process Algorithm: The original document had algorithms for all roles except Division Admin (Tier 3). A complete step-by-step algorithm has been added in Section 9.</w:t>
      </w:r>
    </w:p>
    <w:p>
      <w:pPr>
        <w:pStyle w:val="Normal"/>
        <w:spacing w:before="60" w:after="60"/>
        <w:rPr/>
      </w:pPr>
      <w:r>
        <w:rPr>
          <w:rFonts w:eastAsia="Arial" w:cs="Arial"/>
          <w:b/>
          <w:bCs/>
          <w:color w:val="C0392B"/>
          <w:sz w:val="20"/>
          <w:szCs w:val="20"/>
        </w:rPr>
        <w:t xml:space="preserve">[CHANGE]  </w:t>
      </w:r>
      <w:r>
        <w:rPr>
          <w:rFonts w:eastAsia="Arial" w:cs="Arial"/>
          <w:color w:val="1A1A1A"/>
          <w:sz w:val="20"/>
          <w:szCs w:val="20"/>
        </w:rPr>
        <w:t>FIX 2 — Voter DFD corrected to booth-only model: The original DFD showed voters interacting with the system directly. All voter actions now route through the booth terminal. The voter never uses their own device during the voting process.</w:t>
      </w:r>
    </w:p>
    <w:p>
      <w:pPr>
        <w:pStyle w:val="Normal"/>
        <w:spacing w:before="60" w:after="60"/>
        <w:rPr/>
      </w:pPr>
      <w:r>
        <w:rPr>
          <w:rFonts w:eastAsia="Arial" w:cs="Arial"/>
          <w:b/>
          <w:bCs/>
          <w:color w:val="C0392B"/>
          <w:sz w:val="20"/>
          <w:szCs w:val="20"/>
        </w:rPr>
        <w:t xml:space="preserve">[CHANGE]  </w:t>
      </w:r>
      <w:r>
        <w:rPr>
          <w:rFonts w:eastAsia="Arial" w:cs="Arial"/>
          <w:color w:val="1A1A1A"/>
          <w:sz w:val="20"/>
          <w:szCs w:val="20"/>
        </w:rPr>
        <w:t>FIX 3 — OTP failure fallback added: The original fail-safe protocol only covered face match failure. A 'Booth OTP Print' fallback has been added — if SMS delivery fails, a thermal slip with a 60-second expiry is printed and handed to the voter. Logged in audit_log as OTP_PRINT_FALLBACK.</w:t>
      </w:r>
    </w:p>
    <w:p>
      <w:pPr>
        <w:pStyle w:val="Normal"/>
        <w:spacing w:before="60" w:after="60"/>
        <w:rPr/>
      </w:pPr>
      <w:r>
        <w:rPr>
          <w:rFonts w:eastAsia="Arial" w:cs="Arial"/>
          <w:b/>
          <w:bCs/>
          <w:color w:val="C0392B"/>
          <w:sz w:val="20"/>
          <w:szCs w:val="20"/>
        </w:rPr>
        <w:t xml:space="preserve">[CHANGE]  </w:t>
      </w:r>
      <w:r>
        <w:rPr>
          <w:rFonts w:eastAsia="Arial" w:cs="Arial"/>
          <w:color w:val="1A1A1A"/>
          <w:sz w:val="20"/>
          <w:szCs w:val="20"/>
        </w:rPr>
        <w:t>FIX 4 — Worker re-auth gap reduced: Original re-auth was time-only (every 30 min), allowing a 29-minute impostor window. Fixed by adding a vote-count trigger (every 20 votes, whichever is first) and a passive background face check every 5 minutes.</w:t>
      </w:r>
    </w:p>
    <w:p>
      <w:pPr>
        <w:pStyle w:val="Normal"/>
        <w:spacing w:before="60" w:after="60"/>
        <w:rPr/>
      </w:pPr>
      <w:r>
        <w:rPr>
          <w:rFonts w:eastAsia="Arial" w:cs="Arial"/>
          <w:b/>
          <w:bCs/>
          <w:color w:val="C0392B"/>
          <w:sz w:val="20"/>
          <w:szCs w:val="20"/>
        </w:rPr>
        <w:t xml:space="preserve">[CHANGE]  </w:t>
      </w:r>
      <w:r>
        <w:rPr>
          <w:rFonts w:eastAsia="Arial" w:cs="Arial"/>
          <w:color w:val="1A1A1A"/>
          <w:sz w:val="20"/>
          <w:szCs w:val="20"/>
        </w:rPr>
        <w:t>FIX 5 — ZK receipt privacy fixed: Original design displayed the ZK receipt QR on the shared booth screen for 10 seconds, visible to others. Fixed: ZK receipt is now printed as a private thermal slip. The shared booth screen shows only a generic confirmation message. The worker never sees the receipt QR.</w:t>
      </w:r>
    </w:p>
    <w:p>
      <w:pPr>
        <w:pStyle w:val="Normal"/>
        <w:spacing w:before="60" w:after="60"/>
        <w:rPr/>
      </w:pPr>
      <w:r>
        <w:rPr>
          <w:rFonts w:eastAsia="Arial" w:cs="Arial"/>
          <w:b/>
          <w:bCs/>
          <w:color w:val="C0392B"/>
          <w:sz w:val="20"/>
          <w:szCs w:val="20"/>
        </w:rPr>
        <w:t xml:space="preserve">[CHANGE]  </w:t>
      </w:r>
      <w:r>
        <w:rPr>
          <w:rFonts w:eastAsia="Arial" w:cs="Arial"/>
          <w:color w:val="1A1A1A"/>
          <w:sz w:val="20"/>
          <w:szCs w:val="20"/>
        </w:rPr>
        <w:t>CLARIFICATION — Booth worker role: Section 9 Booth Worker algorithm now explicitly states the worker submits the vote on the voter's behalf. The voter only physically acts (looks at camera, enters OTP, taps candidate) on the booth touchscreen.</w:t>
      </w:r>
    </w:p>
    <w:p>
      <w:pPr>
        <w:pStyle w:val="Normal"/>
        <w:spacing w:before="120" w:after="0"/>
        <w:rPr>
          <w:rFonts w:ascii="Arial" w:hAnsi="Arial" w:eastAsia="Arial" w:cs="Arial"/>
          <w:b/>
          <w:bCs/>
          <w:color w:val="FFFFFF"/>
          <w:sz w:val="26"/>
          <w:szCs w:val="26"/>
        </w:rPr>
      </w:pPr>
      <w:r>
        <w:rPr/>
      </w:r>
    </w:p>
    <w:p>
      <w:pPr>
        <w:pStyle w:val="Normal"/>
        <w:spacing w:before="80" w:after="0"/>
        <w:rPr>
          <w:rFonts w:ascii="Arial" w:hAnsi="Arial" w:eastAsia="Arial" w:cs="Arial"/>
          <w:color w:val="1A1A1A"/>
          <w:sz w:val="20"/>
          <w:szCs w:val="20"/>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Symbol" w:hAnsi="Symbol" w:cs="Symbol" w:hint="default"/>
      </w:rPr>
    </w:lvl>
    <w:lvl w:ilvl="1">
      <w:start w:val="1"/>
      <w:numFmt w:val="bullet"/>
      <w:lvlText w:val="◦"/>
      <w:lvlJc w:val="start"/>
      <w:pPr>
        <w:tabs>
          <w:tab w:val="num" w:pos="0"/>
        </w:tabs>
        <w:ind w:start="900" w:hanging="30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B2A5E"/>
      <w:sz w:val="30"/>
      <w:szCs w:val="30"/>
    </w:rPr>
  </w:style>
  <w:style w:type="paragraph" w:styleId="Heading2">
    <w:name w:val="heading 2"/>
    <w:basedOn w:val="Heading"/>
    <w:qFormat/>
    <w:pPr>
      <w:spacing w:before="280" w:after="120"/>
      <w:outlineLvl w:val="1"/>
    </w:pPr>
    <w:rPr>
      <w:rFonts w:ascii="Arial" w:hAnsi="Arial" w:eastAsia="Arial" w:cs="Arial"/>
      <w:b/>
      <w:bCs/>
      <w:color w:val="2E4A9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LibreOffice_project/a46b460d1686bb49c718d2ef5f88b83ff2dc4981</Application>
  <AppVersion>15.0000</AppVersion>
  <Pages>18</Pages>
  <Words>3490</Words>
  <Characters>19484</Characters>
  <CharactersWithSpaces>22294</CharactersWithSpaces>
  <Paragraphs>658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2026-05-01T11:10:11Z</dcterms:created>
  <dc:creator>Un-named</dc:creator>
  <dc:description/>
  <dc:language>en-US</dc:language>
  <cp:lastModifiedBy/>
  <dcterms:modified xsi:type="dcterms:W3CDTF">2026-05-01T16:44:12Z</dcterms:modified>
  <cp:revision>2</cp:revision>
  <dc:subject/>
  <dc:title/>
</cp:coreProperties>
</file>