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Forensic Case Report</w:t>
      </w:r>
    </w:p>
    <w:p>
      <w:r>
        <w:t>Case: TEST-002</w:t>
      </w:r>
    </w:p>
    <w:p>
      <w:r>
        <w:t>Examiner: examiner1</w:t>
      </w:r>
    </w:p>
    <w:p>
      <w:r>
        <w:t>Generated UTC: 2026-10-10T18:52:43Z</w:t>
      </w:r>
    </w:p>
    <w:p>
      <w:pPr>
        <w:pStyle w:val="Heading1"/>
      </w:pPr>
      <w:r>
        <w:t>Important limitation</w:t>
      </w:r>
    </w:p>
    <w:p>
      <w:r>
        <w:t>This is an exporter-generated report, not a statutory certificate, legal opinion, or automated determination of credibility. Examiner findings and anchor text are user-supplied. The exporter checks that referenced evidence IDs exist but does not verify quotations against the original evidence bytes.</w:t>
      </w:r>
    </w:p>
    <w:p>
      <w:pPr>
        <w:pStyle w:val="Heading1"/>
      </w:pPr>
      <w:r>
        <w:t>Evidence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Evidence ID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Bytes</w:t>
            </w:r>
          </w:p>
        </w:tc>
        <w:tc>
          <w:tcPr>
            <w:tcW w:type="dxa" w:w="1728"/>
          </w:tcPr>
          <w:p>
            <w:r>
              <w:t>SHA-256</w:t>
            </w:r>
          </w:p>
        </w:tc>
        <w:tc>
          <w:tcPr>
            <w:tcW w:type="dxa" w:w="1728"/>
          </w:tcPr>
          <w:p>
            <w:r>
              <w:t>Received UTC</w:t>
            </w:r>
          </w:p>
        </w:tc>
      </w:tr>
      <w:tr>
        <w:tc>
          <w:tcPr>
            <w:tcW w:type="dxa" w:w="1728"/>
          </w:tcPr>
          <w:p>
            <w:r>
              <w:t>EV-9F51C8</w:t>
            </w:r>
          </w:p>
        </w:tc>
        <w:tc>
          <w:tcPr>
            <w:tcW w:type="dxa" w:w="1728"/>
          </w:tcPr>
          <w:p>
            <w:r>
              <w:t>whatsapp_chat.txt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c5153b32d491cc521a07116172f5b38a5aac2004027dd66c45af9b32817b47f4</w:t>
            </w:r>
          </w:p>
        </w:tc>
        <w:tc>
          <w:tcPr>
            <w:tcW w:type="dxa" w:w="1728"/>
          </w:tcPr>
          <w:p>
            <w:r>
              <w:t>2026-10-10T18:50:49Z</w:t>
            </w:r>
          </w:p>
        </w:tc>
      </w:tr>
    </w:tbl>
    <w:p>
      <w:pPr>
        <w:pStyle w:val="Heading1"/>
      </w:pPr>
      <w:r>
        <w:t>Custody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Evidence ID</w:t>
            </w:r>
          </w:p>
        </w:tc>
        <w:tc>
          <w:tcPr>
            <w:tcW w:type="dxa" w:w="1440"/>
          </w:tcPr>
          <w:p>
            <w:r>
              <w:t>Time UTC</w:t>
            </w:r>
          </w:p>
        </w:tc>
        <w:tc>
          <w:tcPr>
            <w:tcW w:type="dxa" w:w="1440"/>
          </w:tcPr>
          <w:p>
            <w:r>
              <w:t>Actor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Custodian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EV-9F51C8</w:t>
            </w:r>
          </w:p>
        </w:tc>
        <w:tc>
          <w:tcPr>
            <w:tcW w:type="dxa" w:w="1440"/>
          </w:tcPr>
          <w:p>
            <w:r>
              <w:t>2026-10-10T18:50:49Z</w:t>
            </w:r>
          </w:p>
        </w:tc>
        <w:tc>
          <w:tcPr>
            <w:tcW w:type="dxa" w:w="1440"/>
          </w:tcPr>
          <w:p>
            <w:r>
              <w:t>examiner</w:t>
            </w:r>
          </w:p>
        </w:tc>
        <w:tc>
          <w:tcPr>
            <w:tcW w:type="dxa" w:w="1440"/>
          </w:tcPr>
          <w:p>
            <w:r>
              <w:t>RECEIVED_BY_APPLICATION</w:t>
            </w:r>
          </w:p>
        </w:tc>
        <w:tc>
          <w:tcPr>
            <w:tcW w:type="dxa" w:w="1440"/>
          </w:tcPr>
          <w:p>
            <w:r>
              <w:t>examiner</w:t>
            </w:r>
          </w:p>
        </w:tc>
        <w:tc>
          <w:tcPr>
            <w:tcW w:type="dxa" w:w="1440"/>
          </w:tcPr>
          <w:p>
            <w:r>
              <w:t>Application receipt of uploaded file.</w:t>
            </w:r>
          </w:p>
        </w:tc>
      </w:tr>
    </w:tbl>
    <w:p>
      <w:pPr>
        <w:pStyle w:val="Heading1"/>
      </w:pPr>
      <w:r>
        <w:t>Analysis runs</w:t>
      </w:r>
    </w:p>
    <w:p>
      <w:r>
        <w:t>No analysis manifests supplied.</w:t>
      </w:r>
    </w:p>
    <w:p>
      <w:pPr>
        <w:pStyle w:val="Heading1"/>
      </w:pPr>
      <w:r>
        <w:t>Examiner-entered findings</w:t>
      </w:r>
    </w:p>
    <w:p>
      <w:r>
        <w:t>No findings supplied.</w:t>
      </w:r>
    </w:p>
    <w:p>
      <w:pPr>
        <w:pStyle w:val="Heading1"/>
      </w:pPr>
      <w:r>
        <w:t>Input hashes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