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RemoteDesktopConnectivity — TRD</w:t>
      </w:r>
    </w:p>
    <w:p>
      <w:pPr>
        <w:jc w:val="center"/>
      </w:pPr>
      <w:r>
        <w:rPr>
          <w:i/>
          <w:sz w:val="22"/>
        </w:rPr>
        <w:t>Technical architecture for a focused cross-platform RDP client</w:t>
      </w:r>
    </w:p>
    <w:p/>
    <w:p>
      <w:pPr>
        <w:pStyle w:val="Heading1"/>
      </w:pPr>
      <w:r>
        <w:t>1. Architecture</w:t>
      </w:r>
    </w:p>
    <w:p>
      <w:r>
        <w:t>Shared Flutter UI/business logic must use platform-independent interfaces. Platform-specific RDP and credential implementations remain behind adapters.</w:t>
      </w:r>
    </w:p>
    <w:p>
      <w:r>
        <w:t>Logical flow: Flutter UI → Controllers/State → Connection Repository → RDP Service Interface → Platform RDP Adapter → RDP Engine.</w:t>
      </w:r>
    </w:p>
    <w:p>
      <w:pPr>
        <w:pStyle w:val="Heading1"/>
      </w:pPr>
      <w:r>
        <w:t>2. Connection Model</w:t>
      </w:r>
    </w:p>
    <w:p>
      <w:pPr>
        <w:pStyle w:val="ListBullet"/>
      </w:pPr>
      <w:r>
        <w:t>Stable connection ID.</w:t>
      </w:r>
    </w:p>
    <w:p>
      <w:pPr>
        <w:pStyle w:val="ListBullet"/>
      </w:pPr>
      <w:r>
        <w:t>Connection name.</w:t>
      </w:r>
    </w:p>
    <w:p>
      <w:pPr>
        <w:pStyle w:val="ListBullet"/>
      </w:pPr>
      <w:r>
        <w:t>Host/IP.</w:t>
      </w:r>
    </w:p>
    <w:p>
      <w:pPr>
        <w:pStyle w:val="ListBullet"/>
      </w:pPr>
      <w:r>
        <w:t>Username.</w:t>
      </w:r>
    </w:p>
    <w:p>
      <w:pPr>
        <w:pStyle w:val="ListBullet"/>
      </w:pPr>
      <w:r>
        <w:t>Optional domain.</w:t>
      </w:r>
    </w:p>
    <w:p>
      <w:pPr>
        <w:pStyle w:val="ListBullet"/>
      </w:pPr>
      <w:r>
        <w:t>Remember Me state.</w:t>
      </w:r>
    </w:p>
    <w:p>
      <w:pPr>
        <w:pStyle w:val="ListBullet"/>
      </w:pPr>
      <w:r>
        <w:t>Password/secret handled separately from non-sensitive metadata where practical.</w:t>
      </w:r>
    </w:p>
    <w:p>
      <w:pPr>
        <w:pStyle w:val="Heading1"/>
      </w:pPr>
      <w:r>
        <w:t>3. RDP Service</w:t>
      </w:r>
    </w:p>
    <w:p>
      <w:pPr>
        <w:pStyle w:val="ListBullet"/>
      </w:pPr>
      <w:r>
        <w:t>connect(connection)</w:t>
      </w:r>
    </w:p>
    <w:p>
      <w:pPr>
        <w:pStyle w:val="ListBullet"/>
      </w:pPr>
      <w:r>
        <w:t>disconnect()</w:t>
      </w:r>
    </w:p>
    <w:p>
      <w:pPr>
        <w:pStyle w:val="ListBullet"/>
      </w:pPr>
      <w:r>
        <w:t>session status/state stream</w:t>
      </w:r>
    </w:p>
    <w:p>
      <w:pPr>
        <w:pStyle w:val="ListBullet"/>
      </w:pPr>
      <w:r>
        <w:t>backend readiness check</w:t>
      </w:r>
    </w:p>
    <w:p>
      <w:pPr>
        <w:pStyle w:val="ListBullet"/>
      </w:pPr>
      <w:r>
        <w:t>cleanup/dispose</w:t>
      </w:r>
    </w:p>
    <w:p>
      <w:r>
        <w:t>UI code must not directly launch xfreerdp, mstsc, or another platform process.</w:t>
      </w:r>
    </w:p>
    <w:p>
      <w:pPr>
        <w:pStyle w:val="Heading1"/>
      </w:pPr>
      <w:r>
        <w:t>4. Linux Adapter</w:t>
      </w:r>
    </w:p>
    <w:p>
      <w:pPr>
        <w:pStyle w:val="ListBullet"/>
      </w:pPr>
      <w:r>
        <w:t>Detect an installed/usable FreeRDP client.</w:t>
      </w:r>
    </w:p>
    <w:p>
      <w:pPr>
        <w:pStyle w:val="ListBullet"/>
      </w:pPr>
      <w:r>
        <w:t>Use structured arguments and no shell invocation.</w:t>
      </w:r>
    </w:p>
    <w:p>
      <w:pPr>
        <w:pStyle w:val="ListBullet"/>
      </w:pPr>
      <w:r>
        <w:t>Centralize RDP argument generation.</w:t>
      </w:r>
    </w:p>
    <w:p>
      <w:pPr>
        <w:pStyle w:val="ListBullet"/>
      </w:pPr>
      <w:r>
        <w:t>Track child-process lifecycle.</w:t>
      </w:r>
    </w:p>
    <w:p>
      <w:pPr>
        <w:pStyle w:val="ListBullet"/>
      </w:pPr>
      <w:r>
        <w:t>Capture relevant output without secrets.</w:t>
      </w:r>
    </w:p>
    <w:p>
      <w:pPr>
        <w:pStyle w:val="ListBullet"/>
      </w:pPr>
      <w:r>
        <w:t>Cleanly terminate on disconnect/application shutdown.</w:t>
      </w:r>
    </w:p>
    <w:p>
      <w:pPr>
        <w:pStyle w:val="ListBullet"/>
      </w:pPr>
      <w:r>
        <w:t>Do not use development-only certificate bypasses in production.</w:t>
      </w:r>
    </w:p>
    <w:p>
      <w:pPr>
        <w:pStyle w:val="Heading1"/>
      </w:pPr>
      <w:r>
        <w:t>5. Windows Adapter</w:t>
      </w:r>
    </w:p>
    <w:p>
      <w:pPr>
        <w:pStyle w:val="ListBullet"/>
      </w:pPr>
      <w:r>
        <w:t>Use an appropriate Windows RDP client/engine through an adapter.</w:t>
      </w:r>
    </w:p>
    <w:p>
      <w:pPr>
        <w:pStyle w:val="ListBullet"/>
      </w:pPr>
      <w:r>
        <w:t>Keep Windows-specific implementation outside shared Flutter UI.</w:t>
      </w:r>
    </w:p>
    <w:p>
      <w:pPr>
        <w:pStyle w:val="ListBullet"/>
      </w:pPr>
      <w:r>
        <w:t>Preserve the same connection, credential, isolation, and lifecycle contracts.</w:t>
      </w:r>
    </w:p>
    <w:p>
      <w:pPr>
        <w:pStyle w:val="ListBullet"/>
      </w:pPr>
      <w:r>
        <w:t>Terminate/clean up the session on disconnect or application shutdown.</w:t>
      </w:r>
    </w:p>
    <w:p>
      <w:pPr>
        <w:pStyle w:val="Heading1"/>
      </w:pPr>
      <w:r>
        <w:t>6. Credential Store</w:t>
      </w:r>
    </w:p>
    <w:p>
      <w:pPr>
        <w:pStyle w:val="ListBullet"/>
      </w:pPr>
      <w:r>
        <w:t>Define a CredentialStore abstraction.</w:t>
      </w:r>
    </w:p>
    <w:p>
      <w:pPr>
        <w:pStyle w:val="ListBullet"/>
      </w:pPr>
      <w:r>
        <w:t>Linux: Secret Service/keyring where available.</w:t>
      </w:r>
    </w:p>
    <w:p>
      <w:pPr>
        <w:pStyle w:val="ListBullet"/>
      </w:pPr>
      <w:r>
        <w:t>Windows: Credential Manager or equivalent protected storage.</w:t>
      </w:r>
    </w:p>
    <w:p>
      <w:pPr>
        <w:pStyle w:val="ListBullet"/>
      </w:pPr>
      <w:r>
        <w:t>Remember Me controls persistence.</w:t>
      </w:r>
    </w:p>
    <w:p>
      <w:pPr>
        <w:pStyle w:val="ListBullet"/>
      </w:pPr>
      <w:r>
        <w:t>Never log passwords.</w:t>
      </w:r>
    </w:p>
    <w:p>
      <w:pPr>
        <w:pStyle w:val="ListBullet"/>
      </w:pPr>
      <w:r>
        <w:t>Do not put secrets in analytics/crash/debug output.</w:t>
      </w:r>
    </w:p>
    <w:p>
      <w:pPr>
        <w:pStyle w:val="Heading1"/>
      </w:pPr>
      <w:r>
        <w:t>7. Strict Isolation Policy</w:t>
      </w:r>
    </w:p>
    <w:p>
      <w:pPr>
        <w:pStyle w:val="ListBullet"/>
      </w:pPr>
      <w:r>
        <w:t>Clipboard OFF.</w:t>
      </w:r>
    </w:p>
    <w:p>
      <w:pPr>
        <w:pStyle w:val="ListBullet"/>
      </w:pPr>
      <w:r>
        <w:t>Drive/file-system redirection OFF.</w:t>
      </w:r>
    </w:p>
    <w:p>
      <w:pPr>
        <w:pStyle w:val="ListBullet"/>
      </w:pPr>
      <w:r>
        <w:t>Printer redirection OFF.</w:t>
      </w:r>
    </w:p>
    <w:p>
      <w:pPr>
        <w:pStyle w:val="ListBullet"/>
      </w:pPr>
      <w:r>
        <w:t>Microphone redirection OFF.</w:t>
      </w:r>
    </w:p>
    <w:p>
      <w:pPr>
        <w:pStyle w:val="ListBullet"/>
      </w:pPr>
      <w:r>
        <w:t>Unnecessary device redirection OFF.</w:t>
      </w:r>
    </w:p>
    <w:p>
      <w:pPr>
        <w:pStyle w:val="ListBullet"/>
      </w:pPr>
      <w:r>
        <w:t>Legacy data cannot add forbidden options.</w:t>
      </w:r>
    </w:p>
    <w:p>
      <w:pPr>
        <w:pStyle w:val="ListBullet"/>
      </w:pPr>
      <w:r>
        <w:t>Tests must inspect generated RDP arguments/configuration.</w:t>
      </w:r>
    </w:p>
    <w:p>
      <w:pPr>
        <w:pStyle w:val="Heading1"/>
      </w:pPr>
      <w:r>
        <w:t>8. Session State Machine</w:t>
      </w:r>
    </w:p>
    <w:p>
      <w:r>
        <w:t>disconnected → connecting → connected → disconnecting → disconnected; failures transition to failed and can be retried.</w:t>
      </w:r>
    </w:p>
    <w:p>
      <w:pPr>
        <w:pStyle w:val="ListBullet"/>
      </w:pPr>
      <w:r>
        <w:t>Connect requests must not create unmanaged duplicate sessions.</w:t>
      </w:r>
    </w:p>
    <w:p>
      <w:pPr>
        <w:pStyle w:val="ListBullet"/>
      </w:pPr>
      <w:r>
        <w:t>Disconnect must be idempotent.</w:t>
      </w:r>
    </w:p>
    <w:p>
      <w:pPr>
        <w:pStyle w:val="ListBullet"/>
      </w:pPr>
      <w:r>
        <w:t>Process/session cleanup is mandatory.</w:t>
      </w:r>
    </w:p>
    <w:p>
      <w:pPr>
        <w:pStyle w:val="Heading1"/>
      </w:pPr>
      <w:r>
        <w:t>9. Persistence &amp; Migration</w:t>
      </w:r>
    </w:p>
    <w:p>
      <w:pPr>
        <w:pStyle w:val="ListBullet"/>
      </w:pPr>
      <w:r>
        <w:t>Repository persists connection metadata.</w:t>
      </w:r>
    </w:p>
    <w:p>
      <w:pPr>
        <w:pStyle w:val="ListBullet"/>
      </w:pPr>
      <w:r>
        <w:t>Legacy records are migrated safely.</w:t>
      </w:r>
    </w:p>
    <w:p>
      <w:pPr>
        <w:pStyle w:val="ListBullet"/>
      </w:pPr>
      <w:r>
        <w:t>Stable IDs are preserved.</w:t>
      </w:r>
    </w:p>
    <w:p>
      <w:pPr>
        <w:pStyle w:val="ListBullet"/>
      </w:pPr>
      <w:r>
        <w:t>Legacy redirection settings cannot override isolation.</w:t>
      </w:r>
    </w:p>
    <w:p>
      <w:pPr>
        <w:pStyle w:val="ListBullet"/>
      </w:pPr>
      <w:r>
        <w:t>Sensitive secrets migrate to secure platform storage when applicable.</w:t>
      </w:r>
    </w:p>
    <w:p>
      <w:pPr>
        <w:pStyle w:val="Heading1"/>
      </w:pPr>
      <w:r>
        <w:t>10. Testing</w:t>
      </w:r>
    </w:p>
    <w:p>
      <w:pPr>
        <w:pStyle w:val="ListBullet"/>
      </w:pPr>
      <w:r>
        <w:t>Model serialization/migration tests.</w:t>
      </w:r>
    </w:p>
    <w:p>
      <w:pPr>
        <w:pStyle w:val="ListBullet"/>
      </w:pPr>
      <w:r>
        <w:t>Validation and duplicate tests.</w:t>
      </w:r>
    </w:p>
    <w:p>
      <w:pPr>
        <w:pStyle w:val="ListBullet"/>
      </w:pPr>
      <w:r>
        <w:t>RDP argument generation tests.</w:t>
      </w:r>
    </w:p>
    <w:p>
      <w:pPr>
        <w:pStyle w:val="ListBullet"/>
      </w:pPr>
      <w:r>
        <w:t>Isolation tests proving forbidden redirections are absent.</w:t>
      </w:r>
    </w:p>
    <w:p>
      <w:pPr>
        <w:pStyle w:val="ListBullet"/>
      </w:pPr>
      <w:r>
        <w:t>Credential-store tests with mocks.</w:t>
      </w:r>
    </w:p>
    <w:p>
      <w:pPr>
        <w:pStyle w:val="ListBullet"/>
      </w:pPr>
      <w:r>
        <w:t>Session state-machine tests.</w:t>
      </w:r>
    </w:p>
    <w:p>
      <w:pPr>
        <w:pStyle w:val="ListBullet"/>
      </w:pPr>
      <w:r>
        <w:t>Process cleanup tests.</w:t>
      </w:r>
    </w:p>
    <w:p>
      <w:pPr>
        <w:pStyle w:val="ListBullet"/>
      </w:pPr>
      <w:r>
        <w:t>Widget tests.</w:t>
      </w:r>
    </w:p>
    <w:p>
      <w:pPr>
        <w:pStyle w:val="ListBullet"/>
      </w:pPr>
      <w:r>
        <w:t>Connect/disconnect/reconnect integration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