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64" w:rsidRPr="00CD1595" w:rsidRDefault="00817D64" w:rsidP="00551BA3"/>
    <w:p w:rsidR="00E57488" w:rsidRDefault="00E57488" w:rsidP="00E57488">
      <w:pPr>
        <w:rPr>
          <w:b/>
          <w:sz w:val="28"/>
          <w:szCs w:val="28"/>
          <w:lang w:val="en-US"/>
        </w:rPr>
      </w:pPr>
      <w:r>
        <w:rPr>
          <w:b/>
          <w:sz w:val="28"/>
          <w:szCs w:val="28"/>
          <w:lang w:val="en-US"/>
        </w:rPr>
        <w:t>Biella 15/5/2012</w:t>
      </w:r>
    </w:p>
    <w:p w:rsidR="00E57488" w:rsidRPr="00A451A3" w:rsidRDefault="00E57488" w:rsidP="00E57488">
      <w:pPr>
        <w:jc w:val="center"/>
        <w:rPr>
          <w:b/>
          <w:sz w:val="28"/>
          <w:szCs w:val="28"/>
          <w:lang w:val="en-US"/>
        </w:rPr>
      </w:pPr>
      <w:r w:rsidRPr="00A451A3">
        <w:rPr>
          <w:b/>
          <w:sz w:val="28"/>
          <w:szCs w:val="28"/>
          <w:lang w:val="en-US"/>
        </w:rPr>
        <w:t>UTT</w:t>
      </w:r>
      <w:r>
        <w:rPr>
          <w:b/>
          <w:sz w:val="28"/>
          <w:szCs w:val="28"/>
          <w:lang w:val="en-US"/>
        </w:rPr>
        <w:t>I</w:t>
      </w:r>
      <w:r w:rsidRPr="00A451A3">
        <w:rPr>
          <w:b/>
          <w:sz w:val="28"/>
          <w:szCs w:val="28"/>
          <w:lang w:val="en-US"/>
        </w:rPr>
        <w:t xml:space="preserve"> plant</w:t>
      </w:r>
    </w:p>
    <w:p w:rsidR="00E57488" w:rsidRDefault="00E57488" w:rsidP="00E57488">
      <w:pPr>
        <w:rPr>
          <w:b/>
          <w:lang w:val="en-US"/>
        </w:rPr>
      </w:pPr>
      <w:r w:rsidRPr="00A451A3">
        <w:rPr>
          <w:b/>
          <w:lang w:val="en-US"/>
        </w:rPr>
        <w:t>Handling of CC3 for new APIO</w:t>
      </w:r>
    </w:p>
    <w:p w:rsidR="00E57488" w:rsidRPr="00CD6B10" w:rsidRDefault="00E57488" w:rsidP="00E57488">
      <w:pPr>
        <w:rPr>
          <w:b/>
          <w:lang w:val="en-US"/>
        </w:rPr>
      </w:pPr>
      <w:r w:rsidRPr="00CD6B10">
        <w:rPr>
          <w:b/>
          <w:lang w:val="en-US"/>
        </w:rPr>
        <w:t>Preface</w:t>
      </w:r>
    </w:p>
    <w:p w:rsidR="00E57488" w:rsidRDefault="00E57488" w:rsidP="00E57488">
      <w:pPr>
        <w:pStyle w:val="Paragrafoelenco"/>
        <w:numPr>
          <w:ilvl w:val="0"/>
          <w:numId w:val="2"/>
        </w:numPr>
        <w:rPr>
          <w:lang w:val="en-US"/>
        </w:rPr>
      </w:pPr>
      <w:r w:rsidRPr="004E6254">
        <w:rPr>
          <w:lang w:val="en-US"/>
        </w:rPr>
        <w:t>This new tank (CC3) will be installed in the color kitchen area, near the place where the dyestuffs will be prepared.</w:t>
      </w:r>
    </w:p>
    <w:p w:rsidR="00E57488" w:rsidRPr="004E6254" w:rsidRDefault="00E57488" w:rsidP="00E57488">
      <w:pPr>
        <w:pStyle w:val="Paragrafoelenco"/>
        <w:rPr>
          <w:lang w:val="en-US"/>
        </w:rPr>
      </w:pPr>
    </w:p>
    <w:p w:rsidR="00E57488" w:rsidRPr="004E6254" w:rsidRDefault="00E57488" w:rsidP="00E57488">
      <w:pPr>
        <w:pStyle w:val="Paragrafoelenco"/>
        <w:numPr>
          <w:ilvl w:val="0"/>
          <w:numId w:val="2"/>
        </w:numPr>
        <w:rPr>
          <w:lang w:val="en-US"/>
        </w:rPr>
      </w:pPr>
      <w:r w:rsidRPr="004E6254">
        <w:rPr>
          <w:lang w:val="en-US"/>
        </w:rPr>
        <w:t>As requested by the customer, it will have the following functionalities:</w:t>
      </w:r>
    </w:p>
    <w:p w:rsidR="00E57488" w:rsidRPr="00E902F3" w:rsidRDefault="00E57488" w:rsidP="00E57488">
      <w:pPr>
        <w:numPr>
          <w:ilvl w:val="0"/>
          <w:numId w:val="1"/>
        </w:numPr>
        <w:spacing w:after="0" w:line="240" w:lineRule="auto"/>
        <w:rPr>
          <w:rFonts w:cs="Calibri"/>
          <w:sz w:val="20"/>
          <w:szCs w:val="20"/>
          <w:lang w:val="en-GB"/>
        </w:rPr>
      </w:pPr>
      <w:r w:rsidRPr="00E902F3">
        <w:rPr>
          <w:rFonts w:cs="Calibri"/>
          <w:sz w:val="20"/>
          <w:szCs w:val="20"/>
          <w:lang w:val="en-GB"/>
        </w:rPr>
        <w:t>mixing</w:t>
      </w:r>
    </w:p>
    <w:p w:rsidR="00E57488" w:rsidRPr="00E902F3" w:rsidRDefault="00E57488" w:rsidP="00E57488">
      <w:pPr>
        <w:numPr>
          <w:ilvl w:val="0"/>
          <w:numId w:val="1"/>
        </w:numPr>
        <w:spacing w:after="0" w:line="240" w:lineRule="auto"/>
        <w:rPr>
          <w:rFonts w:cs="Calibri"/>
          <w:sz w:val="20"/>
          <w:szCs w:val="20"/>
          <w:lang w:val="en-GB"/>
        </w:rPr>
      </w:pPr>
      <w:r w:rsidRPr="00E902F3">
        <w:rPr>
          <w:rFonts w:cs="Calibri"/>
          <w:sz w:val="20"/>
          <w:szCs w:val="20"/>
          <w:lang w:val="en-GB"/>
        </w:rPr>
        <w:t>level control</w:t>
      </w:r>
    </w:p>
    <w:p w:rsidR="00E57488" w:rsidRPr="00E902F3" w:rsidRDefault="00E57488" w:rsidP="00E57488">
      <w:pPr>
        <w:numPr>
          <w:ilvl w:val="0"/>
          <w:numId w:val="1"/>
        </w:numPr>
        <w:spacing w:after="0" w:line="240" w:lineRule="auto"/>
        <w:rPr>
          <w:rFonts w:cs="Calibri"/>
          <w:sz w:val="20"/>
          <w:szCs w:val="20"/>
          <w:lang w:val="en-GB"/>
        </w:rPr>
      </w:pPr>
      <w:r w:rsidRPr="00E902F3">
        <w:rPr>
          <w:rFonts w:cs="Calibri"/>
          <w:sz w:val="20"/>
          <w:szCs w:val="20"/>
          <w:lang w:val="en-GB"/>
        </w:rPr>
        <w:t>hot water filling</w:t>
      </w:r>
    </w:p>
    <w:p w:rsidR="00E57488" w:rsidRPr="00E902F3" w:rsidRDefault="00E57488" w:rsidP="00E57488">
      <w:pPr>
        <w:numPr>
          <w:ilvl w:val="0"/>
          <w:numId w:val="1"/>
        </w:numPr>
        <w:spacing w:after="0" w:line="240" w:lineRule="auto"/>
        <w:rPr>
          <w:rFonts w:cs="Calibri"/>
          <w:sz w:val="20"/>
          <w:szCs w:val="20"/>
          <w:lang w:val="en-GB"/>
        </w:rPr>
      </w:pPr>
      <w:r w:rsidRPr="00E902F3">
        <w:rPr>
          <w:rFonts w:cs="Calibri"/>
          <w:sz w:val="20"/>
          <w:szCs w:val="20"/>
          <w:lang w:val="en-GB"/>
        </w:rPr>
        <w:t>cold water filling</w:t>
      </w:r>
    </w:p>
    <w:p w:rsidR="00E57488" w:rsidRPr="00E902F3" w:rsidRDefault="00E57488" w:rsidP="00E57488">
      <w:pPr>
        <w:numPr>
          <w:ilvl w:val="0"/>
          <w:numId w:val="1"/>
        </w:numPr>
        <w:spacing w:after="0" w:line="240" w:lineRule="auto"/>
        <w:rPr>
          <w:rFonts w:cs="Calibri"/>
          <w:sz w:val="20"/>
          <w:szCs w:val="20"/>
          <w:lang w:val="en-GB"/>
        </w:rPr>
      </w:pPr>
      <w:r w:rsidRPr="00E902F3">
        <w:rPr>
          <w:rFonts w:cs="Calibri"/>
          <w:sz w:val="20"/>
          <w:szCs w:val="20"/>
          <w:lang w:val="en-GB"/>
        </w:rPr>
        <w:t>heating</w:t>
      </w:r>
    </w:p>
    <w:p w:rsidR="00E57488" w:rsidRPr="00E902F3" w:rsidRDefault="00E57488" w:rsidP="00E57488">
      <w:pPr>
        <w:spacing w:after="0" w:line="240" w:lineRule="auto"/>
        <w:ind w:left="720"/>
        <w:rPr>
          <w:rFonts w:cs="Calibri"/>
          <w:sz w:val="20"/>
          <w:szCs w:val="20"/>
          <w:lang w:val="en-GB"/>
        </w:rPr>
      </w:pPr>
    </w:p>
    <w:p w:rsidR="00E57488" w:rsidRPr="00E902F3" w:rsidRDefault="00E57488" w:rsidP="00E57488">
      <w:pPr>
        <w:spacing w:after="0" w:line="240" w:lineRule="auto"/>
        <w:ind w:left="720"/>
        <w:rPr>
          <w:rFonts w:cs="Calibri"/>
          <w:sz w:val="20"/>
          <w:szCs w:val="20"/>
          <w:lang w:val="en-GB"/>
        </w:rPr>
      </w:pPr>
      <w:r w:rsidRPr="00E902F3">
        <w:rPr>
          <w:rFonts w:cs="Calibri"/>
          <w:sz w:val="20"/>
          <w:szCs w:val="20"/>
          <w:lang w:val="en-GB"/>
        </w:rPr>
        <w:t>These functionalities will be set using the new step “</w:t>
      </w:r>
      <w:proofErr w:type="spellStart"/>
      <w:r w:rsidRPr="00E902F3">
        <w:rPr>
          <w:rFonts w:cs="Calibri"/>
          <w:sz w:val="20"/>
          <w:szCs w:val="20"/>
          <w:lang w:val="en-GB"/>
        </w:rPr>
        <w:t>gestion</w:t>
      </w:r>
      <w:proofErr w:type="spellEnd"/>
      <w:r w:rsidRPr="00E902F3">
        <w:rPr>
          <w:rFonts w:cs="Calibri"/>
          <w:sz w:val="20"/>
          <w:szCs w:val="20"/>
          <w:lang w:val="en-GB"/>
        </w:rPr>
        <w:t xml:space="preserve"> de la cuisine 3” with the same parameters like in the step “</w:t>
      </w:r>
      <w:proofErr w:type="spellStart"/>
      <w:r w:rsidRPr="00E902F3">
        <w:rPr>
          <w:rFonts w:cs="Calibri"/>
          <w:sz w:val="20"/>
          <w:szCs w:val="20"/>
          <w:lang w:val="en-GB"/>
        </w:rPr>
        <w:t>gestion</w:t>
      </w:r>
      <w:proofErr w:type="spellEnd"/>
      <w:r w:rsidRPr="00E902F3">
        <w:rPr>
          <w:rFonts w:cs="Calibri"/>
          <w:sz w:val="20"/>
          <w:szCs w:val="20"/>
          <w:lang w:val="en-GB"/>
        </w:rPr>
        <w:t xml:space="preserve"> de la cuisine 1”</w:t>
      </w:r>
    </w:p>
    <w:p w:rsidR="00E57488" w:rsidRPr="00E902F3" w:rsidRDefault="00E57488" w:rsidP="00E57488">
      <w:pPr>
        <w:spacing w:after="0" w:line="240" w:lineRule="auto"/>
        <w:ind w:left="720"/>
        <w:rPr>
          <w:rFonts w:cs="Calibri"/>
          <w:sz w:val="20"/>
          <w:szCs w:val="20"/>
          <w:lang w:val="en-GB"/>
        </w:rPr>
      </w:pPr>
    </w:p>
    <w:p w:rsidR="00E57488" w:rsidRPr="00E902F3" w:rsidRDefault="00E57488" w:rsidP="00E57488">
      <w:pPr>
        <w:pStyle w:val="Paragrafoelenco"/>
        <w:numPr>
          <w:ilvl w:val="0"/>
          <w:numId w:val="2"/>
        </w:numPr>
        <w:spacing w:after="0" w:line="240" w:lineRule="auto"/>
        <w:rPr>
          <w:rFonts w:cs="Calibri"/>
          <w:sz w:val="20"/>
          <w:szCs w:val="20"/>
          <w:lang w:val="en-GB"/>
        </w:rPr>
      </w:pPr>
      <w:r w:rsidRPr="00E902F3">
        <w:rPr>
          <w:rFonts w:cs="Calibri"/>
          <w:sz w:val="20"/>
          <w:szCs w:val="20"/>
          <w:lang w:val="en-GB"/>
        </w:rPr>
        <w:t xml:space="preserve">This CC3 will replace the interface with the dosing </w:t>
      </w:r>
      <w:proofErr w:type="spellStart"/>
      <w:r w:rsidRPr="00E902F3">
        <w:rPr>
          <w:rFonts w:cs="Calibri"/>
          <w:sz w:val="20"/>
          <w:szCs w:val="20"/>
          <w:lang w:val="en-GB"/>
        </w:rPr>
        <w:t>colors</w:t>
      </w:r>
      <w:proofErr w:type="spellEnd"/>
      <w:r w:rsidRPr="00E902F3">
        <w:rPr>
          <w:rFonts w:cs="Calibri"/>
          <w:sz w:val="20"/>
          <w:szCs w:val="20"/>
          <w:lang w:val="en-GB"/>
        </w:rPr>
        <w:t>/chemicals system (</w:t>
      </w:r>
      <w:proofErr w:type="spellStart"/>
      <w:r w:rsidRPr="00E902F3">
        <w:rPr>
          <w:rFonts w:cs="Calibri"/>
          <w:sz w:val="20"/>
          <w:szCs w:val="20"/>
          <w:lang w:val="en-GB"/>
        </w:rPr>
        <w:t>Lawer</w:t>
      </w:r>
      <w:proofErr w:type="spellEnd"/>
      <w:r w:rsidRPr="00E902F3">
        <w:rPr>
          <w:rFonts w:cs="Calibri"/>
          <w:sz w:val="20"/>
          <w:szCs w:val="20"/>
          <w:lang w:val="en-GB"/>
        </w:rPr>
        <w:t xml:space="preserve">) so that OBEM VDC will not ask to </w:t>
      </w:r>
      <w:proofErr w:type="spellStart"/>
      <w:r w:rsidRPr="00E902F3">
        <w:rPr>
          <w:rFonts w:cs="Calibri"/>
          <w:sz w:val="20"/>
          <w:szCs w:val="20"/>
          <w:lang w:val="en-GB"/>
        </w:rPr>
        <w:t>Lawer</w:t>
      </w:r>
      <w:proofErr w:type="spellEnd"/>
      <w:r w:rsidRPr="00E902F3">
        <w:rPr>
          <w:rFonts w:cs="Calibri"/>
          <w:sz w:val="20"/>
          <w:szCs w:val="20"/>
          <w:lang w:val="en-GB"/>
        </w:rPr>
        <w:t xml:space="preserve"> any kind of intervention during the </w:t>
      </w:r>
      <w:proofErr w:type="spellStart"/>
      <w:r w:rsidRPr="00E902F3">
        <w:rPr>
          <w:rFonts w:cs="Calibri"/>
          <w:sz w:val="20"/>
          <w:szCs w:val="20"/>
          <w:lang w:val="en-GB"/>
        </w:rPr>
        <w:t>dyeing</w:t>
      </w:r>
      <w:proofErr w:type="spellEnd"/>
      <w:r w:rsidRPr="00E902F3">
        <w:rPr>
          <w:rFonts w:cs="Calibri"/>
          <w:sz w:val="20"/>
          <w:szCs w:val="20"/>
          <w:lang w:val="en-GB"/>
        </w:rPr>
        <w:t xml:space="preserve"> process.</w:t>
      </w:r>
    </w:p>
    <w:p w:rsidR="00E57488" w:rsidRPr="00E902F3" w:rsidRDefault="00E57488" w:rsidP="00E57488">
      <w:pPr>
        <w:spacing w:after="0" w:line="240" w:lineRule="auto"/>
        <w:rPr>
          <w:rFonts w:cs="Calibri"/>
          <w:sz w:val="20"/>
          <w:szCs w:val="20"/>
          <w:lang w:val="en-GB"/>
        </w:rPr>
      </w:pPr>
    </w:p>
    <w:p w:rsidR="00E57488" w:rsidRPr="00E902F3" w:rsidRDefault="00E57488" w:rsidP="00E57488">
      <w:pPr>
        <w:spacing w:after="0" w:line="240" w:lineRule="auto"/>
        <w:rPr>
          <w:rFonts w:cs="Calibri"/>
          <w:sz w:val="20"/>
          <w:szCs w:val="20"/>
          <w:lang w:val="en-GB"/>
        </w:rPr>
      </w:pPr>
    </w:p>
    <w:p w:rsidR="00E57488" w:rsidRPr="00E902F3" w:rsidRDefault="00E57488" w:rsidP="00E57488">
      <w:pPr>
        <w:spacing w:after="0" w:line="240" w:lineRule="auto"/>
        <w:rPr>
          <w:rFonts w:cs="Calibri"/>
          <w:b/>
          <w:sz w:val="20"/>
          <w:szCs w:val="20"/>
          <w:lang w:val="en-GB"/>
        </w:rPr>
      </w:pPr>
      <w:r w:rsidRPr="00E902F3">
        <w:rPr>
          <w:rFonts w:cs="Calibri"/>
          <w:b/>
          <w:sz w:val="20"/>
          <w:szCs w:val="20"/>
          <w:lang w:val="en-GB"/>
        </w:rPr>
        <w:t>Detailed handling description</w:t>
      </w:r>
    </w:p>
    <w:p w:rsidR="00E57488" w:rsidRPr="00E902F3" w:rsidRDefault="00E57488" w:rsidP="00E57488">
      <w:pPr>
        <w:spacing w:after="0" w:line="240" w:lineRule="auto"/>
        <w:rPr>
          <w:rFonts w:cs="Calibri"/>
          <w:b/>
          <w:sz w:val="20"/>
          <w:szCs w:val="20"/>
          <w:lang w:val="en-GB"/>
        </w:rPr>
      </w:pPr>
    </w:p>
    <w:p w:rsidR="00E57488" w:rsidRPr="00E902F3" w:rsidRDefault="00E57488" w:rsidP="00E57488">
      <w:pPr>
        <w:pStyle w:val="Paragrafoelenco"/>
        <w:numPr>
          <w:ilvl w:val="0"/>
          <w:numId w:val="3"/>
        </w:numPr>
        <w:spacing w:after="0" w:line="240" w:lineRule="auto"/>
        <w:rPr>
          <w:rFonts w:cs="Calibri"/>
          <w:sz w:val="20"/>
          <w:szCs w:val="20"/>
          <w:lang w:val="en-GB"/>
        </w:rPr>
      </w:pPr>
      <w:r w:rsidRPr="00E902F3">
        <w:rPr>
          <w:rFonts w:cs="Calibri"/>
          <w:sz w:val="20"/>
          <w:szCs w:val="20"/>
          <w:lang w:val="en-GB"/>
        </w:rPr>
        <w:t>There will be a new step of “</w:t>
      </w:r>
      <w:proofErr w:type="spellStart"/>
      <w:r w:rsidRPr="00E902F3">
        <w:rPr>
          <w:rFonts w:cs="Calibri"/>
          <w:sz w:val="20"/>
          <w:szCs w:val="20"/>
          <w:lang w:val="en-GB"/>
        </w:rPr>
        <w:t>appel</w:t>
      </w:r>
      <w:proofErr w:type="spellEnd"/>
      <w:r w:rsidRPr="00E902F3">
        <w:rPr>
          <w:rFonts w:cs="Calibri"/>
          <w:sz w:val="20"/>
          <w:szCs w:val="20"/>
          <w:lang w:val="en-GB"/>
        </w:rPr>
        <w:t xml:space="preserve"> </w:t>
      </w:r>
      <w:proofErr w:type="spellStart"/>
      <w:r w:rsidRPr="00E902F3">
        <w:rPr>
          <w:rFonts w:cs="Calibri"/>
          <w:sz w:val="20"/>
          <w:szCs w:val="20"/>
          <w:lang w:val="en-GB"/>
        </w:rPr>
        <w:t>color</w:t>
      </w:r>
      <w:proofErr w:type="spellEnd"/>
      <w:r w:rsidRPr="00E902F3">
        <w:rPr>
          <w:rFonts w:cs="Calibri"/>
          <w:sz w:val="20"/>
          <w:szCs w:val="20"/>
          <w:lang w:val="en-GB"/>
        </w:rPr>
        <w:t xml:space="preserve"> or prod </w:t>
      </w:r>
      <w:proofErr w:type="spellStart"/>
      <w:r w:rsidRPr="00E902F3">
        <w:rPr>
          <w:rFonts w:cs="Calibri"/>
          <w:sz w:val="20"/>
          <w:szCs w:val="20"/>
          <w:lang w:val="en-GB"/>
        </w:rPr>
        <w:t>cuis</w:t>
      </w:r>
      <w:proofErr w:type="spellEnd"/>
      <w:r w:rsidRPr="00E902F3">
        <w:rPr>
          <w:rFonts w:cs="Calibri"/>
          <w:sz w:val="20"/>
          <w:szCs w:val="20"/>
          <w:lang w:val="en-GB"/>
        </w:rPr>
        <w:t>. 3” that will be placed in the dyeing program to prepare ASAP the needed component to be introduced through the CC1, this step will be used to warn the operator  that something has to be prepared for the kitchen CC3, the operator will confirm that the preparation has been completed pressing the red light “</w:t>
      </w:r>
      <w:proofErr w:type="spellStart"/>
      <w:r w:rsidRPr="00E902F3">
        <w:rPr>
          <w:rFonts w:cs="Calibri"/>
          <w:sz w:val="20"/>
          <w:szCs w:val="20"/>
          <w:lang w:val="en-GB"/>
        </w:rPr>
        <w:t>appelle</w:t>
      </w:r>
      <w:proofErr w:type="spellEnd"/>
      <w:r w:rsidRPr="00E902F3">
        <w:rPr>
          <w:rFonts w:cs="Calibri"/>
          <w:sz w:val="20"/>
          <w:szCs w:val="20"/>
          <w:lang w:val="en-GB"/>
        </w:rPr>
        <w:t xml:space="preserve"> </w:t>
      </w:r>
      <w:proofErr w:type="spellStart"/>
      <w:r w:rsidRPr="00E902F3">
        <w:rPr>
          <w:rFonts w:cs="Calibri"/>
          <w:sz w:val="20"/>
          <w:szCs w:val="20"/>
          <w:lang w:val="en-GB"/>
        </w:rPr>
        <w:t>produits</w:t>
      </w:r>
      <w:proofErr w:type="spellEnd"/>
      <w:r w:rsidRPr="00E902F3">
        <w:rPr>
          <w:rFonts w:cs="Calibri"/>
          <w:sz w:val="20"/>
          <w:szCs w:val="20"/>
          <w:lang w:val="en-GB"/>
        </w:rPr>
        <w:t xml:space="preserve"> en </w:t>
      </w:r>
      <w:proofErr w:type="spellStart"/>
      <w:r w:rsidRPr="00E902F3">
        <w:rPr>
          <w:rFonts w:cs="Calibri"/>
          <w:sz w:val="20"/>
          <w:szCs w:val="20"/>
          <w:lang w:val="en-GB"/>
        </w:rPr>
        <w:t>cours</w:t>
      </w:r>
      <w:proofErr w:type="spellEnd"/>
      <w:r w:rsidRPr="00E902F3">
        <w:rPr>
          <w:rFonts w:cs="Calibri"/>
          <w:sz w:val="20"/>
          <w:szCs w:val="20"/>
          <w:lang w:val="en-GB"/>
        </w:rPr>
        <w:t xml:space="preserve">” in the synoptic of the </w:t>
      </w:r>
      <w:r>
        <w:rPr>
          <w:rFonts w:cs="Calibri"/>
          <w:sz w:val="20"/>
          <w:szCs w:val="20"/>
          <w:lang w:val="en-GB"/>
        </w:rPr>
        <w:t xml:space="preserve">new </w:t>
      </w:r>
      <w:proofErr w:type="spellStart"/>
      <w:r w:rsidRPr="00E902F3">
        <w:rPr>
          <w:rFonts w:cs="Calibri"/>
          <w:sz w:val="20"/>
          <w:szCs w:val="20"/>
          <w:lang w:val="en-GB"/>
        </w:rPr>
        <w:t>color</w:t>
      </w:r>
      <w:proofErr w:type="spellEnd"/>
      <w:r w:rsidRPr="00E902F3">
        <w:rPr>
          <w:rFonts w:cs="Calibri"/>
          <w:sz w:val="20"/>
          <w:szCs w:val="20"/>
          <w:lang w:val="en-GB"/>
        </w:rPr>
        <w:t xml:space="preserve"> kitchen.</w:t>
      </w:r>
    </w:p>
    <w:p w:rsidR="00E57488" w:rsidRPr="00E902F3" w:rsidRDefault="00E57488" w:rsidP="00E57488">
      <w:pPr>
        <w:pStyle w:val="Paragrafoelenco"/>
        <w:numPr>
          <w:ilvl w:val="0"/>
          <w:numId w:val="3"/>
        </w:numPr>
        <w:spacing w:after="0" w:line="240" w:lineRule="auto"/>
        <w:rPr>
          <w:rFonts w:cs="Calibri"/>
          <w:sz w:val="20"/>
          <w:szCs w:val="20"/>
          <w:lang w:val="en-GB"/>
        </w:rPr>
      </w:pPr>
      <w:r w:rsidRPr="00E902F3">
        <w:rPr>
          <w:rFonts w:cs="Calibri"/>
          <w:sz w:val="20"/>
          <w:szCs w:val="20"/>
          <w:lang w:val="en-GB"/>
        </w:rPr>
        <w:t>Another step of “</w:t>
      </w:r>
      <w:proofErr w:type="spellStart"/>
      <w:r w:rsidRPr="00E902F3">
        <w:rPr>
          <w:rFonts w:cs="Calibri"/>
          <w:sz w:val="20"/>
          <w:szCs w:val="20"/>
          <w:lang w:val="en-GB"/>
        </w:rPr>
        <w:t>gestion</w:t>
      </w:r>
      <w:proofErr w:type="spellEnd"/>
      <w:r w:rsidRPr="00E902F3">
        <w:rPr>
          <w:rFonts w:cs="Calibri"/>
          <w:sz w:val="20"/>
          <w:szCs w:val="20"/>
          <w:lang w:val="en-GB"/>
        </w:rPr>
        <w:t xml:space="preserve"> de la cuisine 3” (like for CC1) will be added in order to communicate the settings to be used (level, mixer, heating, water)</w:t>
      </w:r>
    </w:p>
    <w:p w:rsidR="00E57488" w:rsidRPr="00E902F3" w:rsidRDefault="00E57488" w:rsidP="00E57488">
      <w:pPr>
        <w:pStyle w:val="Paragrafoelenco"/>
        <w:numPr>
          <w:ilvl w:val="0"/>
          <w:numId w:val="3"/>
        </w:numPr>
        <w:spacing w:after="0" w:line="240" w:lineRule="auto"/>
        <w:rPr>
          <w:rFonts w:cs="Calibri"/>
          <w:sz w:val="20"/>
          <w:szCs w:val="20"/>
          <w:lang w:val="en-GB"/>
        </w:rPr>
      </w:pPr>
      <w:r w:rsidRPr="00E902F3">
        <w:rPr>
          <w:rFonts w:cs="Calibri"/>
          <w:sz w:val="20"/>
          <w:szCs w:val="20"/>
          <w:lang w:val="en-GB"/>
        </w:rPr>
        <w:t>Some steps further in the cycle there will be “</w:t>
      </w:r>
      <w:proofErr w:type="spellStart"/>
      <w:r w:rsidRPr="00E902F3">
        <w:rPr>
          <w:rFonts w:cs="Calibri"/>
          <w:sz w:val="20"/>
          <w:szCs w:val="20"/>
          <w:lang w:val="en-GB"/>
        </w:rPr>
        <w:t>transfert</w:t>
      </w:r>
      <w:proofErr w:type="spellEnd"/>
      <w:r w:rsidRPr="00E902F3">
        <w:rPr>
          <w:rFonts w:cs="Calibri"/>
          <w:sz w:val="20"/>
          <w:szCs w:val="20"/>
          <w:lang w:val="en-GB"/>
        </w:rPr>
        <w:t xml:space="preserve"> cuisine 3” that will be placed just before  “</w:t>
      </w:r>
      <w:proofErr w:type="spellStart"/>
      <w:r w:rsidRPr="00E902F3">
        <w:rPr>
          <w:rFonts w:cs="Calibri"/>
          <w:sz w:val="20"/>
          <w:szCs w:val="20"/>
          <w:lang w:val="en-GB"/>
        </w:rPr>
        <w:t>appel</w:t>
      </w:r>
      <w:proofErr w:type="spellEnd"/>
      <w:r w:rsidRPr="00E902F3">
        <w:rPr>
          <w:rFonts w:cs="Calibri"/>
          <w:sz w:val="20"/>
          <w:szCs w:val="20"/>
          <w:lang w:val="en-GB"/>
        </w:rPr>
        <w:t xml:space="preserve"> </w:t>
      </w:r>
      <w:proofErr w:type="spellStart"/>
      <w:r w:rsidRPr="00E902F3">
        <w:rPr>
          <w:rFonts w:cs="Calibri"/>
          <w:sz w:val="20"/>
          <w:szCs w:val="20"/>
          <w:lang w:val="en-GB"/>
        </w:rPr>
        <w:t>color</w:t>
      </w:r>
      <w:proofErr w:type="spellEnd"/>
      <w:r w:rsidRPr="00E902F3">
        <w:rPr>
          <w:rFonts w:cs="Calibri"/>
          <w:sz w:val="20"/>
          <w:szCs w:val="20"/>
          <w:lang w:val="en-GB"/>
        </w:rPr>
        <w:t xml:space="preserve"> </w:t>
      </w:r>
      <w:proofErr w:type="spellStart"/>
      <w:r w:rsidRPr="00E902F3">
        <w:rPr>
          <w:rFonts w:cs="Calibri"/>
          <w:sz w:val="20"/>
          <w:szCs w:val="20"/>
          <w:lang w:val="en-GB"/>
        </w:rPr>
        <w:t>ou</w:t>
      </w:r>
      <w:proofErr w:type="spellEnd"/>
      <w:r w:rsidRPr="00E902F3">
        <w:rPr>
          <w:rFonts w:cs="Calibri"/>
          <w:sz w:val="20"/>
          <w:szCs w:val="20"/>
          <w:lang w:val="en-GB"/>
        </w:rPr>
        <w:t xml:space="preserve"> prod cuis.1” to start (if CC1 is empty) the transfer from CC3 to CC1.</w:t>
      </w:r>
    </w:p>
    <w:p w:rsidR="00E57488" w:rsidRPr="00E902F3" w:rsidRDefault="00E57488" w:rsidP="00E57488">
      <w:pPr>
        <w:pStyle w:val="Paragrafoelenco"/>
        <w:numPr>
          <w:ilvl w:val="0"/>
          <w:numId w:val="3"/>
        </w:numPr>
        <w:spacing w:after="0" w:line="240" w:lineRule="auto"/>
        <w:rPr>
          <w:rFonts w:cs="Calibri"/>
          <w:sz w:val="20"/>
          <w:szCs w:val="20"/>
          <w:lang w:val="en-GB"/>
        </w:rPr>
      </w:pPr>
      <w:r w:rsidRPr="00E902F3">
        <w:rPr>
          <w:rFonts w:cs="Calibri"/>
          <w:sz w:val="20"/>
          <w:szCs w:val="20"/>
          <w:lang w:val="en-GB"/>
        </w:rPr>
        <w:t>After that using the usual “</w:t>
      </w:r>
      <w:proofErr w:type="spellStart"/>
      <w:r w:rsidRPr="00E902F3">
        <w:rPr>
          <w:rFonts w:cs="Calibri"/>
          <w:sz w:val="20"/>
          <w:szCs w:val="20"/>
          <w:lang w:val="en-GB"/>
        </w:rPr>
        <w:t>appel</w:t>
      </w:r>
      <w:proofErr w:type="spellEnd"/>
      <w:r w:rsidRPr="00E902F3">
        <w:rPr>
          <w:rFonts w:cs="Calibri"/>
          <w:sz w:val="20"/>
          <w:szCs w:val="20"/>
          <w:lang w:val="en-GB"/>
        </w:rPr>
        <w:t xml:space="preserve"> </w:t>
      </w:r>
      <w:proofErr w:type="spellStart"/>
      <w:r w:rsidRPr="00E902F3">
        <w:rPr>
          <w:rFonts w:cs="Calibri"/>
          <w:sz w:val="20"/>
          <w:szCs w:val="20"/>
          <w:lang w:val="en-GB"/>
        </w:rPr>
        <w:t>color</w:t>
      </w:r>
      <w:proofErr w:type="spellEnd"/>
      <w:r w:rsidRPr="00E902F3">
        <w:rPr>
          <w:rFonts w:cs="Calibri"/>
          <w:sz w:val="20"/>
          <w:szCs w:val="20"/>
          <w:lang w:val="en-GB"/>
        </w:rPr>
        <w:t xml:space="preserve"> </w:t>
      </w:r>
      <w:proofErr w:type="spellStart"/>
      <w:r w:rsidRPr="00E902F3">
        <w:rPr>
          <w:rFonts w:cs="Calibri"/>
          <w:sz w:val="20"/>
          <w:szCs w:val="20"/>
          <w:lang w:val="en-GB"/>
        </w:rPr>
        <w:t>ou</w:t>
      </w:r>
      <w:proofErr w:type="spellEnd"/>
      <w:r w:rsidRPr="00E902F3">
        <w:rPr>
          <w:rFonts w:cs="Calibri"/>
          <w:sz w:val="20"/>
          <w:szCs w:val="20"/>
          <w:lang w:val="en-GB"/>
        </w:rPr>
        <w:t xml:space="preserve"> prod </w:t>
      </w:r>
      <w:proofErr w:type="spellStart"/>
      <w:r w:rsidRPr="00E902F3">
        <w:rPr>
          <w:rFonts w:cs="Calibri"/>
          <w:sz w:val="20"/>
          <w:szCs w:val="20"/>
          <w:lang w:val="en-GB"/>
        </w:rPr>
        <w:t>cuis</w:t>
      </w:r>
      <w:proofErr w:type="spellEnd"/>
      <w:r w:rsidRPr="00E902F3">
        <w:rPr>
          <w:rFonts w:cs="Calibri"/>
          <w:sz w:val="20"/>
          <w:szCs w:val="20"/>
          <w:lang w:val="en-GB"/>
        </w:rPr>
        <w:t>. 1” and “</w:t>
      </w:r>
      <w:proofErr w:type="spellStart"/>
      <w:r w:rsidRPr="00E902F3">
        <w:rPr>
          <w:rFonts w:cs="Calibri"/>
          <w:sz w:val="20"/>
          <w:szCs w:val="20"/>
          <w:lang w:val="en-GB"/>
        </w:rPr>
        <w:t>gestion</w:t>
      </w:r>
      <w:proofErr w:type="spellEnd"/>
      <w:r w:rsidRPr="00E902F3">
        <w:rPr>
          <w:rFonts w:cs="Calibri"/>
          <w:sz w:val="20"/>
          <w:szCs w:val="20"/>
          <w:lang w:val="en-GB"/>
        </w:rPr>
        <w:t xml:space="preserve"> de la cuisine 1” the CC1 will be prepared for the following “transfer cuisine 1” to the machine or the preparation tank.  </w:t>
      </w:r>
    </w:p>
    <w:p w:rsidR="00E57488" w:rsidRPr="00E902F3" w:rsidRDefault="00E57488" w:rsidP="00E57488">
      <w:pPr>
        <w:pStyle w:val="Paragrafoelenco"/>
        <w:numPr>
          <w:ilvl w:val="0"/>
          <w:numId w:val="3"/>
        </w:numPr>
        <w:spacing w:after="0" w:line="240" w:lineRule="auto"/>
        <w:rPr>
          <w:rFonts w:cs="Calibri"/>
          <w:sz w:val="20"/>
          <w:szCs w:val="20"/>
          <w:lang w:val="en-GB"/>
        </w:rPr>
      </w:pPr>
      <w:r w:rsidRPr="00E902F3">
        <w:rPr>
          <w:rFonts w:cs="Calibri"/>
          <w:sz w:val="20"/>
          <w:szCs w:val="20"/>
          <w:lang w:val="en-GB"/>
        </w:rPr>
        <w:t>The transfer from CC1 to the</w:t>
      </w:r>
      <w:r w:rsidRPr="00E902F3">
        <w:rPr>
          <w:rFonts w:cs="Calibri"/>
          <w:b/>
          <w:sz w:val="20"/>
          <w:szCs w:val="20"/>
          <w:lang w:val="en-GB"/>
        </w:rPr>
        <w:t xml:space="preserve"> </w:t>
      </w:r>
      <w:r w:rsidRPr="00E902F3">
        <w:rPr>
          <w:rFonts w:cs="Calibri"/>
          <w:sz w:val="20"/>
          <w:szCs w:val="20"/>
          <w:lang w:val="en-GB"/>
        </w:rPr>
        <w:t xml:space="preserve">machine or the preparation tank will not be subordinated  to any additional automatic software control different from that </w:t>
      </w:r>
      <w:proofErr w:type="spellStart"/>
      <w:r w:rsidRPr="00E902F3">
        <w:rPr>
          <w:rFonts w:cs="Calibri"/>
          <w:sz w:val="20"/>
          <w:szCs w:val="20"/>
          <w:lang w:val="en-GB"/>
        </w:rPr>
        <w:t>ones</w:t>
      </w:r>
      <w:proofErr w:type="spellEnd"/>
      <w:r w:rsidRPr="00E902F3">
        <w:rPr>
          <w:rFonts w:cs="Calibri"/>
          <w:sz w:val="20"/>
          <w:szCs w:val="20"/>
          <w:lang w:val="en-GB"/>
        </w:rPr>
        <w:t xml:space="preserve"> illustrated above.</w:t>
      </w:r>
    </w:p>
    <w:p w:rsidR="00E57488" w:rsidRPr="00E902F3" w:rsidRDefault="00E57488" w:rsidP="00E57488">
      <w:pPr>
        <w:pStyle w:val="Paragrafoelenco"/>
        <w:spacing w:after="0" w:line="240" w:lineRule="auto"/>
        <w:rPr>
          <w:rFonts w:cs="Calibri"/>
          <w:sz w:val="20"/>
          <w:szCs w:val="20"/>
          <w:lang w:val="en-GB"/>
        </w:rPr>
      </w:pPr>
      <w:r w:rsidRPr="00E902F3">
        <w:rPr>
          <w:rFonts w:cs="Calibri"/>
          <w:sz w:val="20"/>
          <w:szCs w:val="20"/>
          <w:lang w:val="en-GB"/>
        </w:rPr>
        <w:t>It means that the real  presence of the dye liquor inside the CC1 from CC3 is made by the sequence of the pressing action on the red  light “</w:t>
      </w:r>
      <w:proofErr w:type="spellStart"/>
      <w:r w:rsidRPr="00E902F3">
        <w:rPr>
          <w:rFonts w:cs="Calibri"/>
          <w:sz w:val="20"/>
          <w:szCs w:val="20"/>
          <w:lang w:val="en-GB"/>
        </w:rPr>
        <w:t>appelle</w:t>
      </w:r>
      <w:proofErr w:type="spellEnd"/>
      <w:r w:rsidRPr="00E902F3">
        <w:rPr>
          <w:rFonts w:cs="Calibri"/>
          <w:sz w:val="20"/>
          <w:szCs w:val="20"/>
          <w:lang w:val="en-GB"/>
        </w:rPr>
        <w:t xml:space="preserve"> </w:t>
      </w:r>
      <w:proofErr w:type="spellStart"/>
      <w:r w:rsidRPr="00E902F3">
        <w:rPr>
          <w:rFonts w:cs="Calibri"/>
          <w:sz w:val="20"/>
          <w:szCs w:val="20"/>
          <w:lang w:val="en-GB"/>
        </w:rPr>
        <w:t>produits</w:t>
      </w:r>
      <w:proofErr w:type="spellEnd"/>
      <w:r w:rsidRPr="00E902F3">
        <w:rPr>
          <w:rFonts w:cs="Calibri"/>
          <w:sz w:val="20"/>
          <w:szCs w:val="20"/>
          <w:lang w:val="en-GB"/>
        </w:rPr>
        <w:t xml:space="preserve"> en </w:t>
      </w:r>
      <w:proofErr w:type="spellStart"/>
      <w:r w:rsidRPr="00E902F3">
        <w:rPr>
          <w:rFonts w:cs="Calibri"/>
          <w:sz w:val="20"/>
          <w:szCs w:val="20"/>
          <w:lang w:val="en-GB"/>
        </w:rPr>
        <w:t>cours</w:t>
      </w:r>
      <w:proofErr w:type="spellEnd"/>
      <w:r w:rsidRPr="00E902F3">
        <w:rPr>
          <w:rFonts w:cs="Calibri"/>
          <w:sz w:val="20"/>
          <w:szCs w:val="20"/>
          <w:lang w:val="en-GB"/>
        </w:rPr>
        <w:t>”  and the kitchen 1  will be able to transfer dye liquor made on its own.</w:t>
      </w:r>
    </w:p>
    <w:p w:rsidR="00E57488" w:rsidRDefault="00E57488" w:rsidP="00E57488">
      <w:pPr>
        <w:spacing w:after="0" w:line="240" w:lineRule="auto"/>
        <w:rPr>
          <w:rFonts w:cs="Calibri"/>
          <w:sz w:val="20"/>
          <w:szCs w:val="20"/>
          <w:lang w:val="en-GB"/>
        </w:rPr>
      </w:pPr>
      <w:r>
        <w:rPr>
          <w:rFonts w:cs="Calibri"/>
          <w:sz w:val="20"/>
          <w:szCs w:val="20"/>
          <w:lang w:val="en-GB"/>
        </w:rPr>
        <w:br w:type="page"/>
      </w:r>
    </w:p>
    <w:p w:rsidR="00E57488" w:rsidRPr="00E902F3" w:rsidRDefault="00E57488" w:rsidP="00E57488">
      <w:pPr>
        <w:pStyle w:val="Paragrafoelenco"/>
        <w:spacing w:after="0" w:line="240" w:lineRule="auto"/>
        <w:rPr>
          <w:rFonts w:cs="Calibri"/>
          <w:sz w:val="20"/>
          <w:szCs w:val="20"/>
          <w:lang w:val="en-GB"/>
        </w:rPr>
      </w:pPr>
    </w:p>
    <w:p w:rsidR="00E57488" w:rsidRPr="00E902F3" w:rsidRDefault="00E57488" w:rsidP="00E57488">
      <w:pPr>
        <w:spacing w:after="0" w:line="240" w:lineRule="auto"/>
        <w:rPr>
          <w:rFonts w:cs="Calibri"/>
          <w:b/>
          <w:sz w:val="20"/>
          <w:szCs w:val="20"/>
          <w:lang w:val="en-GB"/>
        </w:rPr>
      </w:pPr>
    </w:p>
    <w:p w:rsidR="00E57488" w:rsidRPr="00E902F3" w:rsidRDefault="00E57488" w:rsidP="00E57488">
      <w:pPr>
        <w:spacing w:after="0" w:line="240" w:lineRule="auto"/>
        <w:rPr>
          <w:rFonts w:cs="Calibri"/>
          <w:b/>
          <w:sz w:val="20"/>
          <w:szCs w:val="20"/>
          <w:lang w:val="en-GB"/>
        </w:rPr>
      </w:pPr>
      <w:r w:rsidRPr="00E902F3">
        <w:rPr>
          <w:rFonts w:cs="Calibri"/>
          <w:b/>
          <w:sz w:val="20"/>
          <w:szCs w:val="20"/>
          <w:lang w:val="en-GB"/>
        </w:rPr>
        <w:t>Cost analysis</w:t>
      </w:r>
    </w:p>
    <w:p w:rsidR="00E57488" w:rsidRPr="00E902F3" w:rsidRDefault="00E57488" w:rsidP="00E57488">
      <w:pPr>
        <w:spacing w:after="0" w:line="240" w:lineRule="auto"/>
        <w:rPr>
          <w:rFonts w:cs="Calibri"/>
          <w:b/>
          <w:sz w:val="20"/>
          <w:szCs w:val="20"/>
          <w:lang w:val="en-GB"/>
        </w:rPr>
      </w:pPr>
    </w:p>
    <w:p w:rsidR="00E57488" w:rsidRPr="00E902F3" w:rsidRDefault="00E57488" w:rsidP="00E57488">
      <w:pPr>
        <w:pStyle w:val="Paragrafoelenco"/>
        <w:numPr>
          <w:ilvl w:val="0"/>
          <w:numId w:val="4"/>
        </w:numPr>
        <w:spacing w:after="0" w:line="240" w:lineRule="auto"/>
        <w:rPr>
          <w:rFonts w:cs="Calibri"/>
          <w:b/>
          <w:sz w:val="20"/>
          <w:szCs w:val="20"/>
          <w:lang w:val="en-GB"/>
        </w:rPr>
      </w:pPr>
      <w:r w:rsidRPr="00E902F3">
        <w:rPr>
          <w:rFonts w:cs="Calibri"/>
          <w:b/>
          <w:sz w:val="20"/>
          <w:szCs w:val="20"/>
          <w:lang w:val="en-GB"/>
        </w:rPr>
        <w:t>Software modifications PC</w:t>
      </w:r>
    </w:p>
    <w:p w:rsidR="00E57488" w:rsidRPr="00E902F3" w:rsidRDefault="00E57488" w:rsidP="00E57488">
      <w:pPr>
        <w:pStyle w:val="Paragrafoelenco"/>
        <w:spacing w:after="0" w:line="240" w:lineRule="auto"/>
        <w:rPr>
          <w:rFonts w:cs="Calibri"/>
          <w:b/>
          <w:sz w:val="20"/>
          <w:szCs w:val="20"/>
          <w:lang w:val="en-GB"/>
        </w:rPr>
      </w:pPr>
      <w:r w:rsidRPr="00E902F3">
        <w:rPr>
          <w:rFonts w:cs="Calibri"/>
          <w:b/>
          <w:sz w:val="20"/>
          <w:szCs w:val="20"/>
          <w:lang w:val="en-GB"/>
        </w:rPr>
        <w:t>TO BE EVALUATED according to the final configuration requested</w:t>
      </w:r>
    </w:p>
    <w:p w:rsidR="00E57488" w:rsidRPr="00E902F3" w:rsidRDefault="00E57488" w:rsidP="00E57488">
      <w:pPr>
        <w:pStyle w:val="Paragrafoelenco"/>
        <w:spacing w:after="0" w:line="240" w:lineRule="auto"/>
        <w:rPr>
          <w:rFonts w:cs="Calibri"/>
          <w:b/>
          <w:sz w:val="20"/>
          <w:szCs w:val="20"/>
          <w:lang w:val="en-GB"/>
        </w:rPr>
      </w:pPr>
    </w:p>
    <w:p w:rsidR="00E57488" w:rsidRPr="00E902F3" w:rsidRDefault="00E57488" w:rsidP="00E57488">
      <w:pPr>
        <w:pStyle w:val="Paragrafoelenco"/>
        <w:numPr>
          <w:ilvl w:val="0"/>
          <w:numId w:val="4"/>
        </w:numPr>
        <w:spacing w:after="0" w:line="240" w:lineRule="auto"/>
        <w:rPr>
          <w:rFonts w:cs="Calibri"/>
          <w:b/>
          <w:sz w:val="20"/>
          <w:szCs w:val="20"/>
          <w:lang w:val="en-GB"/>
        </w:rPr>
      </w:pPr>
      <w:r w:rsidRPr="00E902F3">
        <w:rPr>
          <w:rFonts w:cs="Calibri"/>
          <w:b/>
          <w:sz w:val="20"/>
          <w:szCs w:val="20"/>
          <w:lang w:val="en-GB"/>
        </w:rPr>
        <w:t>Software modification PLC</w:t>
      </w:r>
    </w:p>
    <w:p w:rsidR="00E57488" w:rsidRPr="00E902F3" w:rsidRDefault="00E57488" w:rsidP="00E57488">
      <w:pPr>
        <w:pStyle w:val="Paragrafoelenco"/>
        <w:spacing w:after="0" w:line="240" w:lineRule="auto"/>
        <w:rPr>
          <w:rFonts w:cs="Calibri"/>
          <w:b/>
          <w:sz w:val="20"/>
          <w:szCs w:val="20"/>
          <w:lang w:val="en-GB"/>
        </w:rPr>
      </w:pPr>
      <w:r w:rsidRPr="00E902F3">
        <w:rPr>
          <w:rFonts w:cs="Calibri"/>
          <w:b/>
          <w:sz w:val="20"/>
          <w:szCs w:val="20"/>
          <w:lang w:val="en-GB"/>
        </w:rPr>
        <w:t>TO BE EVALUATED according to the final configuration requested</w:t>
      </w:r>
    </w:p>
    <w:p w:rsidR="00E57488" w:rsidRPr="00E902F3" w:rsidRDefault="00E57488" w:rsidP="00E57488">
      <w:pPr>
        <w:spacing w:after="0" w:line="240" w:lineRule="auto"/>
        <w:ind w:left="708"/>
        <w:rPr>
          <w:rFonts w:cs="Calibri"/>
          <w:b/>
          <w:sz w:val="20"/>
          <w:szCs w:val="20"/>
          <w:lang w:val="en-GB"/>
        </w:rPr>
      </w:pPr>
    </w:p>
    <w:p w:rsidR="00E57488" w:rsidRPr="00E902F3" w:rsidRDefault="00E57488" w:rsidP="00E57488">
      <w:pPr>
        <w:pStyle w:val="Paragrafoelenco"/>
        <w:numPr>
          <w:ilvl w:val="0"/>
          <w:numId w:val="4"/>
        </w:numPr>
        <w:spacing w:after="0" w:line="240" w:lineRule="auto"/>
        <w:rPr>
          <w:rFonts w:cs="Calibri"/>
          <w:b/>
          <w:sz w:val="20"/>
          <w:szCs w:val="20"/>
          <w:lang w:val="en-GB"/>
        </w:rPr>
      </w:pPr>
      <w:r w:rsidRPr="00E902F3">
        <w:rPr>
          <w:rFonts w:cs="Calibri"/>
          <w:b/>
          <w:sz w:val="20"/>
          <w:szCs w:val="20"/>
          <w:lang w:val="en-GB"/>
        </w:rPr>
        <w:t>Hardware modification</w:t>
      </w:r>
    </w:p>
    <w:p w:rsidR="00F170AB" w:rsidRPr="000C3394" w:rsidRDefault="00E57488" w:rsidP="000C3394">
      <w:pPr>
        <w:pStyle w:val="Paragrafoelenco"/>
        <w:spacing w:after="0" w:line="240" w:lineRule="auto"/>
        <w:rPr>
          <w:rFonts w:cs="Calibri"/>
          <w:b/>
          <w:sz w:val="20"/>
          <w:szCs w:val="20"/>
          <w:lang w:val="en-GB"/>
        </w:rPr>
      </w:pPr>
      <w:r w:rsidRPr="00E902F3">
        <w:rPr>
          <w:rFonts w:cs="Calibri"/>
          <w:b/>
          <w:sz w:val="20"/>
          <w:szCs w:val="20"/>
          <w:lang w:val="en-GB"/>
        </w:rPr>
        <w:t>TO BE EVALUATED according to the final configuration requested</w:t>
      </w:r>
      <w:bookmarkStart w:id="0" w:name="_GoBack"/>
      <w:bookmarkEnd w:id="0"/>
      <w:r w:rsidR="000D3273" w:rsidRPr="008B6183">
        <w:rPr>
          <w:noProof/>
          <w:color w:val="666699"/>
          <w:sz w:val="20"/>
          <w:szCs w:val="20"/>
        </w:rPr>
        <w:pict>
          <v:group id="_x0000_s1282" editas="canvas" style="position:absolute;left:0;text-align:left;margin-left:-18.05pt;margin-top:280.65pt;width:28.25pt;height:12.9pt;z-index:-1;mso-position-horizontal-relative:text;mso-position-vertical-relative:page" coordorigin="2359,4706" coordsize="378,1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3" type="#_x0000_t75" style="position:absolute;left:2359;top:4706;width:378;height:172" o:preferrelative="f">
              <v:fill o:detectmouseclick="t"/>
              <v:path o:extrusionok="t" o:connecttype="none"/>
              <o:lock v:ext="edit" text="t"/>
            </v:shape>
            <v:line id="_x0000_s1284" style="position:absolute;mso-position-vertical-relative:page" from="2445,4784" to="2685,4785" strokecolor="navy" strokeweight=".25pt"/>
            <w10:wrap anchory="page"/>
          </v:group>
        </w:pict>
      </w:r>
    </w:p>
    <w:sectPr w:rsidR="00F170AB" w:rsidRPr="000C3394" w:rsidSect="00866E31">
      <w:headerReference w:type="default" r:id="rId7"/>
      <w:footerReference w:type="default" r:id="rId8"/>
      <w:headerReference w:type="first" r:id="rId9"/>
      <w:footerReference w:type="first" r:id="rId10"/>
      <w:type w:val="continuous"/>
      <w:pgSz w:w="11907" w:h="16840" w:code="9"/>
      <w:pgMar w:top="567" w:right="567" w:bottom="567" w:left="567" w:header="363"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72F" w:rsidRDefault="0013072F">
      <w:r>
        <w:separator/>
      </w:r>
    </w:p>
  </w:endnote>
  <w:endnote w:type="continuationSeparator" w:id="0">
    <w:p w:rsidR="0013072F" w:rsidRDefault="00130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E8C" w:rsidRDefault="009A6E8C" w:rsidP="009A6E8C">
    <w:pPr>
      <w:tabs>
        <w:tab w:val="left" w:pos="1064"/>
      </w:tabs>
      <w:jc w:val="center"/>
      <w:rPr>
        <w:rFonts w:ascii="Arial" w:hAnsi="Arial" w:cs="Arial"/>
        <w:i/>
        <w:color w:val="666699"/>
        <w:spacing w:val="4"/>
        <w:sz w:val="12"/>
        <w:szCs w:val="12"/>
      </w:rPr>
    </w:pPr>
    <w:r w:rsidRPr="00306C5A">
      <w:rPr>
        <w:rFonts w:ascii="Arial" w:hAnsi="Arial" w:cs="Arial"/>
        <w:b/>
        <w:i/>
        <w:color w:val="666699"/>
        <w:spacing w:val="4"/>
        <w:sz w:val="12"/>
        <w:szCs w:val="12"/>
      </w:rPr>
      <w:t>OBEM S.p.A</w:t>
    </w:r>
    <w:r>
      <w:rPr>
        <w:rFonts w:ascii="Arial" w:hAnsi="Arial" w:cs="Arial"/>
        <w:i/>
        <w:color w:val="666699"/>
        <w:spacing w:val="4"/>
        <w:sz w:val="12"/>
        <w:szCs w:val="12"/>
      </w:rPr>
      <w:t xml:space="preserve"> – Sede legale ed Amministrativa : Via alla </w:t>
    </w:r>
    <w:proofErr w:type="spellStart"/>
    <w:r>
      <w:rPr>
        <w:rFonts w:ascii="Arial" w:hAnsi="Arial" w:cs="Arial"/>
        <w:i/>
        <w:color w:val="666699"/>
        <w:spacing w:val="4"/>
        <w:sz w:val="12"/>
        <w:szCs w:val="12"/>
      </w:rPr>
      <w:t>Brignana</w:t>
    </w:r>
    <w:proofErr w:type="spellEnd"/>
    <w:r>
      <w:rPr>
        <w:rFonts w:ascii="Arial" w:hAnsi="Arial" w:cs="Arial"/>
        <w:i/>
        <w:color w:val="666699"/>
        <w:spacing w:val="4"/>
        <w:sz w:val="12"/>
        <w:szCs w:val="12"/>
      </w:rPr>
      <w:t>, 21</w:t>
    </w:r>
    <w:r w:rsidRPr="00884CF2">
      <w:rPr>
        <w:rFonts w:ascii="Arial" w:hAnsi="Arial" w:cs="Arial"/>
        <w:i/>
        <w:color w:val="666699"/>
        <w:spacing w:val="4"/>
        <w:sz w:val="12"/>
        <w:szCs w:val="12"/>
      </w:rPr>
      <w:t xml:space="preserve"> </w:t>
    </w:r>
    <w:r>
      <w:rPr>
        <w:rFonts w:ascii="Arial" w:hAnsi="Arial" w:cs="Arial"/>
        <w:i/>
        <w:color w:val="666699"/>
        <w:spacing w:val="4"/>
        <w:sz w:val="12"/>
        <w:szCs w:val="12"/>
      </w:rPr>
      <w:t xml:space="preserve">- </w:t>
    </w:r>
    <w:r w:rsidRPr="00884CF2">
      <w:rPr>
        <w:rFonts w:ascii="Arial" w:hAnsi="Arial" w:cs="Arial"/>
        <w:i/>
        <w:color w:val="666699"/>
        <w:spacing w:val="4"/>
        <w:sz w:val="12"/>
        <w:szCs w:val="12"/>
      </w:rPr>
      <w:t xml:space="preserve">13900 BIELLA </w:t>
    </w:r>
    <w:r>
      <w:rPr>
        <w:rFonts w:ascii="Arial" w:hAnsi="Arial" w:cs="Arial"/>
        <w:i/>
        <w:color w:val="666699"/>
        <w:spacing w:val="4"/>
        <w:sz w:val="12"/>
        <w:szCs w:val="12"/>
      </w:rPr>
      <w:t>(ITALY)</w:t>
    </w:r>
    <w:r w:rsidRPr="00884CF2">
      <w:rPr>
        <w:rFonts w:ascii="Arial" w:hAnsi="Arial" w:cs="Arial"/>
        <w:i/>
        <w:color w:val="666699"/>
        <w:spacing w:val="4"/>
        <w:sz w:val="12"/>
        <w:szCs w:val="12"/>
      </w:rPr>
      <w:t xml:space="preserve"> -</w:t>
    </w:r>
    <w:r w:rsidRPr="00EC4E34">
      <w:rPr>
        <w:rFonts w:ascii="Arial" w:hAnsi="Arial" w:cs="Arial"/>
        <w:i/>
        <w:color w:val="666699"/>
        <w:spacing w:val="4"/>
        <w:sz w:val="12"/>
        <w:szCs w:val="12"/>
      </w:rPr>
      <w:t xml:space="preserve"> </w:t>
    </w:r>
    <w:r w:rsidRPr="00884CF2">
      <w:rPr>
        <w:rFonts w:ascii="Arial" w:hAnsi="Arial" w:cs="Arial"/>
        <w:i/>
        <w:color w:val="666699"/>
        <w:spacing w:val="4"/>
        <w:sz w:val="12"/>
        <w:szCs w:val="12"/>
      </w:rPr>
      <w:t>P.O. BOX 24</w:t>
    </w:r>
    <w:r>
      <w:rPr>
        <w:rFonts w:ascii="Arial" w:hAnsi="Arial" w:cs="Arial"/>
        <w:i/>
        <w:color w:val="666699"/>
        <w:spacing w:val="4"/>
        <w:sz w:val="12"/>
        <w:szCs w:val="12"/>
      </w:rPr>
      <w:t xml:space="preserve"> -</w:t>
    </w:r>
    <w:r w:rsidRPr="00884CF2">
      <w:rPr>
        <w:rFonts w:ascii="Arial" w:hAnsi="Arial" w:cs="Arial"/>
        <w:i/>
        <w:color w:val="666699"/>
        <w:spacing w:val="4"/>
        <w:sz w:val="12"/>
        <w:szCs w:val="12"/>
      </w:rPr>
      <w:t xml:space="preserve"> CAPITALE SOCIALE</w:t>
    </w:r>
    <w:r>
      <w:rPr>
        <w:rFonts w:ascii="Arial" w:hAnsi="Arial" w:cs="Arial"/>
        <w:i/>
        <w:color w:val="666699"/>
        <w:spacing w:val="4"/>
        <w:sz w:val="12"/>
        <w:szCs w:val="12"/>
      </w:rPr>
      <w:t xml:space="preserve"> € 1.300.000 Interamente versato – </w:t>
    </w:r>
  </w:p>
  <w:p w:rsidR="009A6E8C" w:rsidRPr="00884CF2" w:rsidRDefault="009A6E8C" w:rsidP="009A6E8C">
    <w:pPr>
      <w:tabs>
        <w:tab w:val="left" w:pos="1064"/>
      </w:tabs>
      <w:jc w:val="center"/>
      <w:rPr>
        <w:rFonts w:ascii="Arial" w:hAnsi="Arial" w:cs="Arial"/>
        <w:i/>
        <w:color w:val="666699"/>
        <w:spacing w:val="4"/>
        <w:sz w:val="12"/>
        <w:szCs w:val="12"/>
      </w:rPr>
    </w:pPr>
    <w:r>
      <w:rPr>
        <w:rFonts w:ascii="Arial" w:hAnsi="Arial" w:cs="Arial"/>
        <w:i/>
        <w:color w:val="666699"/>
        <w:spacing w:val="4"/>
        <w:sz w:val="12"/>
        <w:szCs w:val="12"/>
      </w:rPr>
      <w:t xml:space="preserve">- Reg. Imprese di Biella/ Cod. </w:t>
    </w:r>
    <w:proofErr w:type="spellStart"/>
    <w:r>
      <w:rPr>
        <w:rFonts w:ascii="Arial" w:hAnsi="Arial" w:cs="Arial"/>
        <w:i/>
        <w:color w:val="666699"/>
        <w:spacing w:val="4"/>
        <w:sz w:val="12"/>
        <w:szCs w:val="12"/>
      </w:rPr>
      <w:t>Fisc</w:t>
    </w:r>
    <w:proofErr w:type="spellEnd"/>
    <w:r>
      <w:rPr>
        <w:rFonts w:ascii="Arial" w:hAnsi="Arial" w:cs="Arial"/>
        <w:i/>
        <w:color w:val="666699"/>
        <w:spacing w:val="4"/>
        <w:sz w:val="12"/>
        <w:szCs w:val="12"/>
      </w:rPr>
      <w:t xml:space="preserve"> / </w:t>
    </w:r>
    <w:proofErr w:type="spellStart"/>
    <w:r>
      <w:rPr>
        <w:rFonts w:ascii="Arial" w:hAnsi="Arial" w:cs="Arial"/>
        <w:i/>
        <w:color w:val="666699"/>
        <w:spacing w:val="4"/>
        <w:sz w:val="12"/>
        <w:szCs w:val="12"/>
      </w:rPr>
      <w:t>P.ta.IVA</w:t>
    </w:r>
    <w:proofErr w:type="spellEnd"/>
    <w:r>
      <w:rPr>
        <w:rFonts w:ascii="Arial" w:hAnsi="Arial" w:cs="Arial"/>
        <w:i/>
        <w:color w:val="666699"/>
        <w:spacing w:val="4"/>
        <w:sz w:val="12"/>
        <w:szCs w:val="12"/>
      </w:rPr>
      <w:t xml:space="preserve"> : 01589470028 –  R.E.A. </w:t>
    </w:r>
    <w:r w:rsidRPr="00884CF2">
      <w:rPr>
        <w:rFonts w:ascii="Arial" w:hAnsi="Arial" w:cs="Arial"/>
        <w:i/>
        <w:color w:val="666699"/>
        <w:spacing w:val="4"/>
        <w:sz w:val="12"/>
        <w:szCs w:val="12"/>
      </w:rPr>
      <w:t>149817 - M.N.  BI 002377</w:t>
    </w:r>
    <w:r>
      <w:rPr>
        <w:rFonts w:ascii="Arial" w:hAnsi="Arial" w:cs="Arial"/>
        <w:i/>
        <w:color w:val="666699"/>
        <w:spacing w:val="4"/>
        <w:sz w:val="12"/>
        <w:szCs w:val="12"/>
      </w:rPr>
      <w:t>-</w:t>
    </w:r>
    <w:r w:rsidR="008553B5">
      <w:rPr>
        <w:rFonts w:ascii="Arial" w:hAnsi="Arial" w:cs="Arial"/>
        <w:i/>
        <w:color w:val="666699"/>
        <w:spacing w:val="4"/>
        <w:sz w:val="12"/>
        <w:szCs w:val="12"/>
      </w:rPr>
      <w:t xml:space="preserve"> PEC: </w:t>
    </w:r>
    <w:hyperlink r:id="rId1" w:history="1">
      <w:r w:rsidR="008553B5" w:rsidRPr="008553B5">
        <w:rPr>
          <w:rStyle w:val="Collegamentoipertestuale"/>
          <w:rFonts w:ascii="Arial" w:hAnsi="Arial" w:cs="Arial"/>
          <w:bCs/>
          <w:sz w:val="12"/>
          <w:szCs w:val="18"/>
        </w:rPr>
        <w:t>obemspa@pec.it</w:t>
      </w:r>
    </w:hyperlink>
    <w:r w:rsidR="008553B5">
      <w:rPr>
        <w:rFonts w:ascii="Arial" w:hAnsi="Arial" w:cs="Arial"/>
        <w:bCs/>
        <w:color w:val="666699"/>
        <w:sz w:val="12"/>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E8C" w:rsidRDefault="009A6E8C" w:rsidP="009A6E8C">
    <w:pPr>
      <w:tabs>
        <w:tab w:val="left" w:pos="1064"/>
      </w:tabs>
      <w:jc w:val="center"/>
      <w:rPr>
        <w:rFonts w:ascii="Arial" w:hAnsi="Arial" w:cs="Arial"/>
        <w:i/>
        <w:color w:val="666699"/>
        <w:spacing w:val="4"/>
        <w:sz w:val="12"/>
        <w:szCs w:val="12"/>
      </w:rPr>
    </w:pPr>
    <w:r w:rsidRPr="00306C5A">
      <w:rPr>
        <w:rFonts w:ascii="Arial" w:hAnsi="Arial" w:cs="Arial"/>
        <w:b/>
        <w:i/>
        <w:color w:val="666699"/>
        <w:spacing w:val="4"/>
        <w:sz w:val="12"/>
        <w:szCs w:val="12"/>
      </w:rPr>
      <w:t>OBEM S.p.A</w:t>
    </w:r>
    <w:r>
      <w:rPr>
        <w:rFonts w:ascii="Arial" w:hAnsi="Arial" w:cs="Arial"/>
        <w:i/>
        <w:color w:val="666699"/>
        <w:spacing w:val="4"/>
        <w:sz w:val="12"/>
        <w:szCs w:val="12"/>
      </w:rPr>
      <w:t xml:space="preserve"> – Sede legale ed Amministrativa : Via alla </w:t>
    </w:r>
    <w:proofErr w:type="spellStart"/>
    <w:r>
      <w:rPr>
        <w:rFonts w:ascii="Arial" w:hAnsi="Arial" w:cs="Arial"/>
        <w:i/>
        <w:color w:val="666699"/>
        <w:spacing w:val="4"/>
        <w:sz w:val="12"/>
        <w:szCs w:val="12"/>
      </w:rPr>
      <w:t>Brignana</w:t>
    </w:r>
    <w:proofErr w:type="spellEnd"/>
    <w:r>
      <w:rPr>
        <w:rFonts w:ascii="Arial" w:hAnsi="Arial" w:cs="Arial"/>
        <w:i/>
        <w:color w:val="666699"/>
        <w:spacing w:val="4"/>
        <w:sz w:val="12"/>
        <w:szCs w:val="12"/>
      </w:rPr>
      <w:t>, 21</w:t>
    </w:r>
    <w:r w:rsidRPr="00884CF2">
      <w:rPr>
        <w:rFonts w:ascii="Arial" w:hAnsi="Arial" w:cs="Arial"/>
        <w:i/>
        <w:color w:val="666699"/>
        <w:spacing w:val="4"/>
        <w:sz w:val="12"/>
        <w:szCs w:val="12"/>
      </w:rPr>
      <w:t xml:space="preserve"> </w:t>
    </w:r>
    <w:r>
      <w:rPr>
        <w:rFonts w:ascii="Arial" w:hAnsi="Arial" w:cs="Arial"/>
        <w:i/>
        <w:color w:val="666699"/>
        <w:spacing w:val="4"/>
        <w:sz w:val="12"/>
        <w:szCs w:val="12"/>
      </w:rPr>
      <w:t xml:space="preserve">- </w:t>
    </w:r>
    <w:r w:rsidRPr="00884CF2">
      <w:rPr>
        <w:rFonts w:ascii="Arial" w:hAnsi="Arial" w:cs="Arial"/>
        <w:i/>
        <w:color w:val="666699"/>
        <w:spacing w:val="4"/>
        <w:sz w:val="12"/>
        <w:szCs w:val="12"/>
      </w:rPr>
      <w:t xml:space="preserve">13900 BIELLA </w:t>
    </w:r>
    <w:r>
      <w:rPr>
        <w:rFonts w:ascii="Arial" w:hAnsi="Arial" w:cs="Arial"/>
        <w:i/>
        <w:color w:val="666699"/>
        <w:spacing w:val="4"/>
        <w:sz w:val="12"/>
        <w:szCs w:val="12"/>
      </w:rPr>
      <w:t>(ITALY)</w:t>
    </w:r>
    <w:r w:rsidRPr="00884CF2">
      <w:rPr>
        <w:rFonts w:ascii="Arial" w:hAnsi="Arial" w:cs="Arial"/>
        <w:i/>
        <w:color w:val="666699"/>
        <w:spacing w:val="4"/>
        <w:sz w:val="12"/>
        <w:szCs w:val="12"/>
      </w:rPr>
      <w:t xml:space="preserve"> -</w:t>
    </w:r>
    <w:r w:rsidRPr="00EC4E34">
      <w:rPr>
        <w:rFonts w:ascii="Arial" w:hAnsi="Arial" w:cs="Arial"/>
        <w:i/>
        <w:color w:val="666699"/>
        <w:spacing w:val="4"/>
        <w:sz w:val="12"/>
        <w:szCs w:val="12"/>
      </w:rPr>
      <w:t xml:space="preserve"> </w:t>
    </w:r>
    <w:r w:rsidRPr="00884CF2">
      <w:rPr>
        <w:rFonts w:ascii="Arial" w:hAnsi="Arial" w:cs="Arial"/>
        <w:i/>
        <w:color w:val="666699"/>
        <w:spacing w:val="4"/>
        <w:sz w:val="12"/>
        <w:szCs w:val="12"/>
      </w:rPr>
      <w:t>P.O. BOX 24</w:t>
    </w:r>
    <w:r>
      <w:rPr>
        <w:rFonts w:ascii="Arial" w:hAnsi="Arial" w:cs="Arial"/>
        <w:i/>
        <w:color w:val="666699"/>
        <w:spacing w:val="4"/>
        <w:sz w:val="12"/>
        <w:szCs w:val="12"/>
      </w:rPr>
      <w:t xml:space="preserve"> -</w:t>
    </w:r>
    <w:r w:rsidRPr="00884CF2">
      <w:rPr>
        <w:rFonts w:ascii="Arial" w:hAnsi="Arial" w:cs="Arial"/>
        <w:i/>
        <w:color w:val="666699"/>
        <w:spacing w:val="4"/>
        <w:sz w:val="12"/>
        <w:szCs w:val="12"/>
      </w:rPr>
      <w:t xml:space="preserve"> CAPITALE SOCIALE</w:t>
    </w:r>
    <w:r>
      <w:rPr>
        <w:rFonts w:ascii="Arial" w:hAnsi="Arial" w:cs="Arial"/>
        <w:i/>
        <w:color w:val="666699"/>
        <w:spacing w:val="4"/>
        <w:sz w:val="12"/>
        <w:szCs w:val="12"/>
      </w:rPr>
      <w:t xml:space="preserve"> € 1.300.000 Interamente versato – </w:t>
    </w:r>
  </w:p>
  <w:p w:rsidR="009A6E8C" w:rsidRPr="00884CF2" w:rsidRDefault="009A6E8C" w:rsidP="009A6E8C">
    <w:pPr>
      <w:tabs>
        <w:tab w:val="left" w:pos="1064"/>
      </w:tabs>
      <w:jc w:val="center"/>
      <w:rPr>
        <w:rFonts w:ascii="Arial" w:hAnsi="Arial" w:cs="Arial"/>
        <w:i/>
        <w:color w:val="666699"/>
        <w:spacing w:val="4"/>
        <w:sz w:val="12"/>
        <w:szCs w:val="12"/>
      </w:rPr>
    </w:pPr>
    <w:r>
      <w:rPr>
        <w:rFonts w:ascii="Arial" w:hAnsi="Arial" w:cs="Arial"/>
        <w:i/>
        <w:color w:val="666699"/>
        <w:spacing w:val="4"/>
        <w:sz w:val="12"/>
        <w:szCs w:val="12"/>
      </w:rPr>
      <w:t xml:space="preserve">- Reg. Imprese di Biella/ Cod. </w:t>
    </w:r>
    <w:proofErr w:type="spellStart"/>
    <w:r>
      <w:rPr>
        <w:rFonts w:ascii="Arial" w:hAnsi="Arial" w:cs="Arial"/>
        <w:i/>
        <w:color w:val="666699"/>
        <w:spacing w:val="4"/>
        <w:sz w:val="12"/>
        <w:szCs w:val="12"/>
      </w:rPr>
      <w:t>Fisc</w:t>
    </w:r>
    <w:proofErr w:type="spellEnd"/>
    <w:r>
      <w:rPr>
        <w:rFonts w:ascii="Arial" w:hAnsi="Arial" w:cs="Arial"/>
        <w:i/>
        <w:color w:val="666699"/>
        <w:spacing w:val="4"/>
        <w:sz w:val="12"/>
        <w:szCs w:val="12"/>
      </w:rPr>
      <w:t xml:space="preserve"> / </w:t>
    </w:r>
    <w:proofErr w:type="spellStart"/>
    <w:r>
      <w:rPr>
        <w:rFonts w:ascii="Arial" w:hAnsi="Arial" w:cs="Arial"/>
        <w:i/>
        <w:color w:val="666699"/>
        <w:spacing w:val="4"/>
        <w:sz w:val="12"/>
        <w:szCs w:val="12"/>
      </w:rPr>
      <w:t>P.ta.IVA</w:t>
    </w:r>
    <w:proofErr w:type="spellEnd"/>
    <w:r>
      <w:rPr>
        <w:rFonts w:ascii="Arial" w:hAnsi="Arial" w:cs="Arial"/>
        <w:i/>
        <w:color w:val="666699"/>
        <w:spacing w:val="4"/>
        <w:sz w:val="12"/>
        <w:szCs w:val="12"/>
      </w:rPr>
      <w:t xml:space="preserve"> : 01589470028 –  R.E.A. </w:t>
    </w:r>
    <w:r w:rsidRPr="00884CF2">
      <w:rPr>
        <w:rFonts w:ascii="Arial" w:hAnsi="Arial" w:cs="Arial"/>
        <w:i/>
        <w:color w:val="666699"/>
        <w:spacing w:val="4"/>
        <w:sz w:val="12"/>
        <w:szCs w:val="12"/>
      </w:rPr>
      <w:t>149817 - M.N.  BI 002377</w:t>
    </w:r>
    <w:r>
      <w:rPr>
        <w:rFonts w:ascii="Arial" w:hAnsi="Arial" w:cs="Arial"/>
        <w:i/>
        <w:color w:val="666699"/>
        <w:spacing w:val="4"/>
        <w:sz w:val="12"/>
        <w:szCs w:val="12"/>
      </w:rPr>
      <w:t>-</w:t>
    </w:r>
    <w:r w:rsidR="008553B5">
      <w:rPr>
        <w:rFonts w:ascii="Arial" w:hAnsi="Arial" w:cs="Arial"/>
        <w:i/>
        <w:color w:val="666699"/>
        <w:spacing w:val="4"/>
        <w:sz w:val="12"/>
        <w:szCs w:val="12"/>
      </w:rPr>
      <w:t xml:space="preserve"> PEC: </w:t>
    </w:r>
    <w:hyperlink r:id="rId1" w:history="1">
      <w:r w:rsidR="008553B5" w:rsidRPr="008553B5">
        <w:rPr>
          <w:rStyle w:val="Collegamentoipertestuale"/>
          <w:rFonts w:ascii="Arial" w:hAnsi="Arial" w:cs="Arial"/>
          <w:bCs/>
          <w:sz w:val="12"/>
          <w:szCs w:val="18"/>
        </w:rPr>
        <w:t>obemspa@pec.it</w:t>
      </w:r>
    </w:hyperlink>
    <w:r w:rsidR="008553B5">
      <w:rPr>
        <w:rFonts w:ascii="Arial" w:hAnsi="Arial" w:cs="Arial"/>
        <w:bCs/>
        <w:color w:val="666699"/>
        <w:sz w:val="12"/>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72F" w:rsidRDefault="0013072F">
      <w:r>
        <w:separator/>
      </w:r>
    </w:p>
  </w:footnote>
  <w:footnote w:type="continuationSeparator" w:id="0">
    <w:p w:rsidR="0013072F" w:rsidRDefault="00130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5" w:type="dxa"/>
      <w:tblLayout w:type="fixed"/>
      <w:tblCellMar>
        <w:left w:w="70" w:type="dxa"/>
        <w:right w:w="70" w:type="dxa"/>
      </w:tblCellMar>
      <w:tblLook w:val="0000" w:firstRow="0" w:lastRow="0" w:firstColumn="0" w:lastColumn="0" w:noHBand="0" w:noVBand="0"/>
    </w:tblPr>
    <w:tblGrid>
      <w:gridCol w:w="2622"/>
      <w:gridCol w:w="8363"/>
    </w:tblGrid>
    <w:tr w:rsidR="00866E31">
      <w:tblPrEx>
        <w:tblCellMar>
          <w:top w:w="0" w:type="dxa"/>
          <w:bottom w:w="0" w:type="dxa"/>
        </w:tblCellMar>
      </w:tblPrEx>
      <w:trPr>
        <w:trHeight w:val="1280"/>
      </w:trPr>
      <w:tc>
        <w:tcPr>
          <w:tcW w:w="2622" w:type="dxa"/>
          <w:vAlign w:val="center"/>
        </w:tcPr>
        <w:p w:rsidR="00866E31" w:rsidRPr="0067625A" w:rsidRDefault="00866E31" w:rsidP="00440F62">
          <w:pPr>
            <w:pStyle w:val="Corpotesto"/>
            <w:jc w:val="center"/>
            <w:rPr>
              <w:b/>
              <w:bCs/>
              <w:color w:val="666699"/>
              <w:spacing w:val="60"/>
              <w:sz w:val="10"/>
              <w:szCs w:val="10"/>
            </w:rPr>
          </w:pPr>
          <w:r w:rsidRPr="00A23F5A">
            <w:rPr>
              <w:noProof/>
            </w:rPr>
          </w:r>
          <w:r w:rsidRPr="00A23F5A">
            <w:pict>
              <v:group id="_x0000_s2156" editas="canvas" style="width:85.3pt;height:48.95pt;mso-position-horizontal-relative:char;mso-position-vertical-relative:line" coordorigin="2227,1778" coordsize="4450,24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7" type="#_x0000_t75" style="position:absolute;left:2227;top:1778;width:4450;height:2450" o:preferrelative="f">
                  <v:fill o:detectmouseclick="t"/>
                  <v:path o:extrusionok="t" o:connecttype="none"/>
                  <o:lock v:ext="edit" text="t"/>
                </v:shape>
                <v:group id="_x0000_s2158" style="position:absolute;left:2227;top:1778;width:4450;height:2450" coordorigin="2227,1778" coordsize="4450,2450">
                  <v:oval id="_x0000_s2159" style="position:absolute;left:2227;top:1778;width:4450;height:2450" fillcolor="#e1f5ff" strokecolor="#69d2ff" strokeweight="3pt">
                    <o:lock v:ext="edit" aspectratio="t"/>
                  </v:oval>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60" type="#_x0000_t136" style="position:absolute;left:2449;top:2574;width:3899;height:888" strokecolor="#69d2ff" strokeweight="2pt">
                    <v:shadow color="#868686"/>
                    <v:textpath style="font-family:&quot;Arial Black&quot;;font-size:24pt;v-text-kern:t" trim="t" fitpath="t" string="OBEM"/>
                    <o:lock v:ext="edit" aspectratio="t"/>
                  </v:shape>
                  <v:line id="_x0000_s2161" style="position:absolute" from="2973,2088" to="5918,2088" strokecolor="#69d2ff" strokeweight="3pt">
                    <o:lock v:ext="edit" aspectratio="t"/>
                  </v:line>
                  <v:shapetype id="_x0000_t202" coordsize="21600,21600" o:spt="202" path="m,l,21600r21600,l21600,xe">
                    <v:stroke joinstyle="miter"/>
                    <v:path gradientshapeok="t" o:connecttype="rect"/>
                  </v:shapetype>
                  <v:shape id="_x0000_s2162" type="#_x0000_t202" style="position:absolute;left:2449;top:2123;width:4178;height:513" filled="f" stroked="f" strokecolor="#69d2ff">
                    <o:lock v:ext="edit" aspectratio="t"/>
                    <v:textbox style="mso-next-textbox:#_x0000_s2162" inset="2.33681mm,1.1684mm,2.33681mm,1.1684mm">
                      <w:txbxContent>
                        <w:p w:rsidR="00866E31" w:rsidRPr="00C5008F" w:rsidRDefault="00866E31" w:rsidP="00866E31">
                          <w:pPr>
                            <w:rPr>
                              <w:rFonts w:ascii="Arial" w:hAnsi="Arial" w:cs="Arial"/>
                              <w:b/>
                              <w:color w:val="69D2FF"/>
                              <w:spacing w:val="40"/>
                              <w:sz w:val="6"/>
                              <w:szCs w:val="6"/>
                            </w:rPr>
                          </w:pPr>
                          <w:r w:rsidRPr="00C5008F">
                            <w:rPr>
                              <w:rFonts w:ascii="Arial" w:hAnsi="Arial" w:cs="Arial"/>
                              <w:b/>
                              <w:color w:val="69D2FF"/>
                              <w:spacing w:val="40"/>
                              <w:sz w:val="6"/>
                              <w:szCs w:val="6"/>
                            </w:rPr>
                            <w:t>DYEING &amp; STEAMING</w:t>
                          </w:r>
                        </w:p>
                      </w:txbxContent>
                    </v:textbox>
                  </v:shape>
                  <v:shape id="_x0000_s2163" type="#_x0000_t202" style="position:absolute;left:3210;top:3417;width:2708;height:579" filled="f" stroked="f" strokecolor="#69d2ff">
                    <o:lock v:ext="edit" aspectratio="t"/>
                    <v:textbox style="mso-next-textbox:#_x0000_s2163" inset="2.33681mm,1.1684mm,2.33681mm,1.1684mm">
                      <w:txbxContent>
                        <w:p w:rsidR="00866E31" w:rsidRPr="00C5008F" w:rsidRDefault="00866E31" w:rsidP="00866E31">
                          <w:pPr>
                            <w:rPr>
                              <w:rFonts w:ascii="Arial" w:hAnsi="Arial" w:cs="Arial"/>
                              <w:b/>
                              <w:color w:val="69D2FF"/>
                              <w:spacing w:val="40"/>
                              <w:sz w:val="6"/>
                              <w:szCs w:val="6"/>
                            </w:rPr>
                          </w:pPr>
                          <w:r w:rsidRPr="00C5008F">
                            <w:rPr>
                              <w:rFonts w:ascii="Arial" w:hAnsi="Arial" w:cs="Arial"/>
                              <w:b/>
                              <w:color w:val="69D2FF"/>
                              <w:spacing w:val="40"/>
                              <w:sz w:val="6"/>
                              <w:szCs w:val="6"/>
                            </w:rPr>
                            <w:t>MACHINERY</w:t>
                          </w:r>
                        </w:p>
                      </w:txbxContent>
                    </v:textbox>
                  </v:shape>
                  <v:line id="_x0000_s2164" style="position:absolute" from="2973,3905" to="5918,3908" strokecolor="#69d2ff" strokeweight="3pt">
                    <o:lock v:ext="edit" aspectratio="t"/>
                  </v:line>
                </v:group>
                <w10:wrap type="none"/>
                <w10:anchorlock/>
              </v:group>
            </w:pict>
          </w:r>
        </w:p>
        <w:p w:rsidR="00866E31" w:rsidRPr="00C5008F" w:rsidRDefault="00866E31" w:rsidP="00440F62">
          <w:pPr>
            <w:jc w:val="center"/>
            <w:rPr>
              <w:rFonts w:ascii="Arial Rounded MT Bold" w:hAnsi="Arial Rounded MT Bold" w:cs="Arial"/>
              <w:b/>
              <w:bCs/>
              <w:color w:val="666699"/>
              <w:spacing w:val="80"/>
              <w:sz w:val="16"/>
              <w:szCs w:val="16"/>
            </w:rPr>
          </w:pPr>
          <w:r w:rsidRPr="00C5008F">
            <w:rPr>
              <w:rFonts w:ascii="Arial Rounded MT Bold" w:hAnsi="Arial Rounded MT Bold"/>
              <w:b/>
              <w:color w:val="666699"/>
              <w:sz w:val="16"/>
              <w:szCs w:val="16"/>
            </w:rPr>
            <w:t xml:space="preserve">Biella      </w:t>
          </w:r>
          <w:r>
            <w:rPr>
              <w:rFonts w:ascii="Arial Rounded MT Bold" w:hAnsi="Arial Rounded MT Bold"/>
              <w:b/>
              <w:color w:val="666699"/>
              <w:sz w:val="16"/>
              <w:szCs w:val="16"/>
            </w:rPr>
            <w:t xml:space="preserve">              </w:t>
          </w:r>
          <w:r w:rsidRPr="00C5008F">
            <w:rPr>
              <w:rFonts w:ascii="Arial Rounded MT Bold" w:hAnsi="Arial Rounded MT Bold"/>
              <w:b/>
              <w:color w:val="666699"/>
              <w:sz w:val="16"/>
              <w:szCs w:val="16"/>
            </w:rPr>
            <w:t xml:space="preserve">   Italy</w:t>
          </w:r>
        </w:p>
      </w:tc>
      <w:tc>
        <w:tcPr>
          <w:tcW w:w="8363" w:type="dxa"/>
          <w:vAlign w:val="center"/>
        </w:tcPr>
        <w:p w:rsidR="00866E31" w:rsidRPr="00F170AB" w:rsidRDefault="00866E31" w:rsidP="00440F62">
          <w:pPr>
            <w:tabs>
              <w:tab w:val="left" w:pos="515"/>
            </w:tabs>
            <w:rPr>
              <w:rFonts w:ascii="Arial" w:hAnsi="Arial" w:cs="Arial"/>
              <w:b/>
              <w:color w:val="666699"/>
              <w:sz w:val="16"/>
              <w:szCs w:val="16"/>
            </w:rPr>
          </w:pPr>
          <w:r>
            <w:rPr>
              <w:noProof/>
              <w:color w:val="000080"/>
            </w:rPr>
            <w:pict>
              <v:shape id="_x0000_s2165" type="#_x0000_t136" style="position:absolute;margin-left:-112pt;margin-top:-115.3pt;width:88.35pt;height:23.75pt;z-index:5;mso-position-horizontal-relative:text;mso-position-vertical-relative:text" strokecolor="navy" strokeweight="2pt">
                <v:shadow color="#868686"/>
                <v:textpath style="font-family:&quot;Arial Black&quot;;font-size:24pt;v-text-kern:t" trim="t" fitpath="t" string="OBEM"/>
              </v:shape>
            </w:pict>
          </w:r>
        </w:p>
      </w:tc>
    </w:tr>
  </w:tbl>
  <w:p w:rsidR="002B0D57" w:rsidRDefault="002B0D5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5" w:type="dxa"/>
      <w:tblLayout w:type="fixed"/>
      <w:tblCellMar>
        <w:left w:w="70" w:type="dxa"/>
        <w:right w:w="70" w:type="dxa"/>
      </w:tblCellMar>
      <w:tblLook w:val="0000" w:firstRow="0" w:lastRow="0" w:firstColumn="0" w:lastColumn="0" w:noHBand="0" w:noVBand="0"/>
    </w:tblPr>
    <w:tblGrid>
      <w:gridCol w:w="2622"/>
      <w:gridCol w:w="5670"/>
      <w:gridCol w:w="2693"/>
    </w:tblGrid>
    <w:tr w:rsidR="00866E31">
      <w:tblPrEx>
        <w:tblCellMar>
          <w:top w:w="0" w:type="dxa"/>
          <w:bottom w:w="0" w:type="dxa"/>
        </w:tblCellMar>
      </w:tblPrEx>
      <w:trPr>
        <w:trHeight w:val="1706"/>
      </w:trPr>
      <w:tc>
        <w:tcPr>
          <w:tcW w:w="2622" w:type="dxa"/>
          <w:vAlign w:val="center"/>
        </w:tcPr>
        <w:p w:rsidR="00866E31" w:rsidRPr="00306C5A" w:rsidRDefault="00866E31" w:rsidP="00440F62">
          <w:pPr>
            <w:jc w:val="center"/>
            <w:rPr>
              <w:rFonts w:ascii="Arial Rounded MT Bold" w:hAnsi="Arial Rounded MT Bold" w:cs="Arial"/>
              <w:b/>
              <w:bCs/>
              <w:color w:val="666699"/>
              <w:spacing w:val="56"/>
              <w:sz w:val="36"/>
            </w:rPr>
          </w:pPr>
          <w:smartTag w:uri="urn:schemas-microsoft-com:office:smarttags" w:element="PersonName">
            <w:r w:rsidRPr="00306C5A">
              <w:rPr>
                <w:rFonts w:ascii="Arial Rounded MT Bold" w:hAnsi="Arial Rounded MT Bold" w:cs="Arial"/>
                <w:b/>
                <w:bCs/>
                <w:color w:val="666699"/>
                <w:spacing w:val="56"/>
                <w:sz w:val="36"/>
              </w:rPr>
              <w:t xml:space="preserve">OBEM </w:t>
            </w:r>
            <w:r w:rsidRPr="00306C5A">
              <w:rPr>
                <w:rFonts w:ascii="Arial Rounded MT Bold" w:hAnsi="Arial Rounded MT Bold" w:cs="Arial"/>
                <w:b/>
                <w:bCs/>
                <w:color w:val="666699"/>
                <w:spacing w:val="56"/>
              </w:rPr>
              <w:t>S.p.A.</w:t>
            </w:r>
          </w:smartTag>
        </w:p>
        <w:p w:rsidR="00866E31" w:rsidRPr="004D418E" w:rsidRDefault="00866E31" w:rsidP="00440F62">
          <w:pPr>
            <w:jc w:val="center"/>
            <w:rPr>
              <w:rFonts w:ascii="Arial Rounded MT Bold" w:hAnsi="Arial Rounded MT Bold" w:cs="Arial"/>
              <w:b/>
              <w:bCs/>
              <w:color w:val="666699"/>
              <w:sz w:val="10"/>
              <w:szCs w:val="10"/>
            </w:rPr>
          </w:pPr>
        </w:p>
        <w:p w:rsidR="00866E31" w:rsidRPr="001529C9" w:rsidRDefault="00866E31" w:rsidP="00440F62">
          <w:pPr>
            <w:pStyle w:val="Titolo4"/>
            <w:jc w:val="center"/>
            <w:rPr>
              <w:color w:val="666699"/>
              <w:spacing w:val="30"/>
              <w:szCs w:val="18"/>
            </w:rPr>
          </w:pPr>
          <w:r w:rsidRPr="001529C9">
            <w:rPr>
              <w:color w:val="666699"/>
              <w:spacing w:val="30"/>
              <w:szCs w:val="18"/>
            </w:rPr>
            <w:t xml:space="preserve">Via </w:t>
          </w:r>
          <w:r w:rsidR="001529C9" w:rsidRPr="001529C9">
            <w:rPr>
              <w:color w:val="666699"/>
              <w:spacing w:val="30"/>
              <w:szCs w:val="18"/>
            </w:rPr>
            <w:t xml:space="preserve">alla </w:t>
          </w:r>
          <w:proofErr w:type="spellStart"/>
          <w:r w:rsidRPr="001529C9">
            <w:rPr>
              <w:color w:val="666699"/>
              <w:spacing w:val="30"/>
              <w:szCs w:val="18"/>
            </w:rPr>
            <w:t>Brignana</w:t>
          </w:r>
          <w:proofErr w:type="spellEnd"/>
          <w:r w:rsidRPr="001529C9">
            <w:rPr>
              <w:color w:val="666699"/>
              <w:spacing w:val="30"/>
              <w:szCs w:val="18"/>
            </w:rPr>
            <w:t xml:space="preserve"> 21</w:t>
          </w:r>
        </w:p>
        <w:p w:rsidR="00866E31" w:rsidRPr="00306C5A" w:rsidRDefault="00866E31" w:rsidP="00440F62">
          <w:pPr>
            <w:pStyle w:val="Corpotesto"/>
            <w:jc w:val="center"/>
            <w:rPr>
              <w:b/>
              <w:bCs/>
              <w:color w:val="666699"/>
              <w:spacing w:val="40"/>
              <w:sz w:val="18"/>
              <w:szCs w:val="18"/>
            </w:rPr>
          </w:pPr>
          <w:r w:rsidRPr="00306C5A">
            <w:rPr>
              <w:b/>
              <w:bCs/>
              <w:color w:val="666699"/>
              <w:spacing w:val="40"/>
              <w:sz w:val="18"/>
              <w:szCs w:val="18"/>
            </w:rPr>
            <w:t>13900 BIELLA - (BI)</w:t>
          </w:r>
        </w:p>
        <w:p w:rsidR="00866E31" w:rsidRPr="0067625A" w:rsidRDefault="00866E31" w:rsidP="00440F62">
          <w:pPr>
            <w:pStyle w:val="Corpotesto"/>
            <w:jc w:val="center"/>
            <w:rPr>
              <w:b/>
              <w:bCs/>
              <w:color w:val="666699"/>
              <w:spacing w:val="60"/>
              <w:sz w:val="10"/>
              <w:szCs w:val="10"/>
            </w:rPr>
          </w:pPr>
        </w:p>
        <w:p w:rsidR="00866E31" w:rsidRPr="004D418E" w:rsidRDefault="00866E31" w:rsidP="00440F62">
          <w:pPr>
            <w:jc w:val="center"/>
            <w:rPr>
              <w:rFonts w:ascii="Arial Rounded MT Bold" w:hAnsi="Arial Rounded MT Bold" w:cs="Arial"/>
              <w:b/>
              <w:bCs/>
              <w:color w:val="666699"/>
              <w:spacing w:val="80"/>
              <w:sz w:val="28"/>
              <w:szCs w:val="28"/>
            </w:rPr>
          </w:pPr>
          <w:r w:rsidRPr="004D418E">
            <w:rPr>
              <w:rFonts w:ascii="Arial Rounded MT Bold" w:hAnsi="Arial Rounded MT Bold" w:cs="Arial"/>
              <w:b/>
              <w:bCs/>
              <w:color w:val="666699"/>
              <w:sz w:val="28"/>
              <w:szCs w:val="28"/>
            </w:rPr>
            <w:t>—</w:t>
          </w:r>
          <w:r w:rsidRPr="004D418E">
            <w:rPr>
              <w:rFonts w:ascii="Arial Rounded MT Bold" w:hAnsi="Arial Rounded MT Bold" w:cs="Arial"/>
              <w:b/>
              <w:bCs/>
              <w:color w:val="666699"/>
              <w:spacing w:val="80"/>
              <w:sz w:val="28"/>
              <w:szCs w:val="28"/>
            </w:rPr>
            <w:t>—ITALY</w:t>
          </w:r>
          <w:r w:rsidRPr="004D418E">
            <w:rPr>
              <w:rFonts w:ascii="Arial Rounded MT Bold" w:hAnsi="Arial Rounded MT Bold" w:cs="Arial"/>
              <w:b/>
              <w:bCs/>
              <w:color w:val="666699"/>
              <w:sz w:val="28"/>
              <w:szCs w:val="28"/>
            </w:rPr>
            <w:t>——</w:t>
          </w:r>
        </w:p>
        <w:p w:rsidR="00866E31" w:rsidRPr="005D5654" w:rsidRDefault="00866E31" w:rsidP="00440F62">
          <w:pPr>
            <w:pStyle w:val="Titolo4"/>
            <w:rPr>
              <w:spacing w:val="20"/>
              <w:sz w:val="14"/>
              <w:szCs w:val="14"/>
            </w:rPr>
          </w:pPr>
        </w:p>
      </w:tc>
      <w:tc>
        <w:tcPr>
          <w:tcW w:w="5670" w:type="dxa"/>
          <w:vAlign w:val="center"/>
        </w:tcPr>
        <w:p w:rsidR="00866E31" w:rsidRPr="00CD1595" w:rsidRDefault="00866E31" w:rsidP="00440F62">
          <w:pPr>
            <w:jc w:val="center"/>
            <w:rPr>
              <w:rFonts w:ascii="Arial" w:hAnsi="Arial" w:cs="Arial"/>
              <w:color w:val="8CDCFF"/>
            </w:rPr>
          </w:pPr>
          <w:r>
            <w:rPr>
              <w:noProof/>
              <w:color w:val="00008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54" type="#_x0000_t136" style="position:absolute;left:0;text-align:left;margin-left:-112pt;margin-top:-115.3pt;width:88.35pt;height:23.75pt;z-index:3;mso-position-horizontal-relative:text;mso-position-vertical-relative:text" strokecolor="navy" strokeweight="2pt">
                <v:shadow color="#868686"/>
                <v:textpath style="font-family:&quot;Arial Black&quot;;font-size:24pt;v-text-kern:t" trim="t" fitpath="t" string="OBEM"/>
              </v:shape>
            </w:pict>
          </w:r>
          <w:r w:rsidRPr="00A23F5A">
            <w:rPr>
              <w:noProof/>
            </w:rPr>
          </w:r>
          <w:r w:rsidRPr="00A23F5A">
            <w:pict>
              <v:group id="_x0000_s2146" editas="canvas" style="width:122.4pt;height:77.1pt;mso-position-horizontal-relative:char;mso-position-vertical-relative:line" coordorigin="2227,1480" coordsize="6386,38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7" type="#_x0000_t75" style="position:absolute;left:2227;top:1480;width:6386;height:3860" o:preferrelative="f">
                  <v:fill o:detectmouseclick="t"/>
                  <v:path o:extrusionok="t" o:connecttype="none"/>
                  <o:lock v:ext="edit" text="t"/>
                </v:shape>
                <v:oval id="_x0000_s2148" style="position:absolute;left:2444;top:1778;width:5952;height:3279" fillcolor="#e1f5ff" strokecolor="#69d2ff" strokeweight="3pt"/>
                <v:shape id="_x0000_s2149" type="#_x0000_t136" style="position:absolute;left:2739;top:2844;width:5219;height:1189" strokecolor="#69d2ff" strokeweight="2pt">
                  <v:shadow color="#868686"/>
                  <v:textpath style="font-family:&quot;Arial Black&quot;;font-size:24pt;v-text-kern:t" trim="t" fitpath="t" string="OBEM"/>
                </v:shape>
                <v:line id="_x0000_s2150" style="position:absolute" from="3443,2194" to="7379,2194" strokecolor="#69d2ff" strokeweight="3pt"/>
                <v:shapetype id="_x0000_t202" coordsize="21600,21600" o:spt="202" path="m,l,21600r21600,l21600,xe">
                  <v:stroke joinstyle="miter"/>
                  <v:path gradientshapeok="t" o:connecttype="rect"/>
                </v:shapetype>
                <v:shape id="_x0000_s2151" type="#_x0000_t202" style="position:absolute;left:2887;top:2241;width:5251;height:603" filled="f" stroked="f" strokecolor="#69d2ff">
                  <v:textbox style="mso-next-textbox:#_x0000_s2151" inset="2.33681mm,1.1684mm,2.33681mm,1.1684mm">
                    <w:txbxContent>
                      <w:p w:rsidR="00866E31" w:rsidRPr="00DF6C4B" w:rsidRDefault="00866E31" w:rsidP="00866E31">
                        <w:pPr>
                          <w:rPr>
                            <w:rFonts w:ascii="Arial" w:hAnsi="Arial" w:cs="Arial"/>
                            <w:b/>
                            <w:color w:val="69D2FF"/>
                            <w:spacing w:val="40"/>
                            <w:sz w:val="10"/>
                            <w:szCs w:val="10"/>
                          </w:rPr>
                        </w:pPr>
                        <w:r w:rsidRPr="00DF6C4B">
                          <w:rPr>
                            <w:rFonts w:ascii="Arial" w:hAnsi="Arial" w:cs="Arial"/>
                            <w:b/>
                            <w:color w:val="69D2FF"/>
                            <w:spacing w:val="40"/>
                            <w:sz w:val="10"/>
                            <w:szCs w:val="10"/>
                          </w:rPr>
                          <w:t>DYEING &amp; STEAMING</w:t>
                        </w:r>
                      </w:p>
                    </w:txbxContent>
                  </v:textbox>
                </v:shape>
                <v:shape id="_x0000_s2152" type="#_x0000_t202" style="position:absolute;left:3871;top:3988;width:3299;height:704" filled="f" stroked="f" strokecolor="#69d2ff">
                  <v:textbox style="mso-next-textbox:#_x0000_s2152" inset="2.33681mm,1.1684mm,2.33681mm,1.1684mm">
                    <w:txbxContent>
                      <w:p w:rsidR="00866E31" w:rsidRPr="00DF6C4B" w:rsidRDefault="00866E31" w:rsidP="00866E31">
                        <w:pPr>
                          <w:rPr>
                            <w:rFonts w:ascii="Arial" w:hAnsi="Arial" w:cs="Arial"/>
                            <w:b/>
                            <w:color w:val="69D2FF"/>
                            <w:spacing w:val="40"/>
                            <w:sz w:val="10"/>
                            <w:szCs w:val="10"/>
                          </w:rPr>
                        </w:pPr>
                        <w:r w:rsidRPr="00DF6C4B">
                          <w:rPr>
                            <w:rFonts w:ascii="Arial" w:hAnsi="Arial" w:cs="Arial"/>
                            <w:b/>
                            <w:color w:val="69D2FF"/>
                            <w:spacing w:val="40"/>
                            <w:sz w:val="10"/>
                            <w:szCs w:val="10"/>
                          </w:rPr>
                          <w:t>MACHINERY</w:t>
                        </w:r>
                      </w:p>
                    </w:txbxContent>
                  </v:textbox>
                </v:shape>
                <v:line id="_x0000_s2153" style="position:absolute" from="3443,4626" to="7379,4629" strokecolor="#69d2ff" strokeweight="3pt"/>
                <w10:wrap type="none"/>
                <w10:anchorlock/>
              </v:group>
            </w:pict>
          </w:r>
        </w:p>
      </w:tc>
      <w:tc>
        <w:tcPr>
          <w:tcW w:w="2693" w:type="dxa"/>
          <w:vAlign w:val="center"/>
        </w:tcPr>
        <w:p w:rsidR="00866E31" w:rsidRPr="00896244" w:rsidRDefault="00866E31" w:rsidP="00440F62">
          <w:pPr>
            <w:pStyle w:val="Titolo4"/>
            <w:tabs>
              <w:tab w:val="left" w:pos="497"/>
            </w:tabs>
            <w:rPr>
              <w:color w:val="666699"/>
              <w:spacing w:val="0"/>
            </w:rPr>
          </w:pPr>
          <w:r w:rsidRPr="001C48E7">
            <w:rPr>
              <w:rFonts w:ascii="Wingdings 2" w:hAnsi="Wingdings 2" w:cs="Tahoma"/>
              <w:color w:val="666699"/>
              <w:sz w:val="20"/>
              <w:szCs w:val="20"/>
            </w:rPr>
            <w:t></w:t>
          </w:r>
          <w:r w:rsidRPr="00896244">
            <w:rPr>
              <w:color w:val="666699"/>
              <w:spacing w:val="0"/>
            </w:rPr>
            <w:tab/>
            <w:t>+39 015 33843</w:t>
          </w:r>
        </w:p>
        <w:p w:rsidR="00866E31" w:rsidRPr="00CD1595" w:rsidRDefault="00866E31" w:rsidP="00440F62">
          <w:pPr>
            <w:pStyle w:val="Titolo4"/>
            <w:tabs>
              <w:tab w:val="left" w:pos="497"/>
            </w:tabs>
            <w:rPr>
              <w:rFonts w:ascii="Wingdings 2" w:hAnsi="Wingdings 2" w:cs="Tahoma"/>
              <w:color w:val="666699"/>
              <w:sz w:val="10"/>
              <w:szCs w:val="10"/>
            </w:rPr>
          </w:pPr>
        </w:p>
        <w:p w:rsidR="00866E31" w:rsidRPr="00896244" w:rsidRDefault="00866E31" w:rsidP="00440F62">
          <w:pPr>
            <w:pStyle w:val="Titolo4"/>
            <w:tabs>
              <w:tab w:val="left" w:pos="497"/>
            </w:tabs>
            <w:rPr>
              <w:color w:val="666699"/>
              <w:spacing w:val="0"/>
            </w:rPr>
          </w:pPr>
          <w:r w:rsidRPr="001C48E7">
            <w:rPr>
              <w:rFonts w:ascii="Wingdings 2" w:hAnsi="Wingdings 2" w:cs="Tahoma"/>
              <w:color w:val="666699"/>
              <w:sz w:val="24"/>
            </w:rPr>
            <w:t></w:t>
          </w:r>
          <w:r w:rsidRPr="00896244">
            <w:rPr>
              <w:color w:val="666699"/>
              <w:spacing w:val="0"/>
            </w:rPr>
            <w:tab/>
            <w:t>+39 015 2522307</w:t>
          </w:r>
        </w:p>
        <w:p w:rsidR="00866E31" w:rsidRPr="00CD1595" w:rsidRDefault="00866E31" w:rsidP="00440F62">
          <w:pPr>
            <w:tabs>
              <w:tab w:val="left" w:pos="497"/>
            </w:tabs>
            <w:rPr>
              <w:rFonts w:ascii="Wingdings" w:hAnsi="Wingdings" w:cs="Tahoma"/>
              <w:color w:val="666699"/>
              <w:sz w:val="10"/>
              <w:szCs w:val="10"/>
            </w:rPr>
          </w:pPr>
        </w:p>
        <w:p w:rsidR="00866E31" w:rsidRPr="008553B5" w:rsidRDefault="00866E31" w:rsidP="008553B5">
          <w:pPr>
            <w:tabs>
              <w:tab w:val="left" w:pos="497"/>
            </w:tabs>
            <w:rPr>
              <w:rFonts w:ascii="Arial" w:hAnsi="Arial" w:cs="Arial"/>
              <w:b/>
              <w:bCs/>
              <w:color w:val="666699"/>
              <w:sz w:val="10"/>
              <w:szCs w:val="10"/>
            </w:rPr>
          </w:pPr>
          <w:r w:rsidRPr="001C48E7">
            <w:rPr>
              <w:rFonts w:ascii="Wingdings" w:hAnsi="Wingdings" w:cs="Tahoma"/>
              <w:color w:val="666699"/>
              <w:sz w:val="20"/>
              <w:szCs w:val="20"/>
            </w:rPr>
            <w:t></w:t>
          </w:r>
          <w:r w:rsidRPr="00896244">
            <w:rPr>
              <w:rFonts w:ascii="Arial" w:hAnsi="Arial" w:cs="Arial"/>
              <w:b/>
              <w:bCs/>
              <w:color w:val="666699"/>
              <w:sz w:val="18"/>
            </w:rPr>
            <w:tab/>
          </w:r>
          <w:hyperlink r:id="rId1" w:history="1">
            <w:r w:rsidR="0061269C" w:rsidRPr="00826C0B">
              <w:rPr>
                <w:rStyle w:val="Collegamentoipertestuale"/>
                <w:rFonts w:ascii="Arial" w:hAnsi="Arial" w:cs="Arial"/>
                <w:b/>
                <w:bCs/>
                <w:sz w:val="18"/>
              </w:rPr>
              <w:t>sales@obem.com</w:t>
            </w:r>
          </w:hyperlink>
          <w:r w:rsidR="008553B5">
            <w:rPr>
              <w:rFonts w:ascii="Arial" w:hAnsi="Arial" w:cs="Arial"/>
              <w:b/>
              <w:bCs/>
              <w:color w:val="666699"/>
              <w:sz w:val="18"/>
            </w:rPr>
            <w:br/>
          </w:r>
        </w:p>
        <w:p w:rsidR="00866E31" w:rsidRPr="00F170AB" w:rsidRDefault="00866E31" w:rsidP="00440F62">
          <w:pPr>
            <w:tabs>
              <w:tab w:val="left" w:pos="515"/>
            </w:tabs>
            <w:rPr>
              <w:rFonts w:ascii="Arial" w:hAnsi="Arial" w:cs="Arial"/>
              <w:b/>
              <w:color w:val="666699"/>
              <w:sz w:val="16"/>
              <w:szCs w:val="16"/>
            </w:rPr>
          </w:pPr>
          <w:r w:rsidRPr="001C48E7">
            <w:rPr>
              <w:rFonts w:ascii="Arial" w:hAnsi="Arial" w:cs="Arial"/>
              <w:b/>
              <w:bCs/>
              <w:color w:val="666699"/>
            </w:rPr>
            <w:sym w:font="Webdings" w:char="F0FC"/>
          </w:r>
          <w:r>
            <w:rPr>
              <w:rFonts w:ascii="Arial" w:hAnsi="Arial" w:cs="Arial"/>
              <w:b/>
              <w:bCs/>
              <w:color w:val="666699"/>
            </w:rPr>
            <w:tab/>
          </w:r>
          <w:r>
            <w:rPr>
              <w:rFonts w:ascii="Arial" w:hAnsi="Arial" w:cs="Arial"/>
              <w:b/>
              <w:bCs/>
              <w:color w:val="666699"/>
              <w:sz w:val="18"/>
            </w:rPr>
            <w:t>www.obem.com</w:t>
          </w:r>
        </w:p>
      </w:tc>
    </w:tr>
  </w:tbl>
  <w:p w:rsidR="00866E31" w:rsidRDefault="00866E31">
    <w:pPr>
      <w:pStyle w:val="Intestazione"/>
    </w:pPr>
    <w:r>
      <w:rPr>
        <w:noProof/>
      </w:rPr>
      <w:pict>
        <v:line id="_x0000_s2155" style="position:absolute;z-index:4;mso-position-horizontal-relative:text;mso-position-vertical-relative:page" from="0,109.95pt" to="538.2pt,109.95pt" strokecolor="#69d2ff" strokeweight="2.2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2EB2"/>
    <w:multiLevelType w:val="hybridMultilevel"/>
    <w:tmpl w:val="80744958"/>
    <w:lvl w:ilvl="0" w:tplc="56FED38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2916AA7"/>
    <w:multiLevelType w:val="hybridMultilevel"/>
    <w:tmpl w:val="D75EBD36"/>
    <w:lvl w:ilvl="0" w:tplc="838299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D58772A"/>
    <w:multiLevelType w:val="hybridMultilevel"/>
    <w:tmpl w:val="B5D41B1A"/>
    <w:lvl w:ilvl="0" w:tplc="838299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9DE61C3"/>
    <w:multiLevelType w:val="hybridMultilevel"/>
    <w:tmpl w:val="C846BCFC"/>
    <w:lvl w:ilvl="0" w:tplc="44FE1902">
      <w:numFmt w:val="bullet"/>
      <w:lvlText w:val="-"/>
      <w:lvlJc w:val="left"/>
      <w:pPr>
        <w:tabs>
          <w:tab w:val="num" w:pos="720"/>
        </w:tabs>
        <w:ind w:left="720" w:hanging="360"/>
      </w:pPr>
      <w:rPr>
        <w:rFonts w:ascii="Arial" w:eastAsia="Times New Roman" w:hAnsi="Arial"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rawingGridHorizontalSpacing w:val="181"/>
  <w:drawingGridVerticalSpacing w:val="181"/>
  <w:noPunctuationKerning/>
  <w:characterSpacingControl w:val="doNotCompress"/>
  <w:hdrShapeDefaults>
    <o:shapedefaults v:ext="edit" spidmax="2166" style="mso-position-vertical-relative:page" strokecolor="navy">
      <v:stroke color="navy" weight="2.25pt"/>
      <o:colormru v:ext="edit" colors="#d2f0ff,#8cdcdc,#8cdcff,#e1f5ff,#69d2ff"/>
    </o:shapedefaults>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488"/>
    <w:rsid w:val="00014519"/>
    <w:rsid w:val="00020363"/>
    <w:rsid w:val="000238D6"/>
    <w:rsid w:val="0002753B"/>
    <w:rsid w:val="00030D37"/>
    <w:rsid w:val="00035868"/>
    <w:rsid w:val="00053BE1"/>
    <w:rsid w:val="00070DF2"/>
    <w:rsid w:val="000723EF"/>
    <w:rsid w:val="0007638A"/>
    <w:rsid w:val="000825F4"/>
    <w:rsid w:val="0008415D"/>
    <w:rsid w:val="000A3DBA"/>
    <w:rsid w:val="000C099E"/>
    <w:rsid w:val="000C3394"/>
    <w:rsid w:val="000D3273"/>
    <w:rsid w:val="000D60A7"/>
    <w:rsid w:val="001255AF"/>
    <w:rsid w:val="0013072F"/>
    <w:rsid w:val="00130CBC"/>
    <w:rsid w:val="00147EB5"/>
    <w:rsid w:val="001529C9"/>
    <w:rsid w:val="0015784D"/>
    <w:rsid w:val="001727A7"/>
    <w:rsid w:val="001A263B"/>
    <w:rsid w:val="001A6D95"/>
    <w:rsid w:val="001C48E7"/>
    <w:rsid w:val="001C7EF8"/>
    <w:rsid w:val="001D32E0"/>
    <w:rsid w:val="001D7667"/>
    <w:rsid w:val="001F24B2"/>
    <w:rsid w:val="001F4475"/>
    <w:rsid w:val="002056D1"/>
    <w:rsid w:val="00215E89"/>
    <w:rsid w:val="00227348"/>
    <w:rsid w:val="00231AC6"/>
    <w:rsid w:val="002330EE"/>
    <w:rsid w:val="0023400D"/>
    <w:rsid w:val="00241DF7"/>
    <w:rsid w:val="00284EE7"/>
    <w:rsid w:val="002872C0"/>
    <w:rsid w:val="002A4EFD"/>
    <w:rsid w:val="002B0D57"/>
    <w:rsid w:val="002B144F"/>
    <w:rsid w:val="002B626B"/>
    <w:rsid w:val="002C0BF3"/>
    <w:rsid w:val="002D00BC"/>
    <w:rsid w:val="002D2B46"/>
    <w:rsid w:val="002D2CD3"/>
    <w:rsid w:val="002D6957"/>
    <w:rsid w:val="002E12DF"/>
    <w:rsid w:val="002F444D"/>
    <w:rsid w:val="00304D14"/>
    <w:rsid w:val="00306C5A"/>
    <w:rsid w:val="00311EE5"/>
    <w:rsid w:val="00321EF1"/>
    <w:rsid w:val="0033174F"/>
    <w:rsid w:val="0033372A"/>
    <w:rsid w:val="00345383"/>
    <w:rsid w:val="00350161"/>
    <w:rsid w:val="00352712"/>
    <w:rsid w:val="003722DE"/>
    <w:rsid w:val="0039793A"/>
    <w:rsid w:val="003A51A9"/>
    <w:rsid w:val="003A6EAD"/>
    <w:rsid w:val="003B4248"/>
    <w:rsid w:val="003C60D7"/>
    <w:rsid w:val="003D0DC5"/>
    <w:rsid w:val="003D44BB"/>
    <w:rsid w:val="003D6067"/>
    <w:rsid w:val="003D7E9F"/>
    <w:rsid w:val="0040652B"/>
    <w:rsid w:val="00412505"/>
    <w:rsid w:val="004148B2"/>
    <w:rsid w:val="00440F62"/>
    <w:rsid w:val="004525A3"/>
    <w:rsid w:val="00473BC8"/>
    <w:rsid w:val="00480794"/>
    <w:rsid w:val="00483AEB"/>
    <w:rsid w:val="0048676E"/>
    <w:rsid w:val="00490AFF"/>
    <w:rsid w:val="004A4BA3"/>
    <w:rsid w:val="004A5592"/>
    <w:rsid w:val="004C0E94"/>
    <w:rsid w:val="004C5A87"/>
    <w:rsid w:val="004D233B"/>
    <w:rsid w:val="004D418E"/>
    <w:rsid w:val="004E00BC"/>
    <w:rsid w:val="004E7A88"/>
    <w:rsid w:val="004F682E"/>
    <w:rsid w:val="005010D4"/>
    <w:rsid w:val="00511B15"/>
    <w:rsid w:val="00513B51"/>
    <w:rsid w:val="00516A51"/>
    <w:rsid w:val="00527BBE"/>
    <w:rsid w:val="0054394B"/>
    <w:rsid w:val="00551BA3"/>
    <w:rsid w:val="005778E1"/>
    <w:rsid w:val="005805C5"/>
    <w:rsid w:val="005A080B"/>
    <w:rsid w:val="005A0F74"/>
    <w:rsid w:val="005A39ED"/>
    <w:rsid w:val="005A39F1"/>
    <w:rsid w:val="005B0AF2"/>
    <w:rsid w:val="005D5654"/>
    <w:rsid w:val="005F73BC"/>
    <w:rsid w:val="0061269C"/>
    <w:rsid w:val="00624E8A"/>
    <w:rsid w:val="00633639"/>
    <w:rsid w:val="00640445"/>
    <w:rsid w:val="006452D7"/>
    <w:rsid w:val="00656048"/>
    <w:rsid w:val="006652B2"/>
    <w:rsid w:val="00666A4D"/>
    <w:rsid w:val="0067625A"/>
    <w:rsid w:val="006838DD"/>
    <w:rsid w:val="00693A1D"/>
    <w:rsid w:val="006A22C5"/>
    <w:rsid w:val="006A5707"/>
    <w:rsid w:val="006C1663"/>
    <w:rsid w:val="006C2D6C"/>
    <w:rsid w:val="006C73DF"/>
    <w:rsid w:val="006F3BA6"/>
    <w:rsid w:val="006F7CF1"/>
    <w:rsid w:val="00706264"/>
    <w:rsid w:val="00716267"/>
    <w:rsid w:val="00734F82"/>
    <w:rsid w:val="00785EEE"/>
    <w:rsid w:val="00795177"/>
    <w:rsid w:val="007A2AD7"/>
    <w:rsid w:val="007D2AA3"/>
    <w:rsid w:val="007D7261"/>
    <w:rsid w:val="007E20C8"/>
    <w:rsid w:val="00800B44"/>
    <w:rsid w:val="00804BAB"/>
    <w:rsid w:val="0080743D"/>
    <w:rsid w:val="00811CE5"/>
    <w:rsid w:val="0081308F"/>
    <w:rsid w:val="00817D64"/>
    <w:rsid w:val="00836AF8"/>
    <w:rsid w:val="00843430"/>
    <w:rsid w:val="008553B5"/>
    <w:rsid w:val="00857CDF"/>
    <w:rsid w:val="00866E31"/>
    <w:rsid w:val="0087250C"/>
    <w:rsid w:val="00884CF2"/>
    <w:rsid w:val="0089172D"/>
    <w:rsid w:val="00895B18"/>
    <w:rsid w:val="00896244"/>
    <w:rsid w:val="00896CB0"/>
    <w:rsid w:val="008B6183"/>
    <w:rsid w:val="008B6D07"/>
    <w:rsid w:val="008D5D53"/>
    <w:rsid w:val="008E1E44"/>
    <w:rsid w:val="008E476E"/>
    <w:rsid w:val="008F2DCD"/>
    <w:rsid w:val="0090362D"/>
    <w:rsid w:val="00905BD0"/>
    <w:rsid w:val="009362E3"/>
    <w:rsid w:val="009372A2"/>
    <w:rsid w:val="00946056"/>
    <w:rsid w:val="0096426A"/>
    <w:rsid w:val="009651EE"/>
    <w:rsid w:val="00970DAC"/>
    <w:rsid w:val="00984478"/>
    <w:rsid w:val="00990FE8"/>
    <w:rsid w:val="0099348C"/>
    <w:rsid w:val="009A1B77"/>
    <w:rsid w:val="009A3E28"/>
    <w:rsid w:val="009A6E8C"/>
    <w:rsid w:val="009B324F"/>
    <w:rsid w:val="009B7B69"/>
    <w:rsid w:val="009F36DA"/>
    <w:rsid w:val="00A07DBC"/>
    <w:rsid w:val="00A23F5A"/>
    <w:rsid w:val="00A31B00"/>
    <w:rsid w:val="00A43DDF"/>
    <w:rsid w:val="00A546E7"/>
    <w:rsid w:val="00A61FAB"/>
    <w:rsid w:val="00A6795E"/>
    <w:rsid w:val="00A72A4C"/>
    <w:rsid w:val="00A737BF"/>
    <w:rsid w:val="00A803A2"/>
    <w:rsid w:val="00A85F9B"/>
    <w:rsid w:val="00AA4E99"/>
    <w:rsid w:val="00AB06FD"/>
    <w:rsid w:val="00AB07E3"/>
    <w:rsid w:val="00AC541D"/>
    <w:rsid w:val="00AC59BD"/>
    <w:rsid w:val="00AC7336"/>
    <w:rsid w:val="00B12A8F"/>
    <w:rsid w:val="00B17C5E"/>
    <w:rsid w:val="00B20A57"/>
    <w:rsid w:val="00B32434"/>
    <w:rsid w:val="00B35663"/>
    <w:rsid w:val="00B36592"/>
    <w:rsid w:val="00B36C63"/>
    <w:rsid w:val="00B411CE"/>
    <w:rsid w:val="00B56072"/>
    <w:rsid w:val="00B57BBA"/>
    <w:rsid w:val="00B66F37"/>
    <w:rsid w:val="00B74BD2"/>
    <w:rsid w:val="00B813BD"/>
    <w:rsid w:val="00B90126"/>
    <w:rsid w:val="00B923A2"/>
    <w:rsid w:val="00BA5821"/>
    <w:rsid w:val="00BB4E78"/>
    <w:rsid w:val="00BD461F"/>
    <w:rsid w:val="00BD6735"/>
    <w:rsid w:val="00BE6B76"/>
    <w:rsid w:val="00BF275C"/>
    <w:rsid w:val="00C00E4D"/>
    <w:rsid w:val="00C0373C"/>
    <w:rsid w:val="00C1098A"/>
    <w:rsid w:val="00C30115"/>
    <w:rsid w:val="00C50C48"/>
    <w:rsid w:val="00C6253B"/>
    <w:rsid w:val="00C77527"/>
    <w:rsid w:val="00C9225C"/>
    <w:rsid w:val="00CA2953"/>
    <w:rsid w:val="00CB09F4"/>
    <w:rsid w:val="00CB48B9"/>
    <w:rsid w:val="00CD1595"/>
    <w:rsid w:val="00CD7FDC"/>
    <w:rsid w:val="00CE0B8D"/>
    <w:rsid w:val="00CF4B43"/>
    <w:rsid w:val="00CF7DDF"/>
    <w:rsid w:val="00D04A21"/>
    <w:rsid w:val="00D05897"/>
    <w:rsid w:val="00D4634C"/>
    <w:rsid w:val="00D501C6"/>
    <w:rsid w:val="00D51986"/>
    <w:rsid w:val="00D61921"/>
    <w:rsid w:val="00D75B3A"/>
    <w:rsid w:val="00D76E48"/>
    <w:rsid w:val="00D85234"/>
    <w:rsid w:val="00DA7D15"/>
    <w:rsid w:val="00DA7D41"/>
    <w:rsid w:val="00DA7DA7"/>
    <w:rsid w:val="00DB5766"/>
    <w:rsid w:val="00DC0B2C"/>
    <w:rsid w:val="00DC306A"/>
    <w:rsid w:val="00DC45E9"/>
    <w:rsid w:val="00DC7B84"/>
    <w:rsid w:val="00DF2394"/>
    <w:rsid w:val="00DF38BA"/>
    <w:rsid w:val="00DF6C4B"/>
    <w:rsid w:val="00E11FDF"/>
    <w:rsid w:val="00E12B0E"/>
    <w:rsid w:val="00E13E17"/>
    <w:rsid w:val="00E269CD"/>
    <w:rsid w:val="00E52EC2"/>
    <w:rsid w:val="00E57488"/>
    <w:rsid w:val="00E71725"/>
    <w:rsid w:val="00E72A91"/>
    <w:rsid w:val="00E84B4D"/>
    <w:rsid w:val="00E917BC"/>
    <w:rsid w:val="00E9225B"/>
    <w:rsid w:val="00E97444"/>
    <w:rsid w:val="00EA537B"/>
    <w:rsid w:val="00EE56D6"/>
    <w:rsid w:val="00EF7D30"/>
    <w:rsid w:val="00F07FF5"/>
    <w:rsid w:val="00F170AB"/>
    <w:rsid w:val="00F36691"/>
    <w:rsid w:val="00F444B5"/>
    <w:rsid w:val="00F52355"/>
    <w:rsid w:val="00F56F48"/>
    <w:rsid w:val="00F80677"/>
    <w:rsid w:val="00FB338F"/>
    <w:rsid w:val="00FB77C1"/>
    <w:rsid w:val="00FF0ACB"/>
    <w:rsid w:val="00FF0B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166" style="mso-position-vertical-relative:page" strokecolor="navy">
      <v:stroke color="navy" weight="2.25pt"/>
      <o:colormru v:ext="edit" colors="#d2f0ff,#8cdcdc,#8cdcff,#e1f5ff,#69d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57488"/>
    <w:pPr>
      <w:spacing w:after="200" w:line="276" w:lineRule="auto"/>
    </w:pPr>
    <w:rPr>
      <w:rFonts w:ascii="Calibri" w:eastAsia="Calibri" w:hAnsi="Calibri"/>
      <w:sz w:val="22"/>
      <w:szCs w:val="22"/>
      <w:lang w:eastAsia="en-US"/>
    </w:rPr>
  </w:style>
  <w:style w:type="paragraph" w:styleId="Titolo1">
    <w:name w:val="heading 1"/>
    <w:basedOn w:val="Normale"/>
    <w:next w:val="Normale"/>
    <w:qFormat/>
    <w:pPr>
      <w:keepNext/>
      <w:jc w:val="center"/>
      <w:outlineLvl w:val="0"/>
    </w:pPr>
    <w:rPr>
      <w:rFonts w:ascii="Arial" w:hAnsi="Arial" w:cs="Arial"/>
      <w:b/>
      <w:bCs/>
      <w:sz w:val="18"/>
    </w:rPr>
  </w:style>
  <w:style w:type="paragraph" w:styleId="Titolo2">
    <w:name w:val="heading 2"/>
    <w:basedOn w:val="Normale"/>
    <w:next w:val="Normale"/>
    <w:qFormat/>
    <w:pPr>
      <w:keepNext/>
      <w:jc w:val="center"/>
      <w:outlineLvl w:val="1"/>
    </w:pPr>
    <w:rPr>
      <w:rFonts w:ascii="Arial" w:hAnsi="Arial" w:cs="Arial"/>
      <w:b/>
      <w:bCs/>
      <w:i/>
      <w:iCs/>
    </w:rPr>
  </w:style>
  <w:style w:type="paragraph" w:styleId="Titolo3">
    <w:name w:val="heading 3"/>
    <w:basedOn w:val="Normale"/>
    <w:next w:val="Normale"/>
    <w:qFormat/>
    <w:pPr>
      <w:keepNext/>
      <w:outlineLvl w:val="2"/>
    </w:pPr>
    <w:rPr>
      <w:rFonts w:ascii="Arial" w:hAnsi="Arial" w:cs="Arial"/>
      <w:b/>
      <w:bCs/>
      <w:sz w:val="20"/>
    </w:rPr>
  </w:style>
  <w:style w:type="paragraph" w:styleId="Titolo4">
    <w:name w:val="heading 4"/>
    <w:basedOn w:val="Normale"/>
    <w:next w:val="Normale"/>
    <w:qFormat/>
    <w:pPr>
      <w:keepNext/>
      <w:outlineLvl w:val="3"/>
    </w:pPr>
    <w:rPr>
      <w:rFonts w:ascii="Arial" w:hAnsi="Arial" w:cs="Arial"/>
      <w:b/>
      <w:bCs/>
      <w:color w:val="000080"/>
      <w:spacing w:val="80"/>
      <w:sz w:val="18"/>
    </w:rPr>
  </w:style>
  <w:style w:type="paragraph" w:styleId="Titolo5">
    <w:name w:val="heading 5"/>
    <w:basedOn w:val="Normale"/>
    <w:next w:val="Normale"/>
    <w:qFormat/>
    <w:pPr>
      <w:keepNext/>
      <w:jc w:val="center"/>
      <w:outlineLvl w:val="4"/>
    </w:pPr>
    <w:rPr>
      <w:rFonts w:ascii="Arial" w:hAnsi="Arial" w:cs="Arial"/>
      <w:spacing w:val="200"/>
      <w:sz w:val="32"/>
    </w:rPr>
  </w:style>
  <w:style w:type="paragraph" w:styleId="Titolo6">
    <w:name w:val="heading 6"/>
    <w:basedOn w:val="Normale"/>
    <w:next w:val="Normale"/>
    <w:qFormat/>
    <w:pPr>
      <w:keepNext/>
      <w:tabs>
        <w:tab w:val="left" w:pos="1479"/>
      </w:tabs>
      <w:outlineLvl w:val="5"/>
    </w:pPr>
    <w:rPr>
      <w:rFonts w:ascii="Arial" w:hAnsi="Arial" w:cs="Arial"/>
      <w:i/>
      <w:iCs/>
      <w:sz w:val="16"/>
    </w:rPr>
  </w:style>
  <w:style w:type="paragraph" w:styleId="Titolo7">
    <w:name w:val="heading 7"/>
    <w:basedOn w:val="Normale"/>
    <w:next w:val="Normale"/>
    <w:qFormat/>
    <w:pPr>
      <w:keepNext/>
      <w:jc w:val="center"/>
      <w:outlineLvl w:val="6"/>
    </w:pPr>
    <w:rPr>
      <w:rFonts w:ascii="Arial" w:hAnsi="Arial" w:cs="Arial"/>
      <w:i/>
      <w:iCs/>
      <w:spacing w:val="-6"/>
      <w:sz w:val="16"/>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styleId="Collegamentoipertestuale">
    <w:name w:val="Hyperlink"/>
    <w:rPr>
      <w:color w:val="0000FF"/>
      <w:u w:val="single"/>
    </w:rPr>
  </w:style>
  <w:style w:type="paragraph" w:styleId="Corpotesto">
    <w:name w:val="Body Text"/>
    <w:basedOn w:val="Normale"/>
    <w:rPr>
      <w:rFonts w:ascii="Arial" w:hAnsi="Arial" w:cs="Arial"/>
      <w:sz w:val="20"/>
    </w:rPr>
  </w:style>
  <w:style w:type="paragraph" w:styleId="Mappadocumento">
    <w:name w:val="Document Map"/>
    <w:basedOn w:val="Normale"/>
    <w:semiHidden/>
    <w:pPr>
      <w:shd w:val="clear" w:color="auto" w:fill="000080"/>
    </w:pPr>
    <w:rPr>
      <w:rFonts w:ascii="Tahoma" w:hAnsi="Tahoma" w:cs="Tahoma"/>
    </w:rPr>
  </w:style>
  <w:style w:type="paragraph" w:styleId="Testofumetto">
    <w:name w:val="Balloon Text"/>
    <w:basedOn w:val="Normale"/>
    <w:semiHidden/>
    <w:rsid w:val="00D4634C"/>
    <w:rPr>
      <w:rFonts w:ascii="Tahoma" w:hAnsi="Tahoma" w:cs="Tahoma"/>
      <w:sz w:val="16"/>
      <w:szCs w:val="16"/>
    </w:rPr>
  </w:style>
  <w:style w:type="table" w:styleId="Grigliatabella">
    <w:name w:val="Table Grid"/>
    <w:basedOn w:val="Tabellanormale"/>
    <w:rsid w:val="00785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eArial">
    <w:name w:val="Normale + Arial"/>
    <w:aliases w:val="9 pt,Grassetto,Blu scuro"/>
    <w:basedOn w:val="Titolo4"/>
    <w:rsid w:val="00241DF7"/>
    <w:pPr>
      <w:tabs>
        <w:tab w:val="left" w:pos="868"/>
      </w:tabs>
      <w:jc w:val="both"/>
    </w:pPr>
    <w:rPr>
      <w:spacing w:val="0"/>
    </w:rPr>
  </w:style>
  <w:style w:type="paragraph" w:customStyle="1" w:styleId="Titolo4Giustificato">
    <w:name w:val="Titolo 4 + Giustificato"/>
    <w:aliases w:val="Espansa  2,7 pt"/>
    <w:basedOn w:val="Normale"/>
    <w:rsid w:val="00A737BF"/>
    <w:pPr>
      <w:jc w:val="both"/>
    </w:pPr>
    <w:rPr>
      <w:sz w:val="18"/>
      <w:szCs w:val="18"/>
    </w:rPr>
  </w:style>
  <w:style w:type="paragraph" w:styleId="Intestazione">
    <w:name w:val="header"/>
    <w:basedOn w:val="Normale"/>
    <w:rsid w:val="00E9225B"/>
    <w:pPr>
      <w:tabs>
        <w:tab w:val="center" w:pos="4819"/>
        <w:tab w:val="right" w:pos="9638"/>
      </w:tabs>
    </w:pPr>
  </w:style>
  <w:style w:type="paragraph" w:styleId="Pidipagina">
    <w:name w:val="footer"/>
    <w:basedOn w:val="Normale"/>
    <w:rsid w:val="00E9225B"/>
    <w:pPr>
      <w:tabs>
        <w:tab w:val="center" w:pos="4819"/>
        <w:tab w:val="right" w:pos="9638"/>
      </w:tabs>
    </w:pPr>
  </w:style>
  <w:style w:type="paragraph" w:styleId="Paragrafoelenco">
    <w:name w:val="List Paragraph"/>
    <w:basedOn w:val="Normale"/>
    <w:uiPriority w:val="34"/>
    <w:qFormat/>
    <w:rsid w:val="00E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1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obemspa@pec.i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obemspa@pec.i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ales@obe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cserver03\ModelliStd\OBEM%20NUOVI%20MODELLI\Carta%20intestat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intestata.dot</Template>
  <TotalTime>4</TotalTime>
  <Pages>2</Pages>
  <Words>349</Words>
  <Characters>1995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Overlay per fax Ordini fornitori</vt:lpstr>
    </vt:vector>
  </TitlesOfParts>
  <Company>Obem S.p.A.</Company>
  <LinksUpToDate>false</LinksUpToDate>
  <CharactersWithSpaces>2340</CharactersWithSpaces>
  <SharedDoc>false</SharedDoc>
  <HLinks>
    <vt:vector size="18" baseType="variant">
      <vt:variant>
        <vt:i4>62</vt:i4>
      </vt:variant>
      <vt:variant>
        <vt:i4>12</vt:i4>
      </vt:variant>
      <vt:variant>
        <vt:i4>0</vt:i4>
      </vt:variant>
      <vt:variant>
        <vt:i4>5</vt:i4>
      </vt:variant>
      <vt:variant>
        <vt:lpwstr>mailto:obemspa@pec.it</vt:lpwstr>
      </vt:variant>
      <vt:variant>
        <vt:lpwstr/>
      </vt:variant>
      <vt:variant>
        <vt:i4>4522082</vt:i4>
      </vt:variant>
      <vt:variant>
        <vt:i4>9</vt:i4>
      </vt:variant>
      <vt:variant>
        <vt:i4>0</vt:i4>
      </vt:variant>
      <vt:variant>
        <vt:i4>5</vt:i4>
      </vt:variant>
      <vt:variant>
        <vt:lpwstr>mailto:sales@obem.com</vt:lpwstr>
      </vt:variant>
      <vt:variant>
        <vt:lpwstr/>
      </vt:variant>
      <vt:variant>
        <vt:i4>62</vt:i4>
      </vt:variant>
      <vt:variant>
        <vt:i4>3</vt:i4>
      </vt:variant>
      <vt:variant>
        <vt:i4>0</vt:i4>
      </vt:variant>
      <vt:variant>
        <vt:i4>5</vt:i4>
      </vt:variant>
      <vt:variant>
        <vt:lpwstr>mailto:obemspa@pec.it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Overlay per fax Ordini fornitori</dc:title>
  <dc:creator>Emanuele Campra</dc:creator>
  <cp:keywords>Fax, Ordini fornitori</cp:keywords>
  <cp:lastModifiedBy>Emanuele Campra</cp:lastModifiedBy>
  <cp:revision>2</cp:revision>
  <cp:lastPrinted>2007-07-02T12:29:00Z</cp:lastPrinted>
  <dcterms:created xsi:type="dcterms:W3CDTF">2012-05-15T12:48:00Z</dcterms:created>
  <dcterms:modified xsi:type="dcterms:W3CDTF">2012-05-15T12:52:00Z</dcterms:modified>
  <cp:category>Overlay</cp:category>
</cp:coreProperties>
</file>