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BFAD5" w14:textId="45C3728B" w:rsidR="008A6910" w:rsidRPr="00F549A1" w:rsidRDefault="00F549A1">
      <w:pPr>
        <w:rPr>
          <w:sz w:val="28"/>
          <w:szCs w:val="28"/>
          <w:lang w:val="en-US"/>
        </w:rPr>
      </w:pPr>
      <w:r w:rsidRPr="00F549A1">
        <w:rPr>
          <w:sz w:val="28"/>
          <w:szCs w:val="28"/>
          <w:lang w:val="en-US"/>
        </w:rPr>
        <w:t>Muhammad Abdullah 22I-2465</w:t>
      </w:r>
    </w:p>
    <w:p w14:paraId="1807530D" w14:textId="3A0CA85C" w:rsidR="00F549A1" w:rsidRPr="00F549A1" w:rsidRDefault="00F549A1">
      <w:pPr>
        <w:rPr>
          <w:sz w:val="28"/>
          <w:szCs w:val="28"/>
          <w:lang w:val="en-US"/>
        </w:rPr>
      </w:pPr>
      <w:r w:rsidRPr="00F549A1">
        <w:rPr>
          <w:sz w:val="28"/>
          <w:szCs w:val="28"/>
          <w:lang w:val="en-US"/>
        </w:rPr>
        <w:t>Muhammad Usman 22I-</w:t>
      </w:r>
      <w:r>
        <w:rPr>
          <w:sz w:val="28"/>
          <w:szCs w:val="28"/>
          <w:lang w:val="en-US"/>
        </w:rPr>
        <w:t>2288</w:t>
      </w:r>
    </w:p>
    <w:p w14:paraId="7D010DEB" w14:textId="4059852A" w:rsidR="00F549A1" w:rsidRPr="00F549A1" w:rsidRDefault="00F549A1">
      <w:pPr>
        <w:rPr>
          <w:sz w:val="28"/>
          <w:szCs w:val="28"/>
          <w:lang w:val="en-US"/>
        </w:rPr>
      </w:pPr>
      <w:r w:rsidRPr="00F549A1">
        <w:rPr>
          <w:sz w:val="28"/>
          <w:szCs w:val="28"/>
          <w:lang w:val="en-US"/>
        </w:rPr>
        <w:t>Muhammad Usman 22I-</w:t>
      </w:r>
      <w:r w:rsidR="00FE3849">
        <w:rPr>
          <w:sz w:val="28"/>
          <w:szCs w:val="28"/>
          <w:lang w:val="en-US"/>
        </w:rPr>
        <w:t>7463</w:t>
      </w:r>
    </w:p>
    <w:p w14:paraId="48C6D308" w14:textId="6A01B689" w:rsidR="00F549A1" w:rsidRPr="00F549A1" w:rsidRDefault="00F549A1">
      <w:pPr>
        <w:rPr>
          <w:sz w:val="28"/>
          <w:szCs w:val="28"/>
          <w:lang w:val="en-US"/>
        </w:rPr>
      </w:pPr>
      <w:r w:rsidRPr="00F549A1">
        <w:rPr>
          <w:sz w:val="28"/>
          <w:szCs w:val="28"/>
          <w:lang w:val="en-US"/>
        </w:rPr>
        <w:t xml:space="preserve">Mohammad </w:t>
      </w:r>
      <w:proofErr w:type="spellStart"/>
      <w:r w:rsidRPr="00F549A1">
        <w:rPr>
          <w:sz w:val="28"/>
          <w:szCs w:val="28"/>
          <w:lang w:val="en-US"/>
        </w:rPr>
        <w:t>Arqam</w:t>
      </w:r>
      <w:proofErr w:type="spellEnd"/>
      <w:r w:rsidRPr="00F549A1">
        <w:rPr>
          <w:sz w:val="28"/>
          <w:szCs w:val="28"/>
          <w:lang w:val="en-US"/>
        </w:rPr>
        <w:t xml:space="preserve"> Javed 22I-</w:t>
      </w:r>
      <w:r>
        <w:rPr>
          <w:sz w:val="28"/>
          <w:szCs w:val="28"/>
          <w:lang w:val="en-US"/>
        </w:rPr>
        <w:t>9087</w:t>
      </w:r>
    </w:p>
    <w:p w14:paraId="6966096F" w14:textId="71BBCA48" w:rsidR="00F549A1" w:rsidRDefault="00F549A1">
      <w:pPr>
        <w:rPr>
          <w:sz w:val="28"/>
          <w:szCs w:val="28"/>
          <w:lang w:val="en-US"/>
        </w:rPr>
      </w:pPr>
    </w:p>
    <w:tbl>
      <w:tblPr>
        <w:tblW w:w="8960" w:type="dxa"/>
        <w:tblLook w:val="04A0" w:firstRow="1" w:lastRow="0" w:firstColumn="1" w:lastColumn="0" w:noHBand="0" w:noVBand="1"/>
      </w:tblPr>
      <w:tblGrid>
        <w:gridCol w:w="4200"/>
        <w:gridCol w:w="962"/>
        <w:gridCol w:w="1074"/>
        <w:gridCol w:w="962"/>
        <w:gridCol w:w="962"/>
        <w:gridCol w:w="962"/>
      </w:tblGrid>
      <w:tr w:rsidR="00F549A1" w:rsidRPr="00F549A1" w14:paraId="0DF4857C" w14:textId="77777777" w:rsidTr="00F549A1">
        <w:trPr>
          <w:trHeight w:val="290"/>
        </w:trPr>
        <w:tc>
          <w:tcPr>
            <w:tcW w:w="4200" w:type="dxa"/>
            <w:tcBorders>
              <w:top w:val="nil"/>
              <w:left w:val="nil"/>
              <w:bottom w:val="nil"/>
              <w:right w:val="nil"/>
            </w:tcBorders>
            <w:shd w:val="clear" w:color="auto" w:fill="auto"/>
            <w:noWrap/>
            <w:vAlign w:val="bottom"/>
            <w:hideMark/>
          </w:tcPr>
          <w:p w14:paraId="519DCCC9" w14:textId="77777777" w:rsidR="00F549A1" w:rsidRPr="00F549A1" w:rsidRDefault="00F549A1" w:rsidP="00F549A1">
            <w:pPr>
              <w:spacing w:after="0" w:line="240" w:lineRule="auto"/>
              <w:rPr>
                <w:rFonts w:ascii="Times New Roman" w:eastAsia="Times New Roman" w:hAnsi="Times New Roman" w:cs="Times New Roman"/>
                <w:kern w:val="0"/>
                <w:sz w:val="24"/>
                <w:szCs w:val="24"/>
                <w:lang w:eastAsia="en-GB"/>
                <w14:ligatures w14:val="none"/>
              </w:rPr>
            </w:pPr>
          </w:p>
        </w:tc>
        <w:tc>
          <w:tcPr>
            <w:tcW w:w="2840" w:type="dxa"/>
            <w:gridSpan w:val="3"/>
            <w:tcBorders>
              <w:top w:val="nil"/>
              <w:left w:val="nil"/>
              <w:bottom w:val="nil"/>
              <w:right w:val="nil"/>
            </w:tcBorders>
            <w:shd w:val="clear" w:color="auto" w:fill="auto"/>
            <w:noWrap/>
            <w:vAlign w:val="bottom"/>
            <w:hideMark/>
          </w:tcPr>
          <w:p w14:paraId="2DC6099F" w14:textId="77777777" w:rsidR="00F549A1" w:rsidRPr="00F549A1" w:rsidRDefault="00F549A1" w:rsidP="00F549A1">
            <w:pPr>
              <w:spacing w:after="0" w:line="240" w:lineRule="auto"/>
              <w:jc w:val="center"/>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BHP Group Income Statement </w:t>
            </w:r>
          </w:p>
        </w:tc>
        <w:tc>
          <w:tcPr>
            <w:tcW w:w="960" w:type="dxa"/>
            <w:tcBorders>
              <w:top w:val="nil"/>
              <w:left w:val="nil"/>
              <w:bottom w:val="nil"/>
              <w:right w:val="nil"/>
            </w:tcBorders>
            <w:shd w:val="clear" w:color="auto" w:fill="auto"/>
            <w:noWrap/>
            <w:vAlign w:val="bottom"/>
            <w:hideMark/>
          </w:tcPr>
          <w:p w14:paraId="216BE0FF" w14:textId="77777777" w:rsidR="00F549A1" w:rsidRPr="00F549A1" w:rsidRDefault="00F549A1" w:rsidP="00F549A1">
            <w:pPr>
              <w:spacing w:after="0" w:line="240" w:lineRule="auto"/>
              <w:jc w:val="center"/>
              <w:rPr>
                <w:rFonts w:ascii="Calibri" w:eastAsia="Times New Roman" w:hAnsi="Calibri" w:cs="Calibri"/>
                <w:color w:val="000000"/>
                <w:kern w:val="0"/>
                <w:lang w:eastAsia="en-GB"/>
                <w14:ligatures w14:val="none"/>
              </w:rPr>
            </w:pPr>
          </w:p>
        </w:tc>
        <w:tc>
          <w:tcPr>
            <w:tcW w:w="960" w:type="dxa"/>
            <w:tcBorders>
              <w:top w:val="nil"/>
              <w:left w:val="nil"/>
              <w:bottom w:val="nil"/>
              <w:right w:val="nil"/>
            </w:tcBorders>
            <w:shd w:val="clear" w:color="auto" w:fill="auto"/>
            <w:noWrap/>
            <w:vAlign w:val="bottom"/>
            <w:hideMark/>
          </w:tcPr>
          <w:p w14:paraId="42A34E02" w14:textId="77777777" w:rsidR="00F549A1" w:rsidRPr="00F549A1" w:rsidRDefault="00F549A1" w:rsidP="00F549A1">
            <w:pPr>
              <w:spacing w:after="0" w:line="240" w:lineRule="auto"/>
              <w:rPr>
                <w:rFonts w:ascii="Times New Roman" w:eastAsia="Times New Roman" w:hAnsi="Times New Roman" w:cs="Times New Roman"/>
                <w:kern w:val="0"/>
                <w:sz w:val="20"/>
                <w:szCs w:val="20"/>
                <w:lang w:eastAsia="en-GB"/>
                <w14:ligatures w14:val="none"/>
              </w:rPr>
            </w:pPr>
          </w:p>
        </w:tc>
      </w:tr>
      <w:tr w:rsidR="00F549A1" w:rsidRPr="00F549A1" w14:paraId="57388626" w14:textId="77777777" w:rsidTr="00F549A1">
        <w:trPr>
          <w:trHeight w:val="290"/>
        </w:trPr>
        <w:tc>
          <w:tcPr>
            <w:tcW w:w="4200" w:type="dxa"/>
            <w:tcBorders>
              <w:top w:val="nil"/>
              <w:left w:val="nil"/>
              <w:bottom w:val="nil"/>
              <w:right w:val="nil"/>
            </w:tcBorders>
            <w:shd w:val="clear" w:color="auto" w:fill="auto"/>
            <w:noWrap/>
            <w:vAlign w:val="bottom"/>
            <w:hideMark/>
          </w:tcPr>
          <w:p w14:paraId="78B1A8F4"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 </w:t>
            </w:r>
          </w:p>
        </w:tc>
        <w:tc>
          <w:tcPr>
            <w:tcW w:w="903" w:type="dxa"/>
            <w:tcBorders>
              <w:top w:val="nil"/>
              <w:left w:val="nil"/>
              <w:bottom w:val="nil"/>
              <w:right w:val="nil"/>
            </w:tcBorders>
            <w:shd w:val="clear" w:color="auto" w:fill="auto"/>
            <w:noWrap/>
            <w:vAlign w:val="bottom"/>
            <w:hideMark/>
          </w:tcPr>
          <w:p w14:paraId="52ABA0B6"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2022</w:t>
            </w:r>
          </w:p>
        </w:tc>
        <w:tc>
          <w:tcPr>
            <w:tcW w:w="1034" w:type="dxa"/>
            <w:tcBorders>
              <w:top w:val="nil"/>
              <w:left w:val="nil"/>
              <w:bottom w:val="nil"/>
              <w:right w:val="nil"/>
            </w:tcBorders>
            <w:shd w:val="clear" w:color="auto" w:fill="auto"/>
            <w:noWrap/>
            <w:vAlign w:val="bottom"/>
            <w:hideMark/>
          </w:tcPr>
          <w:p w14:paraId="1D413A90"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2021</w:t>
            </w:r>
          </w:p>
        </w:tc>
        <w:tc>
          <w:tcPr>
            <w:tcW w:w="903" w:type="dxa"/>
            <w:tcBorders>
              <w:top w:val="nil"/>
              <w:left w:val="nil"/>
              <w:bottom w:val="nil"/>
              <w:right w:val="nil"/>
            </w:tcBorders>
            <w:shd w:val="clear" w:color="auto" w:fill="auto"/>
            <w:noWrap/>
            <w:vAlign w:val="bottom"/>
            <w:hideMark/>
          </w:tcPr>
          <w:p w14:paraId="6A7074FC"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2020</w:t>
            </w:r>
          </w:p>
        </w:tc>
        <w:tc>
          <w:tcPr>
            <w:tcW w:w="960" w:type="dxa"/>
            <w:tcBorders>
              <w:top w:val="nil"/>
              <w:left w:val="nil"/>
              <w:bottom w:val="nil"/>
              <w:right w:val="nil"/>
            </w:tcBorders>
            <w:shd w:val="clear" w:color="auto" w:fill="auto"/>
            <w:noWrap/>
            <w:vAlign w:val="bottom"/>
            <w:hideMark/>
          </w:tcPr>
          <w:p w14:paraId="7744DD1B"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2019</w:t>
            </w:r>
          </w:p>
        </w:tc>
        <w:tc>
          <w:tcPr>
            <w:tcW w:w="960" w:type="dxa"/>
            <w:tcBorders>
              <w:top w:val="nil"/>
              <w:left w:val="nil"/>
              <w:bottom w:val="nil"/>
              <w:right w:val="nil"/>
            </w:tcBorders>
            <w:shd w:val="clear" w:color="auto" w:fill="auto"/>
            <w:noWrap/>
            <w:vAlign w:val="bottom"/>
            <w:hideMark/>
          </w:tcPr>
          <w:p w14:paraId="27E354CA"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2018</w:t>
            </w:r>
          </w:p>
        </w:tc>
      </w:tr>
      <w:tr w:rsidR="00F549A1" w:rsidRPr="00F549A1" w14:paraId="63FB5BAD" w14:textId="77777777" w:rsidTr="00F549A1">
        <w:trPr>
          <w:trHeight w:val="290"/>
        </w:trPr>
        <w:tc>
          <w:tcPr>
            <w:tcW w:w="4200" w:type="dxa"/>
            <w:tcBorders>
              <w:top w:val="nil"/>
              <w:left w:val="nil"/>
              <w:bottom w:val="nil"/>
              <w:right w:val="nil"/>
            </w:tcBorders>
            <w:shd w:val="clear" w:color="auto" w:fill="auto"/>
            <w:noWrap/>
            <w:vAlign w:val="bottom"/>
            <w:hideMark/>
          </w:tcPr>
          <w:p w14:paraId="2E7F458F"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Revenue</w:t>
            </w:r>
          </w:p>
        </w:tc>
        <w:tc>
          <w:tcPr>
            <w:tcW w:w="903" w:type="dxa"/>
            <w:tcBorders>
              <w:top w:val="nil"/>
              <w:left w:val="nil"/>
              <w:bottom w:val="nil"/>
              <w:right w:val="nil"/>
            </w:tcBorders>
            <w:shd w:val="clear" w:color="auto" w:fill="auto"/>
            <w:noWrap/>
            <w:vAlign w:val="bottom"/>
            <w:hideMark/>
          </w:tcPr>
          <w:p w14:paraId="639C4C0C"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$65,098 </w:t>
            </w:r>
          </w:p>
        </w:tc>
        <w:tc>
          <w:tcPr>
            <w:tcW w:w="1034" w:type="dxa"/>
            <w:tcBorders>
              <w:top w:val="nil"/>
              <w:left w:val="nil"/>
              <w:bottom w:val="nil"/>
              <w:right w:val="nil"/>
            </w:tcBorders>
            <w:shd w:val="clear" w:color="auto" w:fill="auto"/>
            <w:noWrap/>
            <w:vAlign w:val="bottom"/>
            <w:hideMark/>
          </w:tcPr>
          <w:p w14:paraId="7E1E6509"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$56,921 </w:t>
            </w:r>
          </w:p>
        </w:tc>
        <w:tc>
          <w:tcPr>
            <w:tcW w:w="903" w:type="dxa"/>
            <w:tcBorders>
              <w:top w:val="nil"/>
              <w:left w:val="nil"/>
              <w:bottom w:val="nil"/>
              <w:right w:val="nil"/>
            </w:tcBorders>
            <w:shd w:val="clear" w:color="auto" w:fill="auto"/>
            <w:noWrap/>
            <w:vAlign w:val="bottom"/>
            <w:hideMark/>
          </w:tcPr>
          <w:p w14:paraId="6F17140F"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$42,931 </w:t>
            </w:r>
          </w:p>
        </w:tc>
        <w:tc>
          <w:tcPr>
            <w:tcW w:w="960" w:type="dxa"/>
            <w:tcBorders>
              <w:top w:val="nil"/>
              <w:left w:val="nil"/>
              <w:bottom w:val="nil"/>
              <w:right w:val="nil"/>
            </w:tcBorders>
            <w:shd w:val="clear" w:color="auto" w:fill="auto"/>
            <w:noWrap/>
            <w:vAlign w:val="bottom"/>
            <w:hideMark/>
          </w:tcPr>
          <w:p w14:paraId="63698526"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$44,288 </w:t>
            </w:r>
          </w:p>
        </w:tc>
        <w:tc>
          <w:tcPr>
            <w:tcW w:w="960" w:type="dxa"/>
            <w:tcBorders>
              <w:top w:val="nil"/>
              <w:left w:val="nil"/>
              <w:bottom w:val="nil"/>
              <w:right w:val="nil"/>
            </w:tcBorders>
            <w:shd w:val="clear" w:color="auto" w:fill="auto"/>
            <w:noWrap/>
            <w:vAlign w:val="bottom"/>
            <w:hideMark/>
          </w:tcPr>
          <w:p w14:paraId="6225ECD4"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$43,129 </w:t>
            </w:r>
          </w:p>
        </w:tc>
      </w:tr>
      <w:tr w:rsidR="00F549A1" w:rsidRPr="00F549A1" w14:paraId="35545841" w14:textId="77777777" w:rsidTr="00F549A1">
        <w:trPr>
          <w:trHeight w:val="290"/>
        </w:trPr>
        <w:tc>
          <w:tcPr>
            <w:tcW w:w="4200" w:type="dxa"/>
            <w:tcBorders>
              <w:top w:val="nil"/>
              <w:left w:val="nil"/>
              <w:bottom w:val="nil"/>
              <w:right w:val="nil"/>
            </w:tcBorders>
            <w:shd w:val="clear" w:color="auto" w:fill="auto"/>
            <w:noWrap/>
            <w:vAlign w:val="bottom"/>
            <w:hideMark/>
          </w:tcPr>
          <w:p w14:paraId="3CF8F3CF"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Cost Of Goods Sold</w:t>
            </w:r>
          </w:p>
        </w:tc>
        <w:tc>
          <w:tcPr>
            <w:tcW w:w="903" w:type="dxa"/>
            <w:tcBorders>
              <w:top w:val="nil"/>
              <w:left w:val="nil"/>
              <w:bottom w:val="nil"/>
              <w:right w:val="nil"/>
            </w:tcBorders>
            <w:shd w:val="clear" w:color="auto" w:fill="auto"/>
            <w:noWrap/>
            <w:vAlign w:val="bottom"/>
            <w:hideMark/>
          </w:tcPr>
          <w:p w14:paraId="35AE1E9F"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$10,495 </w:t>
            </w:r>
          </w:p>
        </w:tc>
        <w:tc>
          <w:tcPr>
            <w:tcW w:w="1034" w:type="dxa"/>
            <w:tcBorders>
              <w:top w:val="nil"/>
              <w:left w:val="nil"/>
              <w:bottom w:val="nil"/>
              <w:right w:val="nil"/>
            </w:tcBorders>
            <w:shd w:val="clear" w:color="auto" w:fill="auto"/>
            <w:noWrap/>
            <w:vAlign w:val="bottom"/>
            <w:hideMark/>
          </w:tcPr>
          <w:p w14:paraId="73D98C1B"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$8,698 </w:t>
            </w:r>
          </w:p>
        </w:tc>
        <w:tc>
          <w:tcPr>
            <w:tcW w:w="903" w:type="dxa"/>
            <w:tcBorders>
              <w:top w:val="nil"/>
              <w:left w:val="nil"/>
              <w:bottom w:val="nil"/>
              <w:right w:val="nil"/>
            </w:tcBorders>
            <w:shd w:val="clear" w:color="auto" w:fill="auto"/>
            <w:noWrap/>
            <w:vAlign w:val="bottom"/>
            <w:hideMark/>
          </w:tcPr>
          <w:p w14:paraId="7BE0D98C"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$8,303 </w:t>
            </w:r>
          </w:p>
        </w:tc>
        <w:tc>
          <w:tcPr>
            <w:tcW w:w="960" w:type="dxa"/>
            <w:tcBorders>
              <w:top w:val="nil"/>
              <w:left w:val="nil"/>
              <w:bottom w:val="nil"/>
              <w:right w:val="nil"/>
            </w:tcBorders>
            <w:shd w:val="clear" w:color="auto" w:fill="auto"/>
            <w:noWrap/>
            <w:vAlign w:val="bottom"/>
            <w:hideMark/>
          </w:tcPr>
          <w:p w14:paraId="7C06C5DE"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$8,534 </w:t>
            </w:r>
          </w:p>
        </w:tc>
        <w:tc>
          <w:tcPr>
            <w:tcW w:w="960" w:type="dxa"/>
            <w:tcBorders>
              <w:top w:val="nil"/>
              <w:left w:val="nil"/>
              <w:bottom w:val="nil"/>
              <w:right w:val="nil"/>
            </w:tcBorders>
            <w:shd w:val="clear" w:color="auto" w:fill="auto"/>
            <w:noWrap/>
            <w:vAlign w:val="bottom"/>
            <w:hideMark/>
          </w:tcPr>
          <w:p w14:paraId="2AE1D926"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$7,915 </w:t>
            </w:r>
          </w:p>
        </w:tc>
      </w:tr>
      <w:tr w:rsidR="00F549A1" w:rsidRPr="00F549A1" w14:paraId="32F435EC" w14:textId="77777777" w:rsidTr="00F549A1">
        <w:trPr>
          <w:trHeight w:val="290"/>
        </w:trPr>
        <w:tc>
          <w:tcPr>
            <w:tcW w:w="4200" w:type="dxa"/>
            <w:tcBorders>
              <w:top w:val="nil"/>
              <w:left w:val="nil"/>
              <w:bottom w:val="nil"/>
              <w:right w:val="nil"/>
            </w:tcBorders>
            <w:shd w:val="clear" w:color="auto" w:fill="auto"/>
            <w:noWrap/>
            <w:vAlign w:val="bottom"/>
            <w:hideMark/>
          </w:tcPr>
          <w:p w14:paraId="7FCA7A18"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Gross Profit</w:t>
            </w:r>
          </w:p>
        </w:tc>
        <w:tc>
          <w:tcPr>
            <w:tcW w:w="903" w:type="dxa"/>
            <w:tcBorders>
              <w:top w:val="nil"/>
              <w:left w:val="nil"/>
              <w:bottom w:val="nil"/>
              <w:right w:val="nil"/>
            </w:tcBorders>
            <w:shd w:val="clear" w:color="auto" w:fill="auto"/>
            <w:noWrap/>
            <w:vAlign w:val="bottom"/>
            <w:hideMark/>
          </w:tcPr>
          <w:p w14:paraId="15BAEBAC"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$54,603 </w:t>
            </w:r>
          </w:p>
        </w:tc>
        <w:tc>
          <w:tcPr>
            <w:tcW w:w="1034" w:type="dxa"/>
            <w:tcBorders>
              <w:top w:val="nil"/>
              <w:left w:val="nil"/>
              <w:bottom w:val="nil"/>
              <w:right w:val="nil"/>
            </w:tcBorders>
            <w:shd w:val="clear" w:color="auto" w:fill="auto"/>
            <w:noWrap/>
            <w:vAlign w:val="bottom"/>
            <w:hideMark/>
          </w:tcPr>
          <w:p w14:paraId="3EEFF030"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$48,223 </w:t>
            </w:r>
          </w:p>
        </w:tc>
        <w:tc>
          <w:tcPr>
            <w:tcW w:w="903" w:type="dxa"/>
            <w:tcBorders>
              <w:top w:val="nil"/>
              <w:left w:val="nil"/>
              <w:bottom w:val="nil"/>
              <w:right w:val="nil"/>
            </w:tcBorders>
            <w:shd w:val="clear" w:color="auto" w:fill="auto"/>
            <w:noWrap/>
            <w:vAlign w:val="bottom"/>
            <w:hideMark/>
          </w:tcPr>
          <w:p w14:paraId="15DE3EF3"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$34,628 </w:t>
            </w:r>
          </w:p>
        </w:tc>
        <w:tc>
          <w:tcPr>
            <w:tcW w:w="960" w:type="dxa"/>
            <w:tcBorders>
              <w:top w:val="nil"/>
              <w:left w:val="nil"/>
              <w:bottom w:val="nil"/>
              <w:right w:val="nil"/>
            </w:tcBorders>
            <w:shd w:val="clear" w:color="auto" w:fill="auto"/>
            <w:noWrap/>
            <w:vAlign w:val="bottom"/>
            <w:hideMark/>
          </w:tcPr>
          <w:p w14:paraId="0A21BE22"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$35,754 </w:t>
            </w:r>
          </w:p>
        </w:tc>
        <w:tc>
          <w:tcPr>
            <w:tcW w:w="960" w:type="dxa"/>
            <w:tcBorders>
              <w:top w:val="nil"/>
              <w:left w:val="nil"/>
              <w:bottom w:val="nil"/>
              <w:right w:val="nil"/>
            </w:tcBorders>
            <w:shd w:val="clear" w:color="auto" w:fill="auto"/>
            <w:noWrap/>
            <w:vAlign w:val="bottom"/>
            <w:hideMark/>
          </w:tcPr>
          <w:p w14:paraId="4B87C743"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$35,214 </w:t>
            </w:r>
          </w:p>
        </w:tc>
      </w:tr>
      <w:tr w:rsidR="00F549A1" w:rsidRPr="00F549A1" w14:paraId="41A2A9AA" w14:textId="77777777" w:rsidTr="00F549A1">
        <w:trPr>
          <w:trHeight w:val="290"/>
        </w:trPr>
        <w:tc>
          <w:tcPr>
            <w:tcW w:w="4200" w:type="dxa"/>
            <w:tcBorders>
              <w:top w:val="nil"/>
              <w:left w:val="nil"/>
              <w:bottom w:val="nil"/>
              <w:right w:val="nil"/>
            </w:tcBorders>
            <w:shd w:val="clear" w:color="auto" w:fill="auto"/>
            <w:noWrap/>
            <w:vAlign w:val="bottom"/>
            <w:hideMark/>
          </w:tcPr>
          <w:p w14:paraId="5DC57DBE"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Research And Development Expenses</w:t>
            </w:r>
          </w:p>
        </w:tc>
        <w:tc>
          <w:tcPr>
            <w:tcW w:w="903" w:type="dxa"/>
            <w:tcBorders>
              <w:top w:val="nil"/>
              <w:left w:val="nil"/>
              <w:bottom w:val="nil"/>
              <w:right w:val="nil"/>
            </w:tcBorders>
            <w:shd w:val="clear" w:color="auto" w:fill="auto"/>
            <w:noWrap/>
            <w:vAlign w:val="bottom"/>
            <w:hideMark/>
          </w:tcPr>
          <w:p w14:paraId="7C75C826"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$199 </w:t>
            </w:r>
          </w:p>
        </w:tc>
        <w:tc>
          <w:tcPr>
            <w:tcW w:w="1034" w:type="dxa"/>
            <w:tcBorders>
              <w:top w:val="nil"/>
              <w:left w:val="nil"/>
              <w:bottom w:val="nil"/>
              <w:right w:val="nil"/>
            </w:tcBorders>
            <w:shd w:val="clear" w:color="auto" w:fill="auto"/>
            <w:noWrap/>
            <w:vAlign w:val="bottom"/>
            <w:hideMark/>
          </w:tcPr>
          <w:p w14:paraId="4D8C49BF"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$134 </w:t>
            </w:r>
          </w:p>
        </w:tc>
        <w:tc>
          <w:tcPr>
            <w:tcW w:w="903" w:type="dxa"/>
            <w:tcBorders>
              <w:top w:val="nil"/>
              <w:left w:val="nil"/>
              <w:bottom w:val="nil"/>
              <w:right w:val="nil"/>
            </w:tcBorders>
            <w:shd w:val="clear" w:color="auto" w:fill="auto"/>
            <w:noWrap/>
            <w:vAlign w:val="bottom"/>
            <w:hideMark/>
          </w:tcPr>
          <w:p w14:paraId="19F60C9D"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$517 </w:t>
            </w:r>
          </w:p>
        </w:tc>
        <w:tc>
          <w:tcPr>
            <w:tcW w:w="960" w:type="dxa"/>
            <w:tcBorders>
              <w:top w:val="nil"/>
              <w:left w:val="nil"/>
              <w:bottom w:val="nil"/>
              <w:right w:val="nil"/>
            </w:tcBorders>
            <w:shd w:val="clear" w:color="auto" w:fill="auto"/>
            <w:noWrap/>
            <w:vAlign w:val="bottom"/>
            <w:hideMark/>
          </w:tcPr>
          <w:p w14:paraId="0F4EAFEA"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$516 </w:t>
            </w:r>
          </w:p>
        </w:tc>
        <w:tc>
          <w:tcPr>
            <w:tcW w:w="960" w:type="dxa"/>
            <w:tcBorders>
              <w:top w:val="nil"/>
              <w:left w:val="nil"/>
              <w:bottom w:val="nil"/>
              <w:right w:val="nil"/>
            </w:tcBorders>
            <w:shd w:val="clear" w:color="auto" w:fill="auto"/>
            <w:noWrap/>
            <w:vAlign w:val="bottom"/>
            <w:hideMark/>
          </w:tcPr>
          <w:p w14:paraId="58BF656B"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$641 </w:t>
            </w:r>
          </w:p>
        </w:tc>
      </w:tr>
      <w:tr w:rsidR="00F549A1" w:rsidRPr="00F549A1" w14:paraId="51CC5FF4" w14:textId="77777777" w:rsidTr="00F549A1">
        <w:trPr>
          <w:trHeight w:val="290"/>
        </w:trPr>
        <w:tc>
          <w:tcPr>
            <w:tcW w:w="4200" w:type="dxa"/>
            <w:tcBorders>
              <w:top w:val="nil"/>
              <w:left w:val="nil"/>
              <w:bottom w:val="nil"/>
              <w:right w:val="nil"/>
            </w:tcBorders>
            <w:shd w:val="clear" w:color="auto" w:fill="auto"/>
            <w:noWrap/>
            <w:vAlign w:val="bottom"/>
            <w:hideMark/>
          </w:tcPr>
          <w:p w14:paraId="1853B8E6"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SG&amp;A Expenses</w:t>
            </w:r>
          </w:p>
        </w:tc>
        <w:tc>
          <w:tcPr>
            <w:tcW w:w="903" w:type="dxa"/>
            <w:tcBorders>
              <w:top w:val="nil"/>
              <w:left w:val="nil"/>
              <w:bottom w:val="nil"/>
              <w:right w:val="nil"/>
            </w:tcBorders>
            <w:shd w:val="clear" w:color="auto" w:fill="auto"/>
            <w:noWrap/>
            <w:vAlign w:val="bottom"/>
            <w:hideMark/>
          </w:tcPr>
          <w:p w14:paraId="5EE916BC"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$4,618 </w:t>
            </w:r>
          </w:p>
        </w:tc>
        <w:tc>
          <w:tcPr>
            <w:tcW w:w="1034" w:type="dxa"/>
            <w:tcBorders>
              <w:top w:val="nil"/>
              <w:left w:val="nil"/>
              <w:bottom w:val="nil"/>
              <w:right w:val="nil"/>
            </w:tcBorders>
            <w:shd w:val="clear" w:color="auto" w:fill="auto"/>
            <w:noWrap/>
            <w:vAlign w:val="bottom"/>
            <w:hideMark/>
          </w:tcPr>
          <w:p w14:paraId="2F1A1991"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$4,357 </w:t>
            </w:r>
          </w:p>
        </w:tc>
        <w:tc>
          <w:tcPr>
            <w:tcW w:w="903" w:type="dxa"/>
            <w:tcBorders>
              <w:top w:val="nil"/>
              <w:left w:val="nil"/>
              <w:bottom w:val="nil"/>
              <w:right w:val="nil"/>
            </w:tcBorders>
            <w:shd w:val="clear" w:color="auto" w:fill="auto"/>
            <w:noWrap/>
            <w:vAlign w:val="bottom"/>
            <w:hideMark/>
          </w:tcPr>
          <w:p w14:paraId="17539F67"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$4,055 </w:t>
            </w:r>
          </w:p>
        </w:tc>
        <w:tc>
          <w:tcPr>
            <w:tcW w:w="960" w:type="dxa"/>
            <w:tcBorders>
              <w:top w:val="nil"/>
              <w:left w:val="nil"/>
              <w:bottom w:val="nil"/>
              <w:right w:val="nil"/>
            </w:tcBorders>
            <w:shd w:val="clear" w:color="auto" w:fill="auto"/>
            <w:noWrap/>
            <w:vAlign w:val="bottom"/>
            <w:hideMark/>
          </w:tcPr>
          <w:p w14:paraId="7E16F015"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$4,032 </w:t>
            </w:r>
          </w:p>
        </w:tc>
        <w:tc>
          <w:tcPr>
            <w:tcW w:w="960" w:type="dxa"/>
            <w:tcBorders>
              <w:top w:val="nil"/>
              <w:left w:val="nil"/>
              <w:bottom w:val="nil"/>
              <w:right w:val="nil"/>
            </w:tcBorders>
            <w:shd w:val="clear" w:color="auto" w:fill="auto"/>
            <w:noWrap/>
            <w:vAlign w:val="bottom"/>
            <w:hideMark/>
          </w:tcPr>
          <w:p w14:paraId="51054246"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$3,990 </w:t>
            </w:r>
          </w:p>
        </w:tc>
      </w:tr>
      <w:tr w:rsidR="00F549A1" w:rsidRPr="00F549A1" w14:paraId="444D47BC" w14:textId="77777777" w:rsidTr="00F549A1">
        <w:trPr>
          <w:trHeight w:val="290"/>
        </w:trPr>
        <w:tc>
          <w:tcPr>
            <w:tcW w:w="4200" w:type="dxa"/>
            <w:tcBorders>
              <w:top w:val="nil"/>
              <w:left w:val="nil"/>
              <w:bottom w:val="nil"/>
              <w:right w:val="nil"/>
            </w:tcBorders>
            <w:shd w:val="clear" w:color="auto" w:fill="auto"/>
            <w:noWrap/>
            <w:vAlign w:val="bottom"/>
            <w:hideMark/>
          </w:tcPr>
          <w:p w14:paraId="2889FC64"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Other Operating Income </w:t>
            </w:r>
            <w:proofErr w:type="gramStart"/>
            <w:r w:rsidRPr="00F549A1">
              <w:rPr>
                <w:rFonts w:ascii="Calibri" w:eastAsia="Times New Roman" w:hAnsi="Calibri" w:cs="Calibri"/>
                <w:color w:val="000000"/>
                <w:kern w:val="0"/>
                <w:lang w:eastAsia="en-GB"/>
                <w14:ligatures w14:val="none"/>
              </w:rPr>
              <w:t>Or</w:t>
            </w:r>
            <w:proofErr w:type="gramEnd"/>
            <w:r w:rsidRPr="00F549A1">
              <w:rPr>
                <w:rFonts w:ascii="Calibri" w:eastAsia="Times New Roman" w:hAnsi="Calibri" w:cs="Calibri"/>
                <w:color w:val="000000"/>
                <w:kern w:val="0"/>
                <w:lang w:eastAsia="en-GB"/>
                <w14:ligatures w14:val="none"/>
              </w:rPr>
              <w:t xml:space="preserve"> Expenses</w:t>
            </w:r>
          </w:p>
        </w:tc>
        <w:tc>
          <w:tcPr>
            <w:tcW w:w="903" w:type="dxa"/>
            <w:tcBorders>
              <w:top w:val="nil"/>
              <w:left w:val="nil"/>
              <w:bottom w:val="nil"/>
              <w:right w:val="nil"/>
            </w:tcBorders>
            <w:shd w:val="clear" w:color="auto" w:fill="auto"/>
            <w:noWrap/>
            <w:vAlign w:val="bottom"/>
            <w:hideMark/>
          </w:tcPr>
          <w:p w14:paraId="50A45F9E"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FF0000"/>
                <w:kern w:val="0"/>
                <w:lang w:eastAsia="en-GB"/>
                <w14:ligatures w14:val="none"/>
              </w:rPr>
              <w:t>($9,482)</w:t>
            </w:r>
          </w:p>
        </w:tc>
        <w:tc>
          <w:tcPr>
            <w:tcW w:w="1034" w:type="dxa"/>
            <w:tcBorders>
              <w:top w:val="nil"/>
              <w:left w:val="nil"/>
              <w:bottom w:val="nil"/>
              <w:right w:val="nil"/>
            </w:tcBorders>
            <w:shd w:val="clear" w:color="auto" w:fill="auto"/>
            <w:noWrap/>
            <w:vAlign w:val="bottom"/>
            <w:hideMark/>
          </w:tcPr>
          <w:p w14:paraId="4CF521B1"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FF0000"/>
                <w:kern w:val="0"/>
                <w:lang w:eastAsia="en-GB"/>
                <w14:ligatures w14:val="none"/>
              </w:rPr>
              <w:t>($10,626)</w:t>
            </w:r>
          </w:p>
        </w:tc>
        <w:tc>
          <w:tcPr>
            <w:tcW w:w="903" w:type="dxa"/>
            <w:tcBorders>
              <w:top w:val="nil"/>
              <w:left w:val="nil"/>
              <w:bottom w:val="nil"/>
              <w:right w:val="nil"/>
            </w:tcBorders>
            <w:shd w:val="clear" w:color="auto" w:fill="auto"/>
            <w:noWrap/>
            <w:vAlign w:val="bottom"/>
            <w:hideMark/>
          </w:tcPr>
          <w:p w14:paraId="731A4F5A"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FF0000"/>
                <w:kern w:val="0"/>
                <w:lang w:eastAsia="en-GB"/>
                <w14:ligatures w14:val="none"/>
              </w:rPr>
              <w:t>($9,029)</w:t>
            </w:r>
          </w:p>
        </w:tc>
        <w:tc>
          <w:tcPr>
            <w:tcW w:w="960" w:type="dxa"/>
            <w:tcBorders>
              <w:top w:val="nil"/>
              <w:left w:val="nil"/>
              <w:bottom w:val="nil"/>
              <w:right w:val="nil"/>
            </w:tcBorders>
            <w:shd w:val="clear" w:color="auto" w:fill="auto"/>
            <w:noWrap/>
            <w:vAlign w:val="bottom"/>
            <w:hideMark/>
          </w:tcPr>
          <w:p w14:paraId="5363178C"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FF0000"/>
                <w:kern w:val="0"/>
                <w:lang w:eastAsia="en-GB"/>
                <w14:ligatures w14:val="none"/>
              </w:rPr>
              <w:t>($9,000)</w:t>
            </w:r>
          </w:p>
        </w:tc>
        <w:tc>
          <w:tcPr>
            <w:tcW w:w="960" w:type="dxa"/>
            <w:tcBorders>
              <w:top w:val="nil"/>
              <w:left w:val="nil"/>
              <w:bottom w:val="nil"/>
              <w:right w:val="nil"/>
            </w:tcBorders>
            <w:shd w:val="clear" w:color="auto" w:fill="auto"/>
            <w:noWrap/>
            <w:vAlign w:val="bottom"/>
            <w:hideMark/>
          </w:tcPr>
          <w:p w14:paraId="1B8B2669"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FF0000"/>
                <w:kern w:val="0"/>
                <w:lang w:eastAsia="en-GB"/>
                <w14:ligatures w14:val="none"/>
              </w:rPr>
              <w:t>($7,966)</w:t>
            </w:r>
          </w:p>
        </w:tc>
      </w:tr>
      <w:tr w:rsidR="00F549A1" w:rsidRPr="00F549A1" w14:paraId="029B50DA" w14:textId="77777777" w:rsidTr="00F549A1">
        <w:trPr>
          <w:trHeight w:val="290"/>
        </w:trPr>
        <w:tc>
          <w:tcPr>
            <w:tcW w:w="4200" w:type="dxa"/>
            <w:tcBorders>
              <w:top w:val="nil"/>
              <w:left w:val="nil"/>
              <w:bottom w:val="nil"/>
              <w:right w:val="nil"/>
            </w:tcBorders>
            <w:shd w:val="clear" w:color="auto" w:fill="auto"/>
            <w:noWrap/>
            <w:vAlign w:val="bottom"/>
            <w:hideMark/>
          </w:tcPr>
          <w:p w14:paraId="63C5DCF9"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Operating Expenses</w:t>
            </w:r>
          </w:p>
        </w:tc>
        <w:tc>
          <w:tcPr>
            <w:tcW w:w="903" w:type="dxa"/>
            <w:tcBorders>
              <w:top w:val="nil"/>
              <w:left w:val="nil"/>
              <w:bottom w:val="nil"/>
              <w:right w:val="nil"/>
            </w:tcBorders>
            <w:shd w:val="clear" w:color="auto" w:fill="auto"/>
            <w:noWrap/>
            <w:vAlign w:val="bottom"/>
            <w:hideMark/>
          </w:tcPr>
          <w:p w14:paraId="38BB28F4"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$19,982 </w:t>
            </w:r>
          </w:p>
        </w:tc>
        <w:tc>
          <w:tcPr>
            <w:tcW w:w="1034" w:type="dxa"/>
            <w:tcBorders>
              <w:top w:val="nil"/>
              <w:left w:val="nil"/>
              <w:bottom w:val="nil"/>
              <w:right w:val="nil"/>
            </w:tcBorders>
            <w:shd w:val="clear" w:color="auto" w:fill="auto"/>
            <w:noWrap/>
            <w:vAlign w:val="bottom"/>
            <w:hideMark/>
          </w:tcPr>
          <w:p w14:paraId="7F1EF313"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$20,201 </w:t>
            </w:r>
          </w:p>
        </w:tc>
        <w:tc>
          <w:tcPr>
            <w:tcW w:w="903" w:type="dxa"/>
            <w:tcBorders>
              <w:top w:val="nil"/>
              <w:left w:val="nil"/>
              <w:bottom w:val="nil"/>
              <w:right w:val="nil"/>
            </w:tcBorders>
            <w:shd w:val="clear" w:color="auto" w:fill="auto"/>
            <w:noWrap/>
            <w:vAlign w:val="bottom"/>
            <w:hideMark/>
          </w:tcPr>
          <w:p w14:paraId="61602952"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$19,713 </w:t>
            </w:r>
          </w:p>
        </w:tc>
        <w:tc>
          <w:tcPr>
            <w:tcW w:w="960" w:type="dxa"/>
            <w:tcBorders>
              <w:top w:val="nil"/>
              <w:left w:val="nil"/>
              <w:bottom w:val="nil"/>
              <w:right w:val="nil"/>
            </w:tcBorders>
            <w:shd w:val="clear" w:color="auto" w:fill="auto"/>
            <w:noWrap/>
            <w:vAlign w:val="bottom"/>
            <w:hideMark/>
          </w:tcPr>
          <w:p w14:paraId="411E0DB9"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$19,377 </w:t>
            </w:r>
          </w:p>
        </w:tc>
        <w:tc>
          <w:tcPr>
            <w:tcW w:w="960" w:type="dxa"/>
            <w:tcBorders>
              <w:top w:val="nil"/>
              <w:left w:val="nil"/>
              <w:bottom w:val="nil"/>
              <w:right w:val="nil"/>
            </w:tcBorders>
            <w:shd w:val="clear" w:color="auto" w:fill="auto"/>
            <w:noWrap/>
            <w:vAlign w:val="bottom"/>
            <w:hideMark/>
          </w:tcPr>
          <w:p w14:paraId="3901515E"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$18,885 </w:t>
            </w:r>
          </w:p>
        </w:tc>
      </w:tr>
      <w:tr w:rsidR="00F549A1" w:rsidRPr="00F549A1" w14:paraId="78DA99C4" w14:textId="77777777" w:rsidTr="00F549A1">
        <w:trPr>
          <w:trHeight w:val="290"/>
        </w:trPr>
        <w:tc>
          <w:tcPr>
            <w:tcW w:w="4200" w:type="dxa"/>
            <w:tcBorders>
              <w:top w:val="nil"/>
              <w:left w:val="nil"/>
              <w:bottom w:val="nil"/>
              <w:right w:val="nil"/>
            </w:tcBorders>
            <w:shd w:val="clear" w:color="auto" w:fill="auto"/>
            <w:noWrap/>
            <w:vAlign w:val="bottom"/>
            <w:hideMark/>
          </w:tcPr>
          <w:p w14:paraId="1B797C89"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Operating Income</w:t>
            </w:r>
          </w:p>
        </w:tc>
        <w:tc>
          <w:tcPr>
            <w:tcW w:w="903" w:type="dxa"/>
            <w:tcBorders>
              <w:top w:val="nil"/>
              <w:left w:val="nil"/>
              <w:bottom w:val="nil"/>
              <w:right w:val="nil"/>
            </w:tcBorders>
            <w:shd w:val="clear" w:color="auto" w:fill="auto"/>
            <w:noWrap/>
            <w:vAlign w:val="bottom"/>
            <w:hideMark/>
          </w:tcPr>
          <w:p w14:paraId="1EAB563C"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$34,621 </w:t>
            </w:r>
          </w:p>
        </w:tc>
        <w:tc>
          <w:tcPr>
            <w:tcW w:w="1034" w:type="dxa"/>
            <w:tcBorders>
              <w:top w:val="nil"/>
              <w:left w:val="nil"/>
              <w:bottom w:val="nil"/>
              <w:right w:val="nil"/>
            </w:tcBorders>
            <w:shd w:val="clear" w:color="auto" w:fill="auto"/>
            <w:noWrap/>
            <w:vAlign w:val="bottom"/>
            <w:hideMark/>
          </w:tcPr>
          <w:p w14:paraId="2E180AB3"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$28,022 </w:t>
            </w:r>
          </w:p>
        </w:tc>
        <w:tc>
          <w:tcPr>
            <w:tcW w:w="903" w:type="dxa"/>
            <w:tcBorders>
              <w:top w:val="nil"/>
              <w:left w:val="nil"/>
              <w:bottom w:val="nil"/>
              <w:right w:val="nil"/>
            </w:tcBorders>
            <w:shd w:val="clear" w:color="auto" w:fill="auto"/>
            <w:noWrap/>
            <w:vAlign w:val="bottom"/>
            <w:hideMark/>
          </w:tcPr>
          <w:p w14:paraId="6B5F32C4"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$14,915 </w:t>
            </w:r>
          </w:p>
        </w:tc>
        <w:tc>
          <w:tcPr>
            <w:tcW w:w="960" w:type="dxa"/>
            <w:tcBorders>
              <w:top w:val="nil"/>
              <w:left w:val="nil"/>
              <w:bottom w:val="nil"/>
              <w:right w:val="nil"/>
            </w:tcBorders>
            <w:shd w:val="clear" w:color="auto" w:fill="auto"/>
            <w:noWrap/>
            <w:vAlign w:val="bottom"/>
            <w:hideMark/>
          </w:tcPr>
          <w:p w14:paraId="3E2B7CD1"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$16,377 </w:t>
            </w:r>
          </w:p>
        </w:tc>
        <w:tc>
          <w:tcPr>
            <w:tcW w:w="960" w:type="dxa"/>
            <w:tcBorders>
              <w:top w:val="nil"/>
              <w:left w:val="nil"/>
              <w:bottom w:val="nil"/>
              <w:right w:val="nil"/>
            </w:tcBorders>
            <w:shd w:val="clear" w:color="auto" w:fill="auto"/>
            <w:noWrap/>
            <w:vAlign w:val="bottom"/>
            <w:hideMark/>
          </w:tcPr>
          <w:p w14:paraId="25604242"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$16,329 </w:t>
            </w:r>
          </w:p>
        </w:tc>
      </w:tr>
      <w:tr w:rsidR="00F549A1" w:rsidRPr="00F549A1" w14:paraId="5F93FCA9" w14:textId="77777777" w:rsidTr="00F549A1">
        <w:trPr>
          <w:trHeight w:val="290"/>
        </w:trPr>
        <w:tc>
          <w:tcPr>
            <w:tcW w:w="4200" w:type="dxa"/>
            <w:tcBorders>
              <w:top w:val="nil"/>
              <w:left w:val="nil"/>
              <w:bottom w:val="nil"/>
              <w:right w:val="nil"/>
            </w:tcBorders>
            <w:shd w:val="clear" w:color="auto" w:fill="auto"/>
            <w:noWrap/>
            <w:vAlign w:val="bottom"/>
            <w:hideMark/>
          </w:tcPr>
          <w:p w14:paraId="7549F274"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Total Non-Operating Income/Expense</w:t>
            </w:r>
          </w:p>
        </w:tc>
        <w:tc>
          <w:tcPr>
            <w:tcW w:w="903" w:type="dxa"/>
            <w:tcBorders>
              <w:top w:val="nil"/>
              <w:left w:val="nil"/>
              <w:bottom w:val="nil"/>
              <w:right w:val="nil"/>
            </w:tcBorders>
            <w:shd w:val="clear" w:color="auto" w:fill="auto"/>
            <w:noWrap/>
            <w:vAlign w:val="bottom"/>
            <w:hideMark/>
          </w:tcPr>
          <w:p w14:paraId="30E74EE4"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FF0000"/>
                <w:kern w:val="0"/>
                <w:lang w:eastAsia="en-GB"/>
                <w14:ligatures w14:val="none"/>
              </w:rPr>
              <w:t>($1,484)</w:t>
            </w:r>
          </w:p>
        </w:tc>
        <w:tc>
          <w:tcPr>
            <w:tcW w:w="1034" w:type="dxa"/>
            <w:tcBorders>
              <w:top w:val="nil"/>
              <w:left w:val="nil"/>
              <w:bottom w:val="nil"/>
              <w:right w:val="nil"/>
            </w:tcBorders>
            <w:shd w:val="clear" w:color="auto" w:fill="auto"/>
            <w:noWrap/>
            <w:vAlign w:val="bottom"/>
            <w:hideMark/>
          </w:tcPr>
          <w:p w14:paraId="34CA5952"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FF0000"/>
                <w:kern w:val="0"/>
                <w:lang w:eastAsia="en-GB"/>
                <w14:ligatures w14:val="none"/>
              </w:rPr>
              <w:t>($3,730)</w:t>
            </w:r>
          </w:p>
        </w:tc>
        <w:tc>
          <w:tcPr>
            <w:tcW w:w="903" w:type="dxa"/>
            <w:tcBorders>
              <w:top w:val="nil"/>
              <w:left w:val="nil"/>
              <w:bottom w:val="nil"/>
              <w:right w:val="nil"/>
            </w:tcBorders>
            <w:shd w:val="clear" w:color="auto" w:fill="auto"/>
            <w:noWrap/>
            <w:vAlign w:val="bottom"/>
            <w:hideMark/>
          </w:tcPr>
          <w:p w14:paraId="51D1661F"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FF0000"/>
                <w:kern w:val="0"/>
                <w:lang w:eastAsia="en-GB"/>
                <w14:ligatures w14:val="none"/>
              </w:rPr>
              <w:t>($1,405)</w:t>
            </w:r>
          </w:p>
        </w:tc>
        <w:tc>
          <w:tcPr>
            <w:tcW w:w="960" w:type="dxa"/>
            <w:tcBorders>
              <w:top w:val="nil"/>
              <w:left w:val="nil"/>
              <w:bottom w:val="nil"/>
              <w:right w:val="nil"/>
            </w:tcBorders>
            <w:shd w:val="clear" w:color="auto" w:fill="auto"/>
            <w:noWrap/>
            <w:vAlign w:val="bottom"/>
            <w:hideMark/>
          </w:tcPr>
          <w:p w14:paraId="69478A1A"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FF0000"/>
                <w:kern w:val="0"/>
                <w:lang w:eastAsia="en-GB"/>
                <w14:ligatures w14:val="none"/>
              </w:rPr>
              <w:t>($1,328)</w:t>
            </w:r>
          </w:p>
        </w:tc>
        <w:tc>
          <w:tcPr>
            <w:tcW w:w="960" w:type="dxa"/>
            <w:tcBorders>
              <w:top w:val="nil"/>
              <w:left w:val="nil"/>
              <w:bottom w:val="nil"/>
              <w:right w:val="nil"/>
            </w:tcBorders>
            <w:shd w:val="clear" w:color="auto" w:fill="auto"/>
            <w:noWrap/>
            <w:vAlign w:val="bottom"/>
            <w:hideMark/>
          </w:tcPr>
          <w:p w14:paraId="7889F549"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FF0000"/>
                <w:kern w:val="0"/>
                <w:lang w:eastAsia="en-GB"/>
                <w14:ligatures w14:val="none"/>
              </w:rPr>
              <w:t>($1,578)</w:t>
            </w:r>
          </w:p>
        </w:tc>
      </w:tr>
      <w:tr w:rsidR="00F549A1" w:rsidRPr="00F549A1" w14:paraId="25A4AEE2" w14:textId="77777777" w:rsidTr="00F549A1">
        <w:trPr>
          <w:trHeight w:val="290"/>
        </w:trPr>
        <w:tc>
          <w:tcPr>
            <w:tcW w:w="4200" w:type="dxa"/>
            <w:tcBorders>
              <w:top w:val="nil"/>
              <w:left w:val="nil"/>
              <w:bottom w:val="nil"/>
              <w:right w:val="nil"/>
            </w:tcBorders>
            <w:shd w:val="clear" w:color="auto" w:fill="auto"/>
            <w:noWrap/>
            <w:vAlign w:val="bottom"/>
            <w:hideMark/>
          </w:tcPr>
          <w:p w14:paraId="4B50C512"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Pre-Tax Income</w:t>
            </w:r>
          </w:p>
        </w:tc>
        <w:tc>
          <w:tcPr>
            <w:tcW w:w="903" w:type="dxa"/>
            <w:tcBorders>
              <w:top w:val="nil"/>
              <w:left w:val="nil"/>
              <w:bottom w:val="nil"/>
              <w:right w:val="nil"/>
            </w:tcBorders>
            <w:shd w:val="clear" w:color="auto" w:fill="auto"/>
            <w:noWrap/>
            <w:vAlign w:val="bottom"/>
            <w:hideMark/>
          </w:tcPr>
          <w:p w14:paraId="74A53008"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$33,137 </w:t>
            </w:r>
          </w:p>
        </w:tc>
        <w:tc>
          <w:tcPr>
            <w:tcW w:w="1034" w:type="dxa"/>
            <w:tcBorders>
              <w:top w:val="nil"/>
              <w:left w:val="nil"/>
              <w:bottom w:val="nil"/>
              <w:right w:val="nil"/>
            </w:tcBorders>
            <w:shd w:val="clear" w:color="auto" w:fill="auto"/>
            <w:noWrap/>
            <w:vAlign w:val="bottom"/>
            <w:hideMark/>
          </w:tcPr>
          <w:p w14:paraId="0030A3B6"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$24,292 </w:t>
            </w:r>
          </w:p>
        </w:tc>
        <w:tc>
          <w:tcPr>
            <w:tcW w:w="903" w:type="dxa"/>
            <w:tcBorders>
              <w:top w:val="nil"/>
              <w:left w:val="nil"/>
              <w:bottom w:val="nil"/>
              <w:right w:val="nil"/>
            </w:tcBorders>
            <w:shd w:val="clear" w:color="auto" w:fill="auto"/>
            <w:noWrap/>
            <w:vAlign w:val="bottom"/>
            <w:hideMark/>
          </w:tcPr>
          <w:p w14:paraId="650539E2"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$13,510 </w:t>
            </w:r>
          </w:p>
        </w:tc>
        <w:tc>
          <w:tcPr>
            <w:tcW w:w="960" w:type="dxa"/>
            <w:tcBorders>
              <w:top w:val="nil"/>
              <w:left w:val="nil"/>
              <w:bottom w:val="nil"/>
              <w:right w:val="nil"/>
            </w:tcBorders>
            <w:shd w:val="clear" w:color="auto" w:fill="auto"/>
            <w:noWrap/>
            <w:vAlign w:val="bottom"/>
            <w:hideMark/>
          </w:tcPr>
          <w:p w14:paraId="148A78DC"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$15,049 </w:t>
            </w:r>
          </w:p>
        </w:tc>
        <w:tc>
          <w:tcPr>
            <w:tcW w:w="960" w:type="dxa"/>
            <w:tcBorders>
              <w:top w:val="nil"/>
              <w:left w:val="nil"/>
              <w:bottom w:val="nil"/>
              <w:right w:val="nil"/>
            </w:tcBorders>
            <w:shd w:val="clear" w:color="auto" w:fill="auto"/>
            <w:noWrap/>
            <w:vAlign w:val="bottom"/>
            <w:hideMark/>
          </w:tcPr>
          <w:p w14:paraId="1F4B450C"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$14,751 </w:t>
            </w:r>
          </w:p>
        </w:tc>
      </w:tr>
      <w:tr w:rsidR="00F549A1" w:rsidRPr="00F549A1" w14:paraId="7DAFF71F" w14:textId="77777777" w:rsidTr="00F549A1">
        <w:trPr>
          <w:trHeight w:val="290"/>
        </w:trPr>
        <w:tc>
          <w:tcPr>
            <w:tcW w:w="4200" w:type="dxa"/>
            <w:tcBorders>
              <w:top w:val="nil"/>
              <w:left w:val="nil"/>
              <w:bottom w:val="nil"/>
              <w:right w:val="nil"/>
            </w:tcBorders>
            <w:shd w:val="clear" w:color="auto" w:fill="auto"/>
            <w:noWrap/>
            <w:vAlign w:val="bottom"/>
            <w:hideMark/>
          </w:tcPr>
          <w:p w14:paraId="39D5DF8E"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Income Taxes</w:t>
            </w:r>
          </w:p>
        </w:tc>
        <w:tc>
          <w:tcPr>
            <w:tcW w:w="903" w:type="dxa"/>
            <w:tcBorders>
              <w:top w:val="nil"/>
              <w:left w:val="nil"/>
              <w:bottom w:val="nil"/>
              <w:right w:val="nil"/>
            </w:tcBorders>
            <w:shd w:val="clear" w:color="auto" w:fill="auto"/>
            <w:noWrap/>
            <w:vAlign w:val="bottom"/>
            <w:hideMark/>
          </w:tcPr>
          <w:p w14:paraId="5CEE210D"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$10,737 </w:t>
            </w:r>
          </w:p>
        </w:tc>
        <w:tc>
          <w:tcPr>
            <w:tcW w:w="1034" w:type="dxa"/>
            <w:tcBorders>
              <w:top w:val="nil"/>
              <w:left w:val="nil"/>
              <w:bottom w:val="nil"/>
              <w:right w:val="nil"/>
            </w:tcBorders>
            <w:shd w:val="clear" w:color="auto" w:fill="auto"/>
            <w:noWrap/>
            <w:vAlign w:val="bottom"/>
            <w:hideMark/>
          </w:tcPr>
          <w:p w14:paraId="3676E117"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$10,616 </w:t>
            </w:r>
          </w:p>
        </w:tc>
        <w:tc>
          <w:tcPr>
            <w:tcW w:w="903" w:type="dxa"/>
            <w:tcBorders>
              <w:top w:val="nil"/>
              <w:left w:val="nil"/>
              <w:bottom w:val="nil"/>
              <w:right w:val="nil"/>
            </w:tcBorders>
            <w:shd w:val="clear" w:color="auto" w:fill="auto"/>
            <w:noWrap/>
            <w:vAlign w:val="bottom"/>
            <w:hideMark/>
          </w:tcPr>
          <w:p w14:paraId="09A60261"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$4,774 </w:t>
            </w:r>
          </w:p>
        </w:tc>
        <w:tc>
          <w:tcPr>
            <w:tcW w:w="960" w:type="dxa"/>
            <w:tcBorders>
              <w:top w:val="nil"/>
              <w:left w:val="nil"/>
              <w:bottom w:val="nil"/>
              <w:right w:val="nil"/>
            </w:tcBorders>
            <w:shd w:val="clear" w:color="auto" w:fill="auto"/>
            <w:noWrap/>
            <w:vAlign w:val="bottom"/>
            <w:hideMark/>
          </w:tcPr>
          <w:p w14:paraId="40B6009B"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$5,529 </w:t>
            </w:r>
          </w:p>
        </w:tc>
        <w:tc>
          <w:tcPr>
            <w:tcW w:w="960" w:type="dxa"/>
            <w:tcBorders>
              <w:top w:val="nil"/>
              <w:left w:val="nil"/>
              <w:bottom w:val="nil"/>
              <w:right w:val="nil"/>
            </w:tcBorders>
            <w:shd w:val="clear" w:color="auto" w:fill="auto"/>
            <w:noWrap/>
            <w:vAlign w:val="bottom"/>
            <w:hideMark/>
          </w:tcPr>
          <w:p w14:paraId="21420B15"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$7,007 </w:t>
            </w:r>
          </w:p>
        </w:tc>
      </w:tr>
      <w:tr w:rsidR="00F549A1" w:rsidRPr="00F549A1" w14:paraId="377F8331" w14:textId="77777777" w:rsidTr="00F549A1">
        <w:trPr>
          <w:trHeight w:val="290"/>
        </w:trPr>
        <w:tc>
          <w:tcPr>
            <w:tcW w:w="4200" w:type="dxa"/>
            <w:tcBorders>
              <w:top w:val="nil"/>
              <w:left w:val="nil"/>
              <w:bottom w:val="nil"/>
              <w:right w:val="nil"/>
            </w:tcBorders>
            <w:shd w:val="clear" w:color="auto" w:fill="auto"/>
            <w:noWrap/>
            <w:vAlign w:val="bottom"/>
            <w:hideMark/>
          </w:tcPr>
          <w:p w14:paraId="62A85FF0"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Income After Taxes</w:t>
            </w:r>
          </w:p>
        </w:tc>
        <w:tc>
          <w:tcPr>
            <w:tcW w:w="903" w:type="dxa"/>
            <w:tcBorders>
              <w:top w:val="nil"/>
              <w:left w:val="nil"/>
              <w:bottom w:val="nil"/>
              <w:right w:val="nil"/>
            </w:tcBorders>
            <w:shd w:val="clear" w:color="auto" w:fill="auto"/>
            <w:noWrap/>
            <w:vAlign w:val="bottom"/>
            <w:hideMark/>
          </w:tcPr>
          <w:p w14:paraId="707567CE"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$22,400 </w:t>
            </w:r>
          </w:p>
        </w:tc>
        <w:tc>
          <w:tcPr>
            <w:tcW w:w="1034" w:type="dxa"/>
            <w:tcBorders>
              <w:top w:val="nil"/>
              <w:left w:val="nil"/>
              <w:bottom w:val="nil"/>
              <w:right w:val="nil"/>
            </w:tcBorders>
            <w:shd w:val="clear" w:color="auto" w:fill="auto"/>
            <w:noWrap/>
            <w:vAlign w:val="bottom"/>
            <w:hideMark/>
          </w:tcPr>
          <w:p w14:paraId="631C4012"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$13,676 </w:t>
            </w:r>
          </w:p>
        </w:tc>
        <w:tc>
          <w:tcPr>
            <w:tcW w:w="903" w:type="dxa"/>
            <w:tcBorders>
              <w:top w:val="nil"/>
              <w:left w:val="nil"/>
              <w:bottom w:val="nil"/>
              <w:right w:val="nil"/>
            </w:tcBorders>
            <w:shd w:val="clear" w:color="auto" w:fill="auto"/>
            <w:noWrap/>
            <w:vAlign w:val="bottom"/>
            <w:hideMark/>
          </w:tcPr>
          <w:p w14:paraId="4DD2E4A8"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$8,736 </w:t>
            </w:r>
          </w:p>
        </w:tc>
        <w:tc>
          <w:tcPr>
            <w:tcW w:w="960" w:type="dxa"/>
            <w:tcBorders>
              <w:top w:val="nil"/>
              <w:left w:val="nil"/>
              <w:bottom w:val="nil"/>
              <w:right w:val="nil"/>
            </w:tcBorders>
            <w:shd w:val="clear" w:color="auto" w:fill="auto"/>
            <w:noWrap/>
            <w:vAlign w:val="bottom"/>
            <w:hideMark/>
          </w:tcPr>
          <w:p w14:paraId="2E9ACD03"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$9,520 </w:t>
            </w:r>
          </w:p>
        </w:tc>
        <w:tc>
          <w:tcPr>
            <w:tcW w:w="960" w:type="dxa"/>
            <w:tcBorders>
              <w:top w:val="nil"/>
              <w:left w:val="nil"/>
              <w:bottom w:val="nil"/>
              <w:right w:val="nil"/>
            </w:tcBorders>
            <w:shd w:val="clear" w:color="auto" w:fill="auto"/>
            <w:noWrap/>
            <w:vAlign w:val="bottom"/>
            <w:hideMark/>
          </w:tcPr>
          <w:p w14:paraId="03B7A69D"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$7,744 </w:t>
            </w:r>
          </w:p>
        </w:tc>
      </w:tr>
      <w:tr w:rsidR="00F549A1" w:rsidRPr="00F549A1" w14:paraId="2DADEE9E" w14:textId="77777777" w:rsidTr="00F549A1">
        <w:trPr>
          <w:trHeight w:val="290"/>
        </w:trPr>
        <w:tc>
          <w:tcPr>
            <w:tcW w:w="4200" w:type="dxa"/>
            <w:tcBorders>
              <w:top w:val="nil"/>
              <w:left w:val="nil"/>
              <w:bottom w:val="nil"/>
              <w:right w:val="nil"/>
            </w:tcBorders>
            <w:shd w:val="clear" w:color="auto" w:fill="auto"/>
            <w:noWrap/>
            <w:vAlign w:val="bottom"/>
            <w:hideMark/>
          </w:tcPr>
          <w:p w14:paraId="31D8C472"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Other Income</w:t>
            </w:r>
          </w:p>
        </w:tc>
        <w:tc>
          <w:tcPr>
            <w:tcW w:w="903" w:type="dxa"/>
            <w:tcBorders>
              <w:top w:val="nil"/>
              <w:left w:val="nil"/>
              <w:bottom w:val="nil"/>
              <w:right w:val="nil"/>
            </w:tcBorders>
            <w:shd w:val="clear" w:color="auto" w:fill="auto"/>
            <w:noWrap/>
            <w:vAlign w:val="bottom"/>
            <w:hideMark/>
          </w:tcPr>
          <w:p w14:paraId="63F5147E"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1034" w:type="dxa"/>
            <w:tcBorders>
              <w:top w:val="nil"/>
              <w:left w:val="nil"/>
              <w:bottom w:val="nil"/>
              <w:right w:val="nil"/>
            </w:tcBorders>
            <w:shd w:val="clear" w:color="auto" w:fill="auto"/>
            <w:noWrap/>
            <w:vAlign w:val="bottom"/>
            <w:hideMark/>
          </w:tcPr>
          <w:p w14:paraId="4C1FFFC3" w14:textId="77777777" w:rsidR="00F549A1" w:rsidRPr="00F549A1" w:rsidRDefault="00F549A1" w:rsidP="00F549A1">
            <w:pPr>
              <w:spacing w:after="0" w:line="240" w:lineRule="auto"/>
              <w:rPr>
                <w:rFonts w:ascii="Times New Roman" w:eastAsia="Times New Roman" w:hAnsi="Times New Roman" w:cs="Times New Roman"/>
                <w:kern w:val="0"/>
                <w:sz w:val="20"/>
                <w:szCs w:val="20"/>
                <w:lang w:eastAsia="en-GB"/>
                <w14:ligatures w14:val="none"/>
              </w:rPr>
            </w:pPr>
          </w:p>
        </w:tc>
        <w:tc>
          <w:tcPr>
            <w:tcW w:w="903" w:type="dxa"/>
            <w:tcBorders>
              <w:top w:val="nil"/>
              <w:left w:val="nil"/>
              <w:bottom w:val="nil"/>
              <w:right w:val="nil"/>
            </w:tcBorders>
            <w:shd w:val="clear" w:color="auto" w:fill="auto"/>
            <w:noWrap/>
            <w:vAlign w:val="bottom"/>
            <w:hideMark/>
          </w:tcPr>
          <w:p w14:paraId="02A3BB74" w14:textId="77777777" w:rsidR="00F549A1" w:rsidRPr="00F549A1" w:rsidRDefault="00F549A1" w:rsidP="00F549A1">
            <w:pPr>
              <w:spacing w:after="0" w:line="240" w:lineRule="auto"/>
              <w:rPr>
                <w:rFonts w:ascii="Times New Roman" w:eastAsia="Times New Roman" w:hAnsi="Times New Roman" w:cs="Times New Roman"/>
                <w:kern w:val="0"/>
                <w:sz w:val="20"/>
                <w:szCs w:val="20"/>
                <w:lang w:eastAsia="en-GB"/>
                <w14:ligatures w14:val="none"/>
              </w:rPr>
            </w:pPr>
          </w:p>
        </w:tc>
        <w:tc>
          <w:tcPr>
            <w:tcW w:w="960" w:type="dxa"/>
            <w:tcBorders>
              <w:top w:val="nil"/>
              <w:left w:val="nil"/>
              <w:bottom w:val="nil"/>
              <w:right w:val="nil"/>
            </w:tcBorders>
            <w:shd w:val="clear" w:color="auto" w:fill="auto"/>
            <w:noWrap/>
            <w:vAlign w:val="bottom"/>
            <w:hideMark/>
          </w:tcPr>
          <w:p w14:paraId="5E5AFBEC" w14:textId="77777777" w:rsidR="00F549A1" w:rsidRPr="00F549A1" w:rsidRDefault="00F549A1" w:rsidP="00F549A1">
            <w:pPr>
              <w:spacing w:after="0" w:line="240" w:lineRule="auto"/>
              <w:rPr>
                <w:rFonts w:ascii="Times New Roman" w:eastAsia="Times New Roman" w:hAnsi="Times New Roman" w:cs="Times New Roman"/>
                <w:kern w:val="0"/>
                <w:sz w:val="20"/>
                <w:szCs w:val="20"/>
                <w:lang w:eastAsia="en-GB"/>
                <w14:ligatures w14:val="none"/>
              </w:rPr>
            </w:pPr>
          </w:p>
        </w:tc>
        <w:tc>
          <w:tcPr>
            <w:tcW w:w="960" w:type="dxa"/>
            <w:tcBorders>
              <w:top w:val="nil"/>
              <w:left w:val="nil"/>
              <w:bottom w:val="nil"/>
              <w:right w:val="nil"/>
            </w:tcBorders>
            <w:shd w:val="clear" w:color="auto" w:fill="auto"/>
            <w:noWrap/>
            <w:vAlign w:val="bottom"/>
            <w:hideMark/>
          </w:tcPr>
          <w:p w14:paraId="637F8213" w14:textId="77777777" w:rsidR="00F549A1" w:rsidRPr="00F549A1" w:rsidRDefault="00F549A1" w:rsidP="00F549A1">
            <w:pPr>
              <w:spacing w:after="0" w:line="240" w:lineRule="auto"/>
              <w:rPr>
                <w:rFonts w:ascii="Times New Roman" w:eastAsia="Times New Roman" w:hAnsi="Times New Roman" w:cs="Times New Roman"/>
                <w:kern w:val="0"/>
                <w:sz w:val="20"/>
                <w:szCs w:val="20"/>
                <w:lang w:eastAsia="en-GB"/>
                <w14:ligatures w14:val="none"/>
              </w:rPr>
            </w:pPr>
          </w:p>
        </w:tc>
      </w:tr>
      <w:tr w:rsidR="00F549A1" w:rsidRPr="00F549A1" w14:paraId="66CB1E11" w14:textId="77777777" w:rsidTr="00F549A1">
        <w:trPr>
          <w:trHeight w:val="290"/>
        </w:trPr>
        <w:tc>
          <w:tcPr>
            <w:tcW w:w="4200" w:type="dxa"/>
            <w:tcBorders>
              <w:top w:val="nil"/>
              <w:left w:val="nil"/>
              <w:bottom w:val="nil"/>
              <w:right w:val="nil"/>
            </w:tcBorders>
            <w:shd w:val="clear" w:color="auto" w:fill="auto"/>
            <w:noWrap/>
            <w:vAlign w:val="bottom"/>
            <w:hideMark/>
          </w:tcPr>
          <w:p w14:paraId="04A7E377"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Income From Continuous Operations</w:t>
            </w:r>
          </w:p>
        </w:tc>
        <w:tc>
          <w:tcPr>
            <w:tcW w:w="903" w:type="dxa"/>
            <w:tcBorders>
              <w:top w:val="nil"/>
              <w:left w:val="nil"/>
              <w:bottom w:val="nil"/>
              <w:right w:val="nil"/>
            </w:tcBorders>
            <w:shd w:val="clear" w:color="auto" w:fill="auto"/>
            <w:noWrap/>
            <w:vAlign w:val="bottom"/>
            <w:hideMark/>
          </w:tcPr>
          <w:p w14:paraId="37CE0B52"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$22,400 </w:t>
            </w:r>
          </w:p>
        </w:tc>
        <w:tc>
          <w:tcPr>
            <w:tcW w:w="1034" w:type="dxa"/>
            <w:tcBorders>
              <w:top w:val="nil"/>
              <w:left w:val="nil"/>
              <w:bottom w:val="nil"/>
              <w:right w:val="nil"/>
            </w:tcBorders>
            <w:shd w:val="clear" w:color="auto" w:fill="auto"/>
            <w:noWrap/>
            <w:vAlign w:val="bottom"/>
            <w:hideMark/>
          </w:tcPr>
          <w:p w14:paraId="76952061"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$13,676 </w:t>
            </w:r>
          </w:p>
        </w:tc>
        <w:tc>
          <w:tcPr>
            <w:tcW w:w="903" w:type="dxa"/>
            <w:tcBorders>
              <w:top w:val="nil"/>
              <w:left w:val="nil"/>
              <w:bottom w:val="nil"/>
              <w:right w:val="nil"/>
            </w:tcBorders>
            <w:shd w:val="clear" w:color="auto" w:fill="auto"/>
            <w:noWrap/>
            <w:vAlign w:val="bottom"/>
            <w:hideMark/>
          </w:tcPr>
          <w:p w14:paraId="5208100A"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$8,736 </w:t>
            </w:r>
          </w:p>
        </w:tc>
        <w:tc>
          <w:tcPr>
            <w:tcW w:w="960" w:type="dxa"/>
            <w:tcBorders>
              <w:top w:val="nil"/>
              <w:left w:val="nil"/>
              <w:bottom w:val="nil"/>
              <w:right w:val="nil"/>
            </w:tcBorders>
            <w:shd w:val="clear" w:color="auto" w:fill="auto"/>
            <w:noWrap/>
            <w:vAlign w:val="bottom"/>
            <w:hideMark/>
          </w:tcPr>
          <w:p w14:paraId="1A5C3191"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$9,520 </w:t>
            </w:r>
          </w:p>
        </w:tc>
        <w:tc>
          <w:tcPr>
            <w:tcW w:w="960" w:type="dxa"/>
            <w:tcBorders>
              <w:top w:val="nil"/>
              <w:left w:val="nil"/>
              <w:bottom w:val="nil"/>
              <w:right w:val="nil"/>
            </w:tcBorders>
            <w:shd w:val="clear" w:color="auto" w:fill="auto"/>
            <w:noWrap/>
            <w:vAlign w:val="bottom"/>
            <w:hideMark/>
          </w:tcPr>
          <w:p w14:paraId="5DE64AA9"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$7,744 </w:t>
            </w:r>
          </w:p>
        </w:tc>
      </w:tr>
      <w:tr w:rsidR="00F549A1" w:rsidRPr="00F549A1" w14:paraId="3A6BB01A" w14:textId="77777777" w:rsidTr="00F549A1">
        <w:trPr>
          <w:trHeight w:val="290"/>
        </w:trPr>
        <w:tc>
          <w:tcPr>
            <w:tcW w:w="4200" w:type="dxa"/>
            <w:tcBorders>
              <w:top w:val="nil"/>
              <w:left w:val="nil"/>
              <w:bottom w:val="nil"/>
              <w:right w:val="nil"/>
            </w:tcBorders>
            <w:shd w:val="clear" w:color="auto" w:fill="auto"/>
            <w:noWrap/>
            <w:vAlign w:val="bottom"/>
            <w:hideMark/>
          </w:tcPr>
          <w:p w14:paraId="194D68DD"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Income From Discontinued Operations</w:t>
            </w:r>
          </w:p>
        </w:tc>
        <w:tc>
          <w:tcPr>
            <w:tcW w:w="903" w:type="dxa"/>
            <w:tcBorders>
              <w:top w:val="nil"/>
              <w:left w:val="nil"/>
              <w:bottom w:val="nil"/>
              <w:right w:val="nil"/>
            </w:tcBorders>
            <w:shd w:val="clear" w:color="auto" w:fill="auto"/>
            <w:noWrap/>
            <w:vAlign w:val="bottom"/>
            <w:hideMark/>
          </w:tcPr>
          <w:p w14:paraId="49BCB556"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$10,655 </w:t>
            </w:r>
          </w:p>
        </w:tc>
        <w:tc>
          <w:tcPr>
            <w:tcW w:w="1034" w:type="dxa"/>
            <w:tcBorders>
              <w:top w:val="nil"/>
              <w:left w:val="nil"/>
              <w:bottom w:val="nil"/>
              <w:right w:val="nil"/>
            </w:tcBorders>
            <w:shd w:val="clear" w:color="auto" w:fill="auto"/>
            <w:noWrap/>
            <w:vAlign w:val="bottom"/>
            <w:hideMark/>
          </w:tcPr>
          <w:p w14:paraId="67856FEB"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FF0000"/>
                <w:kern w:val="0"/>
                <w:lang w:eastAsia="en-GB"/>
                <w14:ligatures w14:val="none"/>
              </w:rPr>
              <w:t>($225)</w:t>
            </w:r>
          </w:p>
        </w:tc>
        <w:tc>
          <w:tcPr>
            <w:tcW w:w="903" w:type="dxa"/>
            <w:tcBorders>
              <w:top w:val="nil"/>
              <w:left w:val="nil"/>
              <w:bottom w:val="nil"/>
              <w:right w:val="nil"/>
            </w:tcBorders>
            <w:shd w:val="clear" w:color="auto" w:fill="auto"/>
            <w:noWrap/>
            <w:vAlign w:val="bottom"/>
            <w:hideMark/>
          </w:tcPr>
          <w:p w14:paraId="052375BF"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p>
        </w:tc>
        <w:tc>
          <w:tcPr>
            <w:tcW w:w="960" w:type="dxa"/>
            <w:tcBorders>
              <w:top w:val="nil"/>
              <w:left w:val="nil"/>
              <w:bottom w:val="nil"/>
              <w:right w:val="nil"/>
            </w:tcBorders>
            <w:shd w:val="clear" w:color="auto" w:fill="auto"/>
            <w:noWrap/>
            <w:vAlign w:val="bottom"/>
            <w:hideMark/>
          </w:tcPr>
          <w:p w14:paraId="3C68DF07"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FF0000"/>
                <w:kern w:val="0"/>
                <w:lang w:eastAsia="en-GB"/>
                <w14:ligatures w14:val="none"/>
              </w:rPr>
              <w:t>($335)</w:t>
            </w:r>
          </w:p>
        </w:tc>
        <w:tc>
          <w:tcPr>
            <w:tcW w:w="960" w:type="dxa"/>
            <w:tcBorders>
              <w:top w:val="nil"/>
              <w:left w:val="nil"/>
              <w:bottom w:val="nil"/>
              <w:right w:val="nil"/>
            </w:tcBorders>
            <w:shd w:val="clear" w:color="auto" w:fill="auto"/>
            <w:noWrap/>
            <w:vAlign w:val="bottom"/>
            <w:hideMark/>
          </w:tcPr>
          <w:p w14:paraId="1E40E3B1"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FF0000"/>
                <w:kern w:val="0"/>
                <w:lang w:eastAsia="en-GB"/>
                <w14:ligatures w14:val="none"/>
              </w:rPr>
              <w:t>($2,921)</w:t>
            </w:r>
          </w:p>
        </w:tc>
      </w:tr>
      <w:tr w:rsidR="00F549A1" w:rsidRPr="00F549A1" w14:paraId="7F46026B" w14:textId="77777777" w:rsidTr="00F549A1">
        <w:trPr>
          <w:trHeight w:val="290"/>
        </w:trPr>
        <w:tc>
          <w:tcPr>
            <w:tcW w:w="4200" w:type="dxa"/>
            <w:tcBorders>
              <w:top w:val="nil"/>
              <w:left w:val="nil"/>
              <w:bottom w:val="nil"/>
              <w:right w:val="nil"/>
            </w:tcBorders>
            <w:shd w:val="clear" w:color="auto" w:fill="auto"/>
            <w:noWrap/>
            <w:vAlign w:val="bottom"/>
            <w:hideMark/>
          </w:tcPr>
          <w:p w14:paraId="504FB521"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Net Income</w:t>
            </w:r>
          </w:p>
        </w:tc>
        <w:tc>
          <w:tcPr>
            <w:tcW w:w="903" w:type="dxa"/>
            <w:tcBorders>
              <w:top w:val="nil"/>
              <w:left w:val="nil"/>
              <w:bottom w:val="nil"/>
              <w:right w:val="nil"/>
            </w:tcBorders>
            <w:shd w:val="clear" w:color="auto" w:fill="auto"/>
            <w:noWrap/>
            <w:vAlign w:val="bottom"/>
            <w:hideMark/>
          </w:tcPr>
          <w:p w14:paraId="1CE48B1B"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$30,900 </w:t>
            </w:r>
          </w:p>
        </w:tc>
        <w:tc>
          <w:tcPr>
            <w:tcW w:w="1034" w:type="dxa"/>
            <w:tcBorders>
              <w:top w:val="nil"/>
              <w:left w:val="nil"/>
              <w:bottom w:val="nil"/>
              <w:right w:val="nil"/>
            </w:tcBorders>
            <w:shd w:val="clear" w:color="auto" w:fill="auto"/>
            <w:noWrap/>
            <w:vAlign w:val="bottom"/>
            <w:hideMark/>
          </w:tcPr>
          <w:p w14:paraId="06B955AA"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$11,304 </w:t>
            </w:r>
          </w:p>
        </w:tc>
        <w:tc>
          <w:tcPr>
            <w:tcW w:w="903" w:type="dxa"/>
            <w:tcBorders>
              <w:top w:val="nil"/>
              <w:left w:val="nil"/>
              <w:bottom w:val="nil"/>
              <w:right w:val="nil"/>
            </w:tcBorders>
            <w:shd w:val="clear" w:color="auto" w:fill="auto"/>
            <w:noWrap/>
            <w:vAlign w:val="bottom"/>
            <w:hideMark/>
          </w:tcPr>
          <w:p w14:paraId="0F181FD8"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$7,956 </w:t>
            </w:r>
          </w:p>
        </w:tc>
        <w:tc>
          <w:tcPr>
            <w:tcW w:w="960" w:type="dxa"/>
            <w:tcBorders>
              <w:top w:val="nil"/>
              <w:left w:val="nil"/>
              <w:bottom w:val="nil"/>
              <w:right w:val="nil"/>
            </w:tcBorders>
            <w:shd w:val="clear" w:color="auto" w:fill="auto"/>
            <w:noWrap/>
            <w:vAlign w:val="bottom"/>
            <w:hideMark/>
          </w:tcPr>
          <w:p w14:paraId="2B8A6714"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$8,306 </w:t>
            </w:r>
          </w:p>
        </w:tc>
        <w:tc>
          <w:tcPr>
            <w:tcW w:w="960" w:type="dxa"/>
            <w:tcBorders>
              <w:top w:val="nil"/>
              <w:left w:val="nil"/>
              <w:bottom w:val="nil"/>
              <w:right w:val="nil"/>
            </w:tcBorders>
            <w:shd w:val="clear" w:color="auto" w:fill="auto"/>
            <w:noWrap/>
            <w:vAlign w:val="bottom"/>
            <w:hideMark/>
          </w:tcPr>
          <w:p w14:paraId="77A13A49"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$3,705 </w:t>
            </w:r>
          </w:p>
        </w:tc>
      </w:tr>
      <w:tr w:rsidR="00F549A1" w:rsidRPr="00F549A1" w14:paraId="7A41CCF2" w14:textId="77777777" w:rsidTr="00F549A1">
        <w:trPr>
          <w:trHeight w:val="290"/>
        </w:trPr>
        <w:tc>
          <w:tcPr>
            <w:tcW w:w="4200" w:type="dxa"/>
            <w:tcBorders>
              <w:top w:val="nil"/>
              <w:left w:val="nil"/>
              <w:bottom w:val="nil"/>
              <w:right w:val="nil"/>
            </w:tcBorders>
            <w:shd w:val="clear" w:color="auto" w:fill="auto"/>
            <w:noWrap/>
            <w:vAlign w:val="bottom"/>
            <w:hideMark/>
          </w:tcPr>
          <w:p w14:paraId="3BD7C579"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EBITDA</w:t>
            </w:r>
          </w:p>
        </w:tc>
        <w:tc>
          <w:tcPr>
            <w:tcW w:w="903" w:type="dxa"/>
            <w:tcBorders>
              <w:top w:val="nil"/>
              <w:left w:val="nil"/>
              <w:bottom w:val="nil"/>
              <w:right w:val="nil"/>
            </w:tcBorders>
            <w:shd w:val="clear" w:color="auto" w:fill="auto"/>
            <w:noWrap/>
            <w:vAlign w:val="bottom"/>
            <w:hideMark/>
          </w:tcPr>
          <w:p w14:paraId="5FBF7D82"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$40,304 </w:t>
            </w:r>
          </w:p>
        </w:tc>
        <w:tc>
          <w:tcPr>
            <w:tcW w:w="1034" w:type="dxa"/>
            <w:tcBorders>
              <w:top w:val="nil"/>
              <w:left w:val="nil"/>
              <w:bottom w:val="nil"/>
              <w:right w:val="nil"/>
            </w:tcBorders>
            <w:shd w:val="clear" w:color="auto" w:fill="auto"/>
            <w:noWrap/>
            <w:vAlign w:val="bottom"/>
            <w:hideMark/>
          </w:tcPr>
          <w:p w14:paraId="503EDA2A"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$33,106 </w:t>
            </w:r>
          </w:p>
        </w:tc>
        <w:tc>
          <w:tcPr>
            <w:tcW w:w="903" w:type="dxa"/>
            <w:tcBorders>
              <w:top w:val="nil"/>
              <w:left w:val="nil"/>
              <w:bottom w:val="nil"/>
              <w:right w:val="nil"/>
            </w:tcBorders>
            <w:shd w:val="clear" w:color="auto" w:fill="auto"/>
            <w:noWrap/>
            <w:vAlign w:val="bottom"/>
            <w:hideMark/>
          </w:tcPr>
          <w:p w14:paraId="1644535A"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$21,027 </w:t>
            </w:r>
          </w:p>
        </w:tc>
        <w:tc>
          <w:tcPr>
            <w:tcW w:w="960" w:type="dxa"/>
            <w:tcBorders>
              <w:top w:val="nil"/>
              <w:left w:val="nil"/>
              <w:bottom w:val="nil"/>
              <w:right w:val="nil"/>
            </w:tcBorders>
            <w:shd w:val="clear" w:color="auto" w:fill="auto"/>
            <w:noWrap/>
            <w:vAlign w:val="bottom"/>
            <w:hideMark/>
          </w:tcPr>
          <w:p w14:paraId="563E7238"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$22,206 </w:t>
            </w:r>
          </w:p>
        </w:tc>
        <w:tc>
          <w:tcPr>
            <w:tcW w:w="960" w:type="dxa"/>
            <w:tcBorders>
              <w:top w:val="nil"/>
              <w:left w:val="nil"/>
              <w:bottom w:val="nil"/>
              <w:right w:val="nil"/>
            </w:tcBorders>
            <w:shd w:val="clear" w:color="auto" w:fill="auto"/>
            <w:noWrap/>
            <w:vAlign w:val="bottom"/>
            <w:hideMark/>
          </w:tcPr>
          <w:p w14:paraId="34B0B5F8"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$22,617 </w:t>
            </w:r>
          </w:p>
        </w:tc>
      </w:tr>
      <w:tr w:rsidR="00F549A1" w:rsidRPr="00F549A1" w14:paraId="1547DBD7" w14:textId="77777777" w:rsidTr="00F549A1">
        <w:trPr>
          <w:trHeight w:val="290"/>
        </w:trPr>
        <w:tc>
          <w:tcPr>
            <w:tcW w:w="4200" w:type="dxa"/>
            <w:tcBorders>
              <w:top w:val="nil"/>
              <w:left w:val="nil"/>
              <w:bottom w:val="nil"/>
              <w:right w:val="nil"/>
            </w:tcBorders>
            <w:shd w:val="clear" w:color="auto" w:fill="auto"/>
            <w:noWrap/>
            <w:vAlign w:val="bottom"/>
            <w:hideMark/>
          </w:tcPr>
          <w:p w14:paraId="496068A8"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EBIT</w:t>
            </w:r>
          </w:p>
        </w:tc>
        <w:tc>
          <w:tcPr>
            <w:tcW w:w="903" w:type="dxa"/>
            <w:tcBorders>
              <w:top w:val="nil"/>
              <w:left w:val="nil"/>
              <w:bottom w:val="nil"/>
              <w:right w:val="nil"/>
            </w:tcBorders>
            <w:shd w:val="clear" w:color="auto" w:fill="auto"/>
            <w:noWrap/>
            <w:vAlign w:val="bottom"/>
            <w:hideMark/>
          </w:tcPr>
          <w:p w14:paraId="129BE1E8"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$34,621 </w:t>
            </w:r>
          </w:p>
        </w:tc>
        <w:tc>
          <w:tcPr>
            <w:tcW w:w="1034" w:type="dxa"/>
            <w:tcBorders>
              <w:top w:val="nil"/>
              <w:left w:val="nil"/>
              <w:bottom w:val="nil"/>
              <w:right w:val="nil"/>
            </w:tcBorders>
            <w:shd w:val="clear" w:color="auto" w:fill="auto"/>
            <w:noWrap/>
            <w:vAlign w:val="bottom"/>
            <w:hideMark/>
          </w:tcPr>
          <w:p w14:paraId="013631D7"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$28,022 </w:t>
            </w:r>
          </w:p>
        </w:tc>
        <w:tc>
          <w:tcPr>
            <w:tcW w:w="903" w:type="dxa"/>
            <w:tcBorders>
              <w:top w:val="nil"/>
              <w:left w:val="nil"/>
              <w:bottom w:val="nil"/>
              <w:right w:val="nil"/>
            </w:tcBorders>
            <w:shd w:val="clear" w:color="auto" w:fill="auto"/>
            <w:noWrap/>
            <w:vAlign w:val="bottom"/>
            <w:hideMark/>
          </w:tcPr>
          <w:p w14:paraId="1722AD32"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$14,915 </w:t>
            </w:r>
          </w:p>
        </w:tc>
        <w:tc>
          <w:tcPr>
            <w:tcW w:w="960" w:type="dxa"/>
            <w:tcBorders>
              <w:top w:val="nil"/>
              <w:left w:val="nil"/>
              <w:bottom w:val="nil"/>
              <w:right w:val="nil"/>
            </w:tcBorders>
            <w:shd w:val="clear" w:color="auto" w:fill="auto"/>
            <w:noWrap/>
            <w:vAlign w:val="bottom"/>
            <w:hideMark/>
          </w:tcPr>
          <w:p w14:paraId="285B1176"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$16,377 </w:t>
            </w:r>
          </w:p>
        </w:tc>
        <w:tc>
          <w:tcPr>
            <w:tcW w:w="960" w:type="dxa"/>
            <w:tcBorders>
              <w:top w:val="nil"/>
              <w:left w:val="nil"/>
              <w:bottom w:val="nil"/>
              <w:right w:val="nil"/>
            </w:tcBorders>
            <w:shd w:val="clear" w:color="auto" w:fill="auto"/>
            <w:noWrap/>
            <w:vAlign w:val="bottom"/>
            <w:hideMark/>
          </w:tcPr>
          <w:p w14:paraId="48B9A6FC"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$16,329 </w:t>
            </w:r>
          </w:p>
        </w:tc>
      </w:tr>
      <w:tr w:rsidR="00F549A1" w:rsidRPr="00F549A1" w14:paraId="5763C2B6" w14:textId="77777777" w:rsidTr="00F549A1">
        <w:trPr>
          <w:trHeight w:val="290"/>
        </w:trPr>
        <w:tc>
          <w:tcPr>
            <w:tcW w:w="4200" w:type="dxa"/>
            <w:tcBorders>
              <w:top w:val="nil"/>
              <w:left w:val="nil"/>
              <w:bottom w:val="nil"/>
              <w:right w:val="nil"/>
            </w:tcBorders>
            <w:shd w:val="clear" w:color="auto" w:fill="auto"/>
            <w:noWrap/>
            <w:vAlign w:val="bottom"/>
            <w:hideMark/>
          </w:tcPr>
          <w:p w14:paraId="00C99170"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Basic Shares Outstanding</w:t>
            </w:r>
          </w:p>
        </w:tc>
        <w:tc>
          <w:tcPr>
            <w:tcW w:w="903" w:type="dxa"/>
            <w:tcBorders>
              <w:top w:val="nil"/>
              <w:left w:val="nil"/>
              <w:bottom w:val="nil"/>
              <w:right w:val="nil"/>
            </w:tcBorders>
            <w:shd w:val="clear" w:color="auto" w:fill="auto"/>
            <w:noWrap/>
            <w:vAlign w:val="bottom"/>
            <w:hideMark/>
          </w:tcPr>
          <w:p w14:paraId="4FDD305B"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2,531</w:t>
            </w:r>
          </w:p>
        </w:tc>
        <w:tc>
          <w:tcPr>
            <w:tcW w:w="1034" w:type="dxa"/>
            <w:tcBorders>
              <w:top w:val="nil"/>
              <w:left w:val="nil"/>
              <w:bottom w:val="nil"/>
              <w:right w:val="nil"/>
            </w:tcBorders>
            <w:shd w:val="clear" w:color="auto" w:fill="auto"/>
            <w:noWrap/>
            <w:vAlign w:val="bottom"/>
            <w:hideMark/>
          </w:tcPr>
          <w:p w14:paraId="7394F583"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2,529</w:t>
            </w:r>
          </w:p>
        </w:tc>
        <w:tc>
          <w:tcPr>
            <w:tcW w:w="903" w:type="dxa"/>
            <w:tcBorders>
              <w:top w:val="nil"/>
              <w:left w:val="nil"/>
              <w:bottom w:val="nil"/>
              <w:right w:val="nil"/>
            </w:tcBorders>
            <w:shd w:val="clear" w:color="auto" w:fill="auto"/>
            <w:noWrap/>
            <w:vAlign w:val="bottom"/>
            <w:hideMark/>
          </w:tcPr>
          <w:p w14:paraId="349BA1D2"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2,529</w:t>
            </w:r>
          </w:p>
        </w:tc>
        <w:tc>
          <w:tcPr>
            <w:tcW w:w="960" w:type="dxa"/>
            <w:tcBorders>
              <w:top w:val="nil"/>
              <w:left w:val="nil"/>
              <w:bottom w:val="nil"/>
              <w:right w:val="nil"/>
            </w:tcBorders>
            <w:shd w:val="clear" w:color="auto" w:fill="auto"/>
            <w:noWrap/>
            <w:vAlign w:val="bottom"/>
            <w:hideMark/>
          </w:tcPr>
          <w:p w14:paraId="519BB940"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2,590</w:t>
            </w:r>
          </w:p>
        </w:tc>
        <w:tc>
          <w:tcPr>
            <w:tcW w:w="960" w:type="dxa"/>
            <w:tcBorders>
              <w:top w:val="nil"/>
              <w:left w:val="nil"/>
              <w:bottom w:val="nil"/>
              <w:right w:val="nil"/>
            </w:tcBorders>
            <w:shd w:val="clear" w:color="auto" w:fill="auto"/>
            <w:noWrap/>
            <w:vAlign w:val="bottom"/>
            <w:hideMark/>
          </w:tcPr>
          <w:p w14:paraId="5E1E9C6C"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2,662</w:t>
            </w:r>
          </w:p>
        </w:tc>
      </w:tr>
      <w:tr w:rsidR="00F549A1" w:rsidRPr="00F549A1" w14:paraId="3082DF44" w14:textId="77777777" w:rsidTr="00F549A1">
        <w:trPr>
          <w:trHeight w:val="290"/>
        </w:trPr>
        <w:tc>
          <w:tcPr>
            <w:tcW w:w="4200" w:type="dxa"/>
            <w:tcBorders>
              <w:top w:val="nil"/>
              <w:left w:val="nil"/>
              <w:bottom w:val="nil"/>
              <w:right w:val="nil"/>
            </w:tcBorders>
            <w:shd w:val="clear" w:color="auto" w:fill="auto"/>
            <w:noWrap/>
            <w:vAlign w:val="bottom"/>
            <w:hideMark/>
          </w:tcPr>
          <w:p w14:paraId="2931940A"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Shares Outstanding</w:t>
            </w:r>
          </w:p>
        </w:tc>
        <w:tc>
          <w:tcPr>
            <w:tcW w:w="903" w:type="dxa"/>
            <w:tcBorders>
              <w:top w:val="nil"/>
              <w:left w:val="nil"/>
              <w:bottom w:val="nil"/>
              <w:right w:val="nil"/>
            </w:tcBorders>
            <w:shd w:val="clear" w:color="auto" w:fill="auto"/>
            <w:noWrap/>
            <w:vAlign w:val="bottom"/>
            <w:hideMark/>
          </w:tcPr>
          <w:p w14:paraId="6E0907E4"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2,536</w:t>
            </w:r>
          </w:p>
        </w:tc>
        <w:tc>
          <w:tcPr>
            <w:tcW w:w="1034" w:type="dxa"/>
            <w:tcBorders>
              <w:top w:val="nil"/>
              <w:left w:val="nil"/>
              <w:bottom w:val="nil"/>
              <w:right w:val="nil"/>
            </w:tcBorders>
            <w:shd w:val="clear" w:color="auto" w:fill="auto"/>
            <w:noWrap/>
            <w:vAlign w:val="bottom"/>
            <w:hideMark/>
          </w:tcPr>
          <w:p w14:paraId="6B80A1DF"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2,534</w:t>
            </w:r>
          </w:p>
        </w:tc>
        <w:tc>
          <w:tcPr>
            <w:tcW w:w="903" w:type="dxa"/>
            <w:tcBorders>
              <w:top w:val="nil"/>
              <w:left w:val="nil"/>
              <w:bottom w:val="nil"/>
              <w:right w:val="nil"/>
            </w:tcBorders>
            <w:shd w:val="clear" w:color="auto" w:fill="auto"/>
            <w:noWrap/>
            <w:vAlign w:val="bottom"/>
            <w:hideMark/>
          </w:tcPr>
          <w:p w14:paraId="40CEE584"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2,535</w:t>
            </w:r>
          </w:p>
        </w:tc>
        <w:tc>
          <w:tcPr>
            <w:tcW w:w="960" w:type="dxa"/>
            <w:tcBorders>
              <w:top w:val="nil"/>
              <w:left w:val="nil"/>
              <w:bottom w:val="nil"/>
              <w:right w:val="nil"/>
            </w:tcBorders>
            <w:shd w:val="clear" w:color="auto" w:fill="auto"/>
            <w:noWrap/>
            <w:vAlign w:val="bottom"/>
            <w:hideMark/>
          </w:tcPr>
          <w:p w14:paraId="5C47DC62"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2,597</w:t>
            </w:r>
          </w:p>
        </w:tc>
        <w:tc>
          <w:tcPr>
            <w:tcW w:w="960" w:type="dxa"/>
            <w:tcBorders>
              <w:top w:val="nil"/>
              <w:left w:val="nil"/>
              <w:bottom w:val="nil"/>
              <w:right w:val="nil"/>
            </w:tcBorders>
            <w:shd w:val="clear" w:color="auto" w:fill="auto"/>
            <w:noWrap/>
            <w:vAlign w:val="bottom"/>
            <w:hideMark/>
          </w:tcPr>
          <w:p w14:paraId="4BDE76DD"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2,669</w:t>
            </w:r>
          </w:p>
        </w:tc>
      </w:tr>
      <w:tr w:rsidR="00F549A1" w:rsidRPr="00F549A1" w14:paraId="30D0A70E" w14:textId="77777777" w:rsidTr="00F549A1">
        <w:trPr>
          <w:trHeight w:val="290"/>
        </w:trPr>
        <w:tc>
          <w:tcPr>
            <w:tcW w:w="4200" w:type="dxa"/>
            <w:tcBorders>
              <w:top w:val="nil"/>
              <w:left w:val="nil"/>
              <w:bottom w:val="nil"/>
              <w:right w:val="nil"/>
            </w:tcBorders>
            <w:shd w:val="clear" w:color="auto" w:fill="auto"/>
            <w:noWrap/>
            <w:vAlign w:val="bottom"/>
            <w:hideMark/>
          </w:tcPr>
          <w:p w14:paraId="27BC0B85"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Basic EPS</w:t>
            </w:r>
          </w:p>
        </w:tc>
        <w:tc>
          <w:tcPr>
            <w:tcW w:w="903" w:type="dxa"/>
            <w:tcBorders>
              <w:top w:val="nil"/>
              <w:left w:val="nil"/>
              <w:bottom w:val="nil"/>
              <w:right w:val="nil"/>
            </w:tcBorders>
            <w:shd w:val="clear" w:color="auto" w:fill="auto"/>
            <w:noWrap/>
            <w:vAlign w:val="bottom"/>
            <w:hideMark/>
          </w:tcPr>
          <w:p w14:paraId="7412C2A8"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$12.21 </w:t>
            </w:r>
          </w:p>
        </w:tc>
        <w:tc>
          <w:tcPr>
            <w:tcW w:w="1034" w:type="dxa"/>
            <w:tcBorders>
              <w:top w:val="nil"/>
              <w:left w:val="nil"/>
              <w:bottom w:val="nil"/>
              <w:right w:val="nil"/>
            </w:tcBorders>
            <w:shd w:val="clear" w:color="auto" w:fill="auto"/>
            <w:noWrap/>
            <w:vAlign w:val="bottom"/>
            <w:hideMark/>
          </w:tcPr>
          <w:p w14:paraId="0EC2A2F7"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$4.47 </w:t>
            </w:r>
          </w:p>
        </w:tc>
        <w:tc>
          <w:tcPr>
            <w:tcW w:w="903" w:type="dxa"/>
            <w:tcBorders>
              <w:top w:val="nil"/>
              <w:left w:val="nil"/>
              <w:bottom w:val="nil"/>
              <w:right w:val="nil"/>
            </w:tcBorders>
            <w:shd w:val="clear" w:color="auto" w:fill="auto"/>
            <w:noWrap/>
            <w:vAlign w:val="bottom"/>
            <w:hideMark/>
          </w:tcPr>
          <w:p w14:paraId="5BF2A1FD"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$3.15 </w:t>
            </w:r>
          </w:p>
        </w:tc>
        <w:tc>
          <w:tcPr>
            <w:tcW w:w="960" w:type="dxa"/>
            <w:tcBorders>
              <w:top w:val="nil"/>
              <w:left w:val="nil"/>
              <w:bottom w:val="nil"/>
              <w:right w:val="nil"/>
            </w:tcBorders>
            <w:shd w:val="clear" w:color="auto" w:fill="auto"/>
            <w:noWrap/>
            <w:vAlign w:val="bottom"/>
            <w:hideMark/>
          </w:tcPr>
          <w:p w14:paraId="063D52F6"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$3.21 </w:t>
            </w:r>
          </w:p>
        </w:tc>
        <w:tc>
          <w:tcPr>
            <w:tcW w:w="960" w:type="dxa"/>
            <w:tcBorders>
              <w:top w:val="nil"/>
              <w:left w:val="nil"/>
              <w:bottom w:val="nil"/>
              <w:right w:val="nil"/>
            </w:tcBorders>
            <w:shd w:val="clear" w:color="auto" w:fill="auto"/>
            <w:noWrap/>
            <w:vAlign w:val="bottom"/>
            <w:hideMark/>
          </w:tcPr>
          <w:p w14:paraId="79A457FE"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$1.39 </w:t>
            </w:r>
          </w:p>
        </w:tc>
      </w:tr>
      <w:tr w:rsidR="00F549A1" w:rsidRPr="00F549A1" w14:paraId="3A5C09F4" w14:textId="77777777" w:rsidTr="00F549A1">
        <w:trPr>
          <w:trHeight w:val="290"/>
        </w:trPr>
        <w:tc>
          <w:tcPr>
            <w:tcW w:w="4200" w:type="dxa"/>
            <w:tcBorders>
              <w:top w:val="nil"/>
              <w:left w:val="nil"/>
              <w:bottom w:val="nil"/>
              <w:right w:val="nil"/>
            </w:tcBorders>
            <w:shd w:val="clear" w:color="auto" w:fill="auto"/>
            <w:noWrap/>
            <w:vAlign w:val="bottom"/>
            <w:hideMark/>
          </w:tcPr>
          <w:p w14:paraId="4FA5A09F"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EPS-Earnings Per Share</w:t>
            </w:r>
          </w:p>
        </w:tc>
        <w:tc>
          <w:tcPr>
            <w:tcW w:w="903" w:type="dxa"/>
            <w:tcBorders>
              <w:top w:val="nil"/>
              <w:left w:val="nil"/>
              <w:bottom w:val="nil"/>
              <w:right w:val="nil"/>
            </w:tcBorders>
            <w:shd w:val="clear" w:color="auto" w:fill="auto"/>
            <w:noWrap/>
            <w:vAlign w:val="bottom"/>
            <w:hideMark/>
          </w:tcPr>
          <w:p w14:paraId="200FDA1E"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$12.19 </w:t>
            </w:r>
          </w:p>
        </w:tc>
        <w:tc>
          <w:tcPr>
            <w:tcW w:w="1034" w:type="dxa"/>
            <w:tcBorders>
              <w:top w:val="nil"/>
              <w:left w:val="nil"/>
              <w:bottom w:val="nil"/>
              <w:right w:val="nil"/>
            </w:tcBorders>
            <w:shd w:val="clear" w:color="auto" w:fill="auto"/>
            <w:noWrap/>
            <w:vAlign w:val="bottom"/>
            <w:hideMark/>
          </w:tcPr>
          <w:p w14:paraId="1B2F6906"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$4.46 </w:t>
            </w:r>
          </w:p>
        </w:tc>
        <w:tc>
          <w:tcPr>
            <w:tcW w:w="903" w:type="dxa"/>
            <w:tcBorders>
              <w:top w:val="nil"/>
              <w:left w:val="nil"/>
              <w:bottom w:val="nil"/>
              <w:right w:val="nil"/>
            </w:tcBorders>
            <w:shd w:val="clear" w:color="auto" w:fill="auto"/>
            <w:noWrap/>
            <w:vAlign w:val="bottom"/>
            <w:hideMark/>
          </w:tcPr>
          <w:p w14:paraId="04DCC088"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$3.15 </w:t>
            </w:r>
          </w:p>
        </w:tc>
        <w:tc>
          <w:tcPr>
            <w:tcW w:w="960" w:type="dxa"/>
            <w:tcBorders>
              <w:top w:val="nil"/>
              <w:left w:val="nil"/>
              <w:bottom w:val="nil"/>
              <w:right w:val="nil"/>
            </w:tcBorders>
            <w:shd w:val="clear" w:color="auto" w:fill="auto"/>
            <w:noWrap/>
            <w:vAlign w:val="bottom"/>
            <w:hideMark/>
          </w:tcPr>
          <w:p w14:paraId="23D2E179"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$3.20 </w:t>
            </w:r>
          </w:p>
        </w:tc>
        <w:tc>
          <w:tcPr>
            <w:tcW w:w="960" w:type="dxa"/>
            <w:tcBorders>
              <w:top w:val="nil"/>
              <w:left w:val="nil"/>
              <w:bottom w:val="nil"/>
              <w:right w:val="nil"/>
            </w:tcBorders>
            <w:shd w:val="clear" w:color="auto" w:fill="auto"/>
            <w:noWrap/>
            <w:vAlign w:val="bottom"/>
            <w:hideMark/>
          </w:tcPr>
          <w:p w14:paraId="6C209E0B"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$1.39 </w:t>
            </w:r>
          </w:p>
        </w:tc>
      </w:tr>
      <w:tr w:rsidR="00F549A1" w:rsidRPr="00F549A1" w14:paraId="7F0246EB" w14:textId="77777777" w:rsidTr="00F549A1">
        <w:trPr>
          <w:trHeight w:val="290"/>
        </w:trPr>
        <w:tc>
          <w:tcPr>
            <w:tcW w:w="4200" w:type="dxa"/>
            <w:tcBorders>
              <w:top w:val="nil"/>
              <w:left w:val="nil"/>
              <w:bottom w:val="nil"/>
              <w:right w:val="nil"/>
            </w:tcBorders>
            <w:shd w:val="clear" w:color="auto" w:fill="auto"/>
            <w:noWrap/>
            <w:vAlign w:val="bottom"/>
            <w:hideMark/>
          </w:tcPr>
          <w:p w14:paraId="77F69627"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Book Value Per Share</w:t>
            </w:r>
          </w:p>
        </w:tc>
        <w:tc>
          <w:tcPr>
            <w:tcW w:w="903" w:type="dxa"/>
            <w:tcBorders>
              <w:top w:val="nil"/>
              <w:left w:val="nil"/>
              <w:bottom w:val="nil"/>
              <w:right w:val="nil"/>
            </w:tcBorders>
            <w:shd w:val="clear" w:color="auto" w:fill="auto"/>
            <w:noWrap/>
            <w:vAlign w:val="bottom"/>
            <w:hideMark/>
          </w:tcPr>
          <w:p w14:paraId="49EB3F11"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19.253</w:t>
            </w:r>
          </w:p>
        </w:tc>
        <w:tc>
          <w:tcPr>
            <w:tcW w:w="1034" w:type="dxa"/>
            <w:tcBorders>
              <w:top w:val="nil"/>
              <w:left w:val="nil"/>
              <w:bottom w:val="nil"/>
              <w:right w:val="nil"/>
            </w:tcBorders>
            <w:shd w:val="clear" w:color="auto" w:fill="auto"/>
            <w:noWrap/>
            <w:vAlign w:val="bottom"/>
            <w:hideMark/>
          </w:tcPr>
          <w:p w14:paraId="60DF5467"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21.968</w:t>
            </w:r>
          </w:p>
        </w:tc>
        <w:tc>
          <w:tcPr>
            <w:tcW w:w="903" w:type="dxa"/>
            <w:tcBorders>
              <w:top w:val="nil"/>
              <w:left w:val="nil"/>
              <w:bottom w:val="nil"/>
              <w:right w:val="nil"/>
            </w:tcBorders>
            <w:shd w:val="clear" w:color="auto" w:fill="auto"/>
            <w:noWrap/>
            <w:vAlign w:val="bottom"/>
            <w:hideMark/>
          </w:tcPr>
          <w:p w14:paraId="72B5DC77"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20.613</w:t>
            </w:r>
          </w:p>
        </w:tc>
        <w:tc>
          <w:tcPr>
            <w:tcW w:w="960" w:type="dxa"/>
            <w:tcBorders>
              <w:top w:val="nil"/>
              <w:left w:val="nil"/>
              <w:bottom w:val="nil"/>
              <w:right w:val="nil"/>
            </w:tcBorders>
            <w:shd w:val="clear" w:color="auto" w:fill="auto"/>
            <w:noWrap/>
            <w:vAlign w:val="bottom"/>
            <w:hideMark/>
          </w:tcPr>
          <w:p w14:paraId="45D7B465"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20.492</w:t>
            </w:r>
          </w:p>
        </w:tc>
        <w:tc>
          <w:tcPr>
            <w:tcW w:w="960" w:type="dxa"/>
            <w:tcBorders>
              <w:top w:val="nil"/>
              <w:left w:val="nil"/>
              <w:bottom w:val="nil"/>
              <w:right w:val="nil"/>
            </w:tcBorders>
            <w:shd w:val="clear" w:color="auto" w:fill="auto"/>
            <w:noWrap/>
            <w:vAlign w:val="bottom"/>
            <w:hideMark/>
          </w:tcPr>
          <w:p w14:paraId="7F306792"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22.792</w:t>
            </w:r>
          </w:p>
        </w:tc>
      </w:tr>
    </w:tbl>
    <w:p w14:paraId="6CC7BCCF" w14:textId="77777777" w:rsidR="00F549A1" w:rsidRDefault="00F549A1">
      <w:pPr>
        <w:rPr>
          <w:sz w:val="28"/>
          <w:szCs w:val="28"/>
          <w:lang w:val="en-US"/>
        </w:rPr>
      </w:pPr>
    </w:p>
    <w:tbl>
      <w:tblPr>
        <w:tblW w:w="9920" w:type="dxa"/>
        <w:tblLook w:val="04A0" w:firstRow="1" w:lastRow="0" w:firstColumn="1" w:lastColumn="0" w:noHBand="0" w:noVBand="1"/>
      </w:tblPr>
      <w:tblGrid>
        <w:gridCol w:w="4200"/>
        <w:gridCol w:w="920"/>
        <w:gridCol w:w="940"/>
        <w:gridCol w:w="1052"/>
        <w:gridCol w:w="1052"/>
        <w:gridCol w:w="1052"/>
        <w:gridCol w:w="1052"/>
      </w:tblGrid>
      <w:tr w:rsidR="00F549A1" w:rsidRPr="00F549A1" w14:paraId="00CA44E8" w14:textId="77777777" w:rsidTr="00F549A1">
        <w:trPr>
          <w:trHeight w:val="290"/>
        </w:trPr>
        <w:tc>
          <w:tcPr>
            <w:tcW w:w="4200" w:type="dxa"/>
            <w:tcBorders>
              <w:top w:val="nil"/>
              <w:left w:val="nil"/>
              <w:bottom w:val="nil"/>
              <w:right w:val="nil"/>
            </w:tcBorders>
            <w:shd w:val="clear" w:color="auto" w:fill="auto"/>
            <w:noWrap/>
            <w:vAlign w:val="bottom"/>
            <w:hideMark/>
          </w:tcPr>
          <w:p w14:paraId="1D34985C" w14:textId="77777777" w:rsidR="00F549A1" w:rsidRPr="00F549A1" w:rsidRDefault="00F549A1" w:rsidP="00F549A1">
            <w:pPr>
              <w:spacing w:after="0" w:line="240" w:lineRule="auto"/>
              <w:rPr>
                <w:rFonts w:ascii="Times New Roman" w:eastAsia="Times New Roman" w:hAnsi="Times New Roman" w:cs="Times New Roman"/>
                <w:kern w:val="0"/>
                <w:sz w:val="24"/>
                <w:szCs w:val="24"/>
                <w:lang w:eastAsia="en-GB"/>
                <w14:ligatures w14:val="none"/>
              </w:rPr>
            </w:pPr>
          </w:p>
        </w:tc>
        <w:tc>
          <w:tcPr>
            <w:tcW w:w="920" w:type="dxa"/>
            <w:tcBorders>
              <w:top w:val="nil"/>
              <w:left w:val="nil"/>
              <w:bottom w:val="nil"/>
              <w:right w:val="nil"/>
            </w:tcBorders>
            <w:shd w:val="clear" w:color="auto" w:fill="auto"/>
            <w:noWrap/>
            <w:vAlign w:val="bottom"/>
            <w:hideMark/>
          </w:tcPr>
          <w:p w14:paraId="05C5D1D3" w14:textId="77777777" w:rsidR="00F549A1" w:rsidRPr="00F549A1" w:rsidRDefault="00F549A1" w:rsidP="00F549A1">
            <w:pPr>
              <w:spacing w:after="0" w:line="240" w:lineRule="auto"/>
              <w:rPr>
                <w:rFonts w:ascii="Times New Roman" w:eastAsia="Times New Roman" w:hAnsi="Times New Roman" w:cs="Times New Roman"/>
                <w:kern w:val="0"/>
                <w:sz w:val="20"/>
                <w:szCs w:val="20"/>
                <w:lang w:eastAsia="en-GB"/>
                <w14:ligatures w14:val="none"/>
              </w:rPr>
            </w:pPr>
          </w:p>
        </w:tc>
        <w:tc>
          <w:tcPr>
            <w:tcW w:w="2880" w:type="dxa"/>
            <w:gridSpan w:val="3"/>
            <w:tcBorders>
              <w:top w:val="nil"/>
              <w:left w:val="nil"/>
              <w:bottom w:val="nil"/>
              <w:right w:val="nil"/>
            </w:tcBorders>
            <w:shd w:val="clear" w:color="auto" w:fill="auto"/>
            <w:noWrap/>
            <w:vAlign w:val="bottom"/>
            <w:hideMark/>
          </w:tcPr>
          <w:p w14:paraId="110F3B4F" w14:textId="77777777" w:rsidR="00F549A1" w:rsidRPr="00F549A1" w:rsidRDefault="00F549A1" w:rsidP="00F549A1">
            <w:pPr>
              <w:spacing w:after="0" w:line="240" w:lineRule="auto"/>
              <w:jc w:val="center"/>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BHP Group Balance Sheet</w:t>
            </w:r>
          </w:p>
        </w:tc>
        <w:tc>
          <w:tcPr>
            <w:tcW w:w="960" w:type="dxa"/>
            <w:tcBorders>
              <w:top w:val="nil"/>
              <w:left w:val="nil"/>
              <w:bottom w:val="nil"/>
              <w:right w:val="nil"/>
            </w:tcBorders>
            <w:shd w:val="clear" w:color="auto" w:fill="auto"/>
            <w:noWrap/>
            <w:vAlign w:val="bottom"/>
            <w:hideMark/>
          </w:tcPr>
          <w:p w14:paraId="10630D42" w14:textId="77777777" w:rsidR="00F549A1" w:rsidRPr="00F549A1" w:rsidRDefault="00F549A1" w:rsidP="00F549A1">
            <w:pPr>
              <w:spacing w:after="0" w:line="240" w:lineRule="auto"/>
              <w:jc w:val="center"/>
              <w:rPr>
                <w:rFonts w:ascii="Calibri" w:eastAsia="Times New Roman" w:hAnsi="Calibri" w:cs="Calibri"/>
                <w:color w:val="000000"/>
                <w:kern w:val="0"/>
                <w:lang w:eastAsia="en-GB"/>
                <w14:ligatures w14:val="none"/>
              </w:rPr>
            </w:pPr>
          </w:p>
        </w:tc>
        <w:tc>
          <w:tcPr>
            <w:tcW w:w="960" w:type="dxa"/>
            <w:tcBorders>
              <w:top w:val="nil"/>
              <w:left w:val="nil"/>
              <w:bottom w:val="nil"/>
              <w:right w:val="nil"/>
            </w:tcBorders>
            <w:shd w:val="clear" w:color="auto" w:fill="auto"/>
            <w:noWrap/>
            <w:vAlign w:val="bottom"/>
            <w:hideMark/>
          </w:tcPr>
          <w:p w14:paraId="4300625C" w14:textId="77777777" w:rsidR="00F549A1" w:rsidRPr="00F549A1" w:rsidRDefault="00F549A1" w:rsidP="00F549A1">
            <w:pPr>
              <w:spacing w:after="0" w:line="240" w:lineRule="auto"/>
              <w:rPr>
                <w:rFonts w:ascii="Times New Roman" w:eastAsia="Times New Roman" w:hAnsi="Times New Roman" w:cs="Times New Roman"/>
                <w:kern w:val="0"/>
                <w:sz w:val="20"/>
                <w:szCs w:val="20"/>
                <w:lang w:eastAsia="en-GB"/>
                <w14:ligatures w14:val="none"/>
              </w:rPr>
            </w:pPr>
          </w:p>
        </w:tc>
      </w:tr>
      <w:tr w:rsidR="00F549A1" w:rsidRPr="00F549A1" w14:paraId="74585F9F" w14:textId="77777777" w:rsidTr="00F549A1">
        <w:trPr>
          <w:trHeight w:val="290"/>
        </w:trPr>
        <w:tc>
          <w:tcPr>
            <w:tcW w:w="4200" w:type="dxa"/>
            <w:tcBorders>
              <w:top w:val="nil"/>
              <w:left w:val="nil"/>
              <w:bottom w:val="nil"/>
              <w:right w:val="nil"/>
            </w:tcBorders>
            <w:shd w:val="clear" w:color="auto" w:fill="auto"/>
            <w:noWrap/>
            <w:vAlign w:val="bottom"/>
            <w:hideMark/>
          </w:tcPr>
          <w:p w14:paraId="6AC237D1" w14:textId="77777777" w:rsidR="00F549A1" w:rsidRPr="00F549A1" w:rsidRDefault="00F549A1" w:rsidP="00F549A1">
            <w:pPr>
              <w:spacing w:after="0" w:line="240" w:lineRule="auto"/>
              <w:rPr>
                <w:rFonts w:ascii="Times New Roman" w:eastAsia="Times New Roman" w:hAnsi="Times New Roman" w:cs="Times New Roman"/>
                <w:kern w:val="0"/>
                <w:sz w:val="20"/>
                <w:szCs w:val="20"/>
                <w:lang w:eastAsia="en-GB"/>
                <w14:ligatures w14:val="none"/>
              </w:rPr>
            </w:pPr>
          </w:p>
        </w:tc>
        <w:tc>
          <w:tcPr>
            <w:tcW w:w="920" w:type="dxa"/>
            <w:tcBorders>
              <w:top w:val="nil"/>
              <w:left w:val="nil"/>
              <w:bottom w:val="nil"/>
              <w:right w:val="nil"/>
            </w:tcBorders>
            <w:shd w:val="clear" w:color="auto" w:fill="auto"/>
            <w:noWrap/>
            <w:vAlign w:val="bottom"/>
            <w:hideMark/>
          </w:tcPr>
          <w:p w14:paraId="37E44E54" w14:textId="77777777" w:rsidR="00F549A1" w:rsidRPr="00F549A1" w:rsidRDefault="00F549A1" w:rsidP="00F549A1">
            <w:pPr>
              <w:spacing w:after="0" w:line="240" w:lineRule="auto"/>
              <w:rPr>
                <w:rFonts w:ascii="Times New Roman" w:eastAsia="Times New Roman" w:hAnsi="Times New Roman" w:cs="Times New Roman"/>
                <w:kern w:val="0"/>
                <w:sz w:val="20"/>
                <w:szCs w:val="20"/>
                <w:lang w:eastAsia="en-GB"/>
                <w14:ligatures w14:val="none"/>
              </w:rPr>
            </w:pPr>
          </w:p>
        </w:tc>
        <w:tc>
          <w:tcPr>
            <w:tcW w:w="874" w:type="dxa"/>
            <w:tcBorders>
              <w:top w:val="nil"/>
              <w:left w:val="nil"/>
              <w:bottom w:val="nil"/>
              <w:right w:val="nil"/>
            </w:tcBorders>
            <w:shd w:val="clear" w:color="auto" w:fill="auto"/>
            <w:noWrap/>
            <w:vAlign w:val="bottom"/>
            <w:hideMark/>
          </w:tcPr>
          <w:p w14:paraId="4C9DC60E" w14:textId="77777777" w:rsidR="00F549A1" w:rsidRPr="00F549A1" w:rsidRDefault="00F549A1" w:rsidP="00F549A1">
            <w:pPr>
              <w:spacing w:after="0" w:line="240" w:lineRule="auto"/>
              <w:jc w:val="center"/>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2022</w:t>
            </w:r>
          </w:p>
        </w:tc>
        <w:tc>
          <w:tcPr>
            <w:tcW w:w="1003" w:type="dxa"/>
            <w:tcBorders>
              <w:top w:val="nil"/>
              <w:left w:val="nil"/>
              <w:bottom w:val="nil"/>
              <w:right w:val="nil"/>
            </w:tcBorders>
            <w:shd w:val="clear" w:color="auto" w:fill="auto"/>
            <w:noWrap/>
            <w:vAlign w:val="bottom"/>
            <w:hideMark/>
          </w:tcPr>
          <w:p w14:paraId="5BC3E33F" w14:textId="77777777" w:rsidR="00F549A1" w:rsidRPr="00F549A1" w:rsidRDefault="00F549A1" w:rsidP="00F549A1">
            <w:pPr>
              <w:spacing w:after="0" w:line="240" w:lineRule="auto"/>
              <w:jc w:val="center"/>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2021</w:t>
            </w:r>
          </w:p>
        </w:tc>
        <w:tc>
          <w:tcPr>
            <w:tcW w:w="1003" w:type="dxa"/>
            <w:tcBorders>
              <w:top w:val="nil"/>
              <w:left w:val="nil"/>
              <w:bottom w:val="nil"/>
              <w:right w:val="nil"/>
            </w:tcBorders>
            <w:shd w:val="clear" w:color="auto" w:fill="auto"/>
            <w:noWrap/>
            <w:vAlign w:val="bottom"/>
            <w:hideMark/>
          </w:tcPr>
          <w:p w14:paraId="04F1D1C4"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2020</w:t>
            </w:r>
          </w:p>
        </w:tc>
        <w:tc>
          <w:tcPr>
            <w:tcW w:w="960" w:type="dxa"/>
            <w:tcBorders>
              <w:top w:val="nil"/>
              <w:left w:val="nil"/>
              <w:bottom w:val="nil"/>
              <w:right w:val="nil"/>
            </w:tcBorders>
            <w:shd w:val="clear" w:color="auto" w:fill="auto"/>
            <w:noWrap/>
            <w:vAlign w:val="bottom"/>
            <w:hideMark/>
          </w:tcPr>
          <w:p w14:paraId="4C08F291" w14:textId="77777777" w:rsidR="00F549A1" w:rsidRPr="00F549A1" w:rsidRDefault="00F549A1" w:rsidP="00F549A1">
            <w:pPr>
              <w:spacing w:after="0" w:line="240" w:lineRule="auto"/>
              <w:jc w:val="center"/>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2019</w:t>
            </w:r>
          </w:p>
        </w:tc>
        <w:tc>
          <w:tcPr>
            <w:tcW w:w="960" w:type="dxa"/>
            <w:tcBorders>
              <w:top w:val="nil"/>
              <w:left w:val="nil"/>
              <w:bottom w:val="nil"/>
              <w:right w:val="nil"/>
            </w:tcBorders>
            <w:shd w:val="clear" w:color="auto" w:fill="auto"/>
            <w:noWrap/>
            <w:vAlign w:val="bottom"/>
            <w:hideMark/>
          </w:tcPr>
          <w:p w14:paraId="0E4E7E85" w14:textId="77777777" w:rsidR="00F549A1" w:rsidRPr="00F549A1" w:rsidRDefault="00F549A1" w:rsidP="00F549A1">
            <w:pPr>
              <w:spacing w:after="0" w:line="240" w:lineRule="auto"/>
              <w:jc w:val="center"/>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2018</w:t>
            </w:r>
          </w:p>
        </w:tc>
      </w:tr>
      <w:tr w:rsidR="00F549A1" w:rsidRPr="00F549A1" w14:paraId="3FB77E31" w14:textId="77777777" w:rsidTr="00F549A1">
        <w:trPr>
          <w:trHeight w:val="290"/>
        </w:trPr>
        <w:tc>
          <w:tcPr>
            <w:tcW w:w="4200" w:type="dxa"/>
            <w:tcBorders>
              <w:top w:val="nil"/>
              <w:left w:val="nil"/>
              <w:bottom w:val="nil"/>
              <w:right w:val="nil"/>
            </w:tcBorders>
            <w:shd w:val="clear" w:color="auto" w:fill="auto"/>
            <w:noWrap/>
            <w:vAlign w:val="bottom"/>
            <w:hideMark/>
          </w:tcPr>
          <w:p w14:paraId="7D595683"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Cash On Hand</w:t>
            </w:r>
          </w:p>
        </w:tc>
        <w:tc>
          <w:tcPr>
            <w:tcW w:w="920" w:type="dxa"/>
            <w:tcBorders>
              <w:top w:val="nil"/>
              <w:left w:val="nil"/>
              <w:bottom w:val="nil"/>
              <w:right w:val="nil"/>
            </w:tcBorders>
            <w:shd w:val="clear" w:color="auto" w:fill="auto"/>
            <w:noWrap/>
            <w:vAlign w:val="bottom"/>
            <w:hideMark/>
          </w:tcPr>
          <w:p w14:paraId="6758D440"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55D39468"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$17,865 </w:t>
            </w:r>
          </w:p>
        </w:tc>
        <w:tc>
          <w:tcPr>
            <w:tcW w:w="1003" w:type="dxa"/>
            <w:tcBorders>
              <w:top w:val="nil"/>
              <w:left w:val="nil"/>
              <w:bottom w:val="nil"/>
              <w:right w:val="nil"/>
            </w:tcBorders>
            <w:shd w:val="clear" w:color="auto" w:fill="auto"/>
            <w:noWrap/>
            <w:vAlign w:val="bottom"/>
            <w:hideMark/>
          </w:tcPr>
          <w:p w14:paraId="30F14EF8"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$15,476 </w:t>
            </w:r>
          </w:p>
        </w:tc>
        <w:tc>
          <w:tcPr>
            <w:tcW w:w="1003" w:type="dxa"/>
            <w:tcBorders>
              <w:top w:val="nil"/>
              <w:left w:val="nil"/>
              <w:bottom w:val="nil"/>
              <w:right w:val="nil"/>
            </w:tcBorders>
            <w:shd w:val="clear" w:color="auto" w:fill="auto"/>
            <w:noWrap/>
            <w:vAlign w:val="bottom"/>
            <w:hideMark/>
          </w:tcPr>
          <w:p w14:paraId="346F5D3B"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$13,510 </w:t>
            </w:r>
          </w:p>
        </w:tc>
        <w:tc>
          <w:tcPr>
            <w:tcW w:w="960" w:type="dxa"/>
            <w:tcBorders>
              <w:top w:val="nil"/>
              <w:left w:val="nil"/>
              <w:bottom w:val="nil"/>
              <w:right w:val="nil"/>
            </w:tcBorders>
            <w:shd w:val="clear" w:color="auto" w:fill="auto"/>
            <w:noWrap/>
            <w:vAlign w:val="bottom"/>
            <w:hideMark/>
          </w:tcPr>
          <w:p w14:paraId="2F5871CF"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$15,700 </w:t>
            </w:r>
          </w:p>
        </w:tc>
        <w:tc>
          <w:tcPr>
            <w:tcW w:w="960" w:type="dxa"/>
            <w:tcBorders>
              <w:top w:val="nil"/>
              <w:left w:val="nil"/>
              <w:bottom w:val="nil"/>
              <w:right w:val="nil"/>
            </w:tcBorders>
            <w:shd w:val="clear" w:color="auto" w:fill="auto"/>
            <w:noWrap/>
            <w:vAlign w:val="bottom"/>
            <w:hideMark/>
          </w:tcPr>
          <w:p w14:paraId="6F12CFB6"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$16,071 </w:t>
            </w:r>
          </w:p>
        </w:tc>
      </w:tr>
      <w:tr w:rsidR="00F549A1" w:rsidRPr="00F549A1" w14:paraId="3150F709" w14:textId="77777777" w:rsidTr="00F549A1">
        <w:trPr>
          <w:trHeight w:val="290"/>
        </w:trPr>
        <w:tc>
          <w:tcPr>
            <w:tcW w:w="4200" w:type="dxa"/>
            <w:tcBorders>
              <w:top w:val="nil"/>
              <w:left w:val="nil"/>
              <w:bottom w:val="nil"/>
              <w:right w:val="nil"/>
            </w:tcBorders>
            <w:shd w:val="clear" w:color="auto" w:fill="auto"/>
            <w:noWrap/>
            <w:vAlign w:val="bottom"/>
            <w:hideMark/>
          </w:tcPr>
          <w:p w14:paraId="7D70E80D"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Receivables</w:t>
            </w:r>
          </w:p>
        </w:tc>
        <w:tc>
          <w:tcPr>
            <w:tcW w:w="920" w:type="dxa"/>
            <w:tcBorders>
              <w:top w:val="nil"/>
              <w:left w:val="nil"/>
              <w:bottom w:val="nil"/>
              <w:right w:val="nil"/>
            </w:tcBorders>
            <w:shd w:val="clear" w:color="auto" w:fill="auto"/>
            <w:noWrap/>
            <w:vAlign w:val="bottom"/>
            <w:hideMark/>
          </w:tcPr>
          <w:p w14:paraId="6F833B26"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18810789"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$5,426 </w:t>
            </w:r>
          </w:p>
        </w:tc>
        <w:tc>
          <w:tcPr>
            <w:tcW w:w="1003" w:type="dxa"/>
            <w:tcBorders>
              <w:top w:val="nil"/>
              <w:left w:val="nil"/>
              <w:bottom w:val="nil"/>
              <w:right w:val="nil"/>
            </w:tcBorders>
            <w:shd w:val="clear" w:color="auto" w:fill="auto"/>
            <w:noWrap/>
            <w:vAlign w:val="bottom"/>
            <w:hideMark/>
          </w:tcPr>
          <w:p w14:paraId="290AC772"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$6,059 </w:t>
            </w:r>
          </w:p>
        </w:tc>
        <w:tc>
          <w:tcPr>
            <w:tcW w:w="1003" w:type="dxa"/>
            <w:tcBorders>
              <w:top w:val="nil"/>
              <w:left w:val="nil"/>
              <w:bottom w:val="nil"/>
              <w:right w:val="nil"/>
            </w:tcBorders>
            <w:shd w:val="clear" w:color="auto" w:fill="auto"/>
            <w:noWrap/>
            <w:vAlign w:val="bottom"/>
            <w:hideMark/>
          </w:tcPr>
          <w:p w14:paraId="1D922E7E"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$3,364 </w:t>
            </w:r>
          </w:p>
        </w:tc>
        <w:tc>
          <w:tcPr>
            <w:tcW w:w="960" w:type="dxa"/>
            <w:tcBorders>
              <w:top w:val="nil"/>
              <w:left w:val="nil"/>
              <w:bottom w:val="nil"/>
              <w:right w:val="nil"/>
            </w:tcBorders>
            <w:shd w:val="clear" w:color="auto" w:fill="auto"/>
            <w:noWrap/>
            <w:vAlign w:val="bottom"/>
            <w:hideMark/>
          </w:tcPr>
          <w:p w14:paraId="0C0E5598"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$3,462 </w:t>
            </w:r>
          </w:p>
        </w:tc>
        <w:tc>
          <w:tcPr>
            <w:tcW w:w="960" w:type="dxa"/>
            <w:tcBorders>
              <w:top w:val="nil"/>
              <w:left w:val="nil"/>
              <w:bottom w:val="nil"/>
              <w:right w:val="nil"/>
            </w:tcBorders>
            <w:shd w:val="clear" w:color="auto" w:fill="auto"/>
            <w:noWrap/>
            <w:vAlign w:val="bottom"/>
            <w:hideMark/>
          </w:tcPr>
          <w:p w14:paraId="1CF65614"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$3,096 </w:t>
            </w:r>
          </w:p>
        </w:tc>
      </w:tr>
      <w:tr w:rsidR="00F549A1" w:rsidRPr="00F549A1" w14:paraId="72E83322" w14:textId="77777777" w:rsidTr="00F549A1">
        <w:trPr>
          <w:trHeight w:val="290"/>
        </w:trPr>
        <w:tc>
          <w:tcPr>
            <w:tcW w:w="4200" w:type="dxa"/>
            <w:tcBorders>
              <w:top w:val="nil"/>
              <w:left w:val="nil"/>
              <w:bottom w:val="nil"/>
              <w:right w:val="nil"/>
            </w:tcBorders>
            <w:shd w:val="clear" w:color="auto" w:fill="auto"/>
            <w:noWrap/>
            <w:vAlign w:val="bottom"/>
            <w:hideMark/>
          </w:tcPr>
          <w:p w14:paraId="0A21EFD6"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Inventory</w:t>
            </w:r>
          </w:p>
        </w:tc>
        <w:tc>
          <w:tcPr>
            <w:tcW w:w="920" w:type="dxa"/>
            <w:tcBorders>
              <w:top w:val="nil"/>
              <w:left w:val="nil"/>
              <w:bottom w:val="nil"/>
              <w:right w:val="nil"/>
            </w:tcBorders>
            <w:shd w:val="clear" w:color="auto" w:fill="auto"/>
            <w:noWrap/>
            <w:vAlign w:val="bottom"/>
            <w:hideMark/>
          </w:tcPr>
          <w:p w14:paraId="52FA96DE"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727AB057"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$4,935 </w:t>
            </w:r>
          </w:p>
        </w:tc>
        <w:tc>
          <w:tcPr>
            <w:tcW w:w="1003" w:type="dxa"/>
            <w:tcBorders>
              <w:top w:val="nil"/>
              <w:left w:val="nil"/>
              <w:bottom w:val="nil"/>
              <w:right w:val="nil"/>
            </w:tcBorders>
            <w:shd w:val="clear" w:color="auto" w:fill="auto"/>
            <w:noWrap/>
            <w:vAlign w:val="bottom"/>
            <w:hideMark/>
          </w:tcPr>
          <w:p w14:paraId="67CBF6CF"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$4,426 </w:t>
            </w:r>
          </w:p>
        </w:tc>
        <w:tc>
          <w:tcPr>
            <w:tcW w:w="1003" w:type="dxa"/>
            <w:tcBorders>
              <w:top w:val="nil"/>
              <w:left w:val="nil"/>
              <w:bottom w:val="nil"/>
              <w:right w:val="nil"/>
            </w:tcBorders>
            <w:shd w:val="clear" w:color="auto" w:fill="auto"/>
            <w:noWrap/>
            <w:vAlign w:val="bottom"/>
            <w:hideMark/>
          </w:tcPr>
          <w:p w14:paraId="16C8511F"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$4,101 </w:t>
            </w:r>
          </w:p>
        </w:tc>
        <w:tc>
          <w:tcPr>
            <w:tcW w:w="960" w:type="dxa"/>
            <w:tcBorders>
              <w:top w:val="nil"/>
              <w:left w:val="nil"/>
              <w:bottom w:val="nil"/>
              <w:right w:val="nil"/>
            </w:tcBorders>
            <w:shd w:val="clear" w:color="auto" w:fill="auto"/>
            <w:noWrap/>
            <w:vAlign w:val="bottom"/>
            <w:hideMark/>
          </w:tcPr>
          <w:p w14:paraId="1DDCD7A6"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$3,840 </w:t>
            </w:r>
          </w:p>
        </w:tc>
        <w:tc>
          <w:tcPr>
            <w:tcW w:w="960" w:type="dxa"/>
            <w:tcBorders>
              <w:top w:val="nil"/>
              <w:left w:val="nil"/>
              <w:bottom w:val="nil"/>
              <w:right w:val="nil"/>
            </w:tcBorders>
            <w:shd w:val="clear" w:color="auto" w:fill="auto"/>
            <w:noWrap/>
            <w:vAlign w:val="bottom"/>
            <w:hideMark/>
          </w:tcPr>
          <w:p w14:paraId="3C49B66C"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$3,764 </w:t>
            </w:r>
          </w:p>
        </w:tc>
      </w:tr>
      <w:tr w:rsidR="00F549A1" w:rsidRPr="00F549A1" w14:paraId="431FA4FB" w14:textId="77777777" w:rsidTr="00F549A1">
        <w:trPr>
          <w:trHeight w:val="290"/>
        </w:trPr>
        <w:tc>
          <w:tcPr>
            <w:tcW w:w="4200" w:type="dxa"/>
            <w:tcBorders>
              <w:top w:val="nil"/>
              <w:left w:val="nil"/>
              <w:bottom w:val="nil"/>
              <w:right w:val="nil"/>
            </w:tcBorders>
            <w:shd w:val="clear" w:color="auto" w:fill="auto"/>
            <w:noWrap/>
            <w:vAlign w:val="bottom"/>
            <w:hideMark/>
          </w:tcPr>
          <w:p w14:paraId="50FEA0C1"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Pre-Paid Expenses</w:t>
            </w:r>
          </w:p>
        </w:tc>
        <w:tc>
          <w:tcPr>
            <w:tcW w:w="920" w:type="dxa"/>
            <w:tcBorders>
              <w:top w:val="nil"/>
              <w:left w:val="nil"/>
              <w:bottom w:val="nil"/>
              <w:right w:val="nil"/>
            </w:tcBorders>
            <w:shd w:val="clear" w:color="auto" w:fill="auto"/>
            <w:noWrap/>
            <w:vAlign w:val="bottom"/>
            <w:hideMark/>
          </w:tcPr>
          <w:p w14:paraId="5369DA43"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1EE7277D" w14:textId="77777777" w:rsidR="00F549A1" w:rsidRPr="00F549A1" w:rsidRDefault="00F549A1" w:rsidP="00F549A1">
            <w:pPr>
              <w:spacing w:after="0" w:line="240" w:lineRule="auto"/>
              <w:rPr>
                <w:rFonts w:ascii="Times New Roman" w:eastAsia="Times New Roman" w:hAnsi="Times New Roman" w:cs="Times New Roman"/>
                <w:kern w:val="0"/>
                <w:sz w:val="20"/>
                <w:szCs w:val="20"/>
                <w:lang w:eastAsia="en-GB"/>
                <w14:ligatures w14:val="none"/>
              </w:rPr>
            </w:pPr>
          </w:p>
        </w:tc>
        <w:tc>
          <w:tcPr>
            <w:tcW w:w="1003" w:type="dxa"/>
            <w:tcBorders>
              <w:top w:val="nil"/>
              <w:left w:val="nil"/>
              <w:bottom w:val="nil"/>
              <w:right w:val="nil"/>
            </w:tcBorders>
            <w:shd w:val="clear" w:color="auto" w:fill="auto"/>
            <w:noWrap/>
            <w:vAlign w:val="bottom"/>
            <w:hideMark/>
          </w:tcPr>
          <w:p w14:paraId="24E2B683" w14:textId="77777777" w:rsidR="00F549A1" w:rsidRPr="00F549A1" w:rsidRDefault="00F549A1" w:rsidP="00F549A1">
            <w:pPr>
              <w:spacing w:after="0" w:line="240" w:lineRule="auto"/>
              <w:rPr>
                <w:rFonts w:ascii="Times New Roman" w:eastAsia="Times New Roman" w:hAnsi="Times New Roman" w:cs="Times New Roman"/>
                <w:kern w:val="0"/>
                <w:sz w:val="20"/>
                <w:szCs w:val="20"/>
                <w:lang w:eastAsia="en-GB"/>
                <w14:ligatures w14:val="none"/>
              </w:rPr>
            </w:pPr>
          </w:p>
        </w:tc>
        <w:tc>
          <w:tcPr>
            <w:tcW w:w="1003" w:type="dxa"/>
            <w:tcBorders>
              <w:top w:val="nil"/>
              <w:left w:val="nil"/>
              <w:bottom w:val="nil"/>
              <w:right w:val="nil"/>
            </w:tcBorders>
            <w:shd w:val="clear" w:color="auto" w:fill="auto"/>
            <w:noWrap/>
            <w:vAlign w:val="bottom"/>
            <w:hideMark/>
          </w:tcPr>
          <w:p w14:paraId="288079BC" w14:textId="77777777" w:rsidR="00F549A1" w:rsidRPr="00F549A1" w:rsidRDefault="00F549A1" w:rsidP="00F549A1">
            <w:pPr>
              <w:spacing w:after="0" w:line="240" w:lineRule="auto"/>
              <w:rPr>
                <w:rFonts w:ascii="Times New Roman" w:eastAsia="Times New Roman" w:hAnsi="Times New Roman" w:cs="Times New Roman"/>
                <w:kern w:val="0"/>
                <w:sz w:val="20"/>
                <w:szCs w:val="20"/>
                <w:lang w:eastAsia="en-GB"/>
                <w14:ligatures w14:val="none"/>
              </w:rPr>
            </w:pPr>
          </w:p>
        </w:tc>
        <w:tc>
          <w:tcPr>
            <w:tcW w:w="960" w:type="dxa"/>
            <w:tcBorders>
              <w:top w:val="nil"/>
              <w:left w:val="nil"/>
              <w:bottom w:val="nil"/>
              <w:right w:val="nil"/>
            </w:tcBorders>
            <w:shd w:val="clear" w:color="auto" w:fill="auto"/>
            <w:noWrap/>
            <w:vAlign w:val="bottom"/>
            <w:hideMark/>
          </w:tcPr>
          <w:p w14:paraId="63CAF956" w14:textId="77777777" w:rsidR="00F549A1" w:rsidRPr="00F549A1" w:rsidRDefault="00F549A1" w:rsidP="00F549A1">
            <w:pPr>
              <w:spacing w:after="0" w:line="240" w:lineRule="auto"/>
              <w:rPr>
                <w:rFonts w:ascii="Times New Roman" w:eastAsia="Times New Roman" w:hAnsi="Times New Roman" w:cs="Times New Roman"/>
                <w:kern w:val="0"/>
                <w:sz w:val="20"/>
                <w:szCs w:val="20"/>
                <w:lang w:eastAsia="en-GB"/>
                <w14:ligatures w14:val="none"/>
              </w:rPr>
            </w:pPr>
          </w:p>
        </w:tc>
        <w:tc>
          <w:tcPr>
            <w:tcW w:w="960" w:type="dxa"/>
            <w:tcBorders>
              <w:top w:val="nil"/>
              <w:left w:val="nil"/>
              <w:bottom w:val="nil"/>
              <w:right w:val="nil"/>
            </w:tcBorders>
            <w:shd w:val="clear" w:color="auto" w:fill="auto"/>
            <w:noWrap/>
            <w:vAlign w:val="bottom"/>
            <w:hideMark/>
          </w:tcPr>
          <w:p w14:paraId="7CCC427D" w14:textId="77777777" w:rsidR="00F549A1" w:rsidRPr="00F549A1" w:rsidRDefault="00F549A1" w:rsidP="00F549A1">
            <w:pPr>
              <w:spacing w:after="0" w:line="240" w:lineRule="auto"/>
              <w:rPr>
                <w:rFonts w:ascii="Times New Roman" w:eastAsia="Times New Roman" w:hAnsi="Times New Roman" w:cs="Times New Roman"/>
                <w:kern w:val="0"/>
                <w:sz w:val="20"/>
                <w:szCs w:val="20"/>
                <w:lang w:eastAsia="en-GB"/>
                <w14:ligatures w14:val="none"/>
              </w:rPr>
            </w:pPr>
          </w:p>
        </w:tc>
      </w:tr>
      <w:tr w:rsidR="00F549A1" w:rsidRPr="00F549A1" w14:paraId="374DD9F8" w14:textId="77777777" w:rsidTr="00F549A1">
        <w:trPr>
          <w:trHeight w:val="290"/>
        </w:trPr>
        <w:tc>
          <w:tcPr>
            <w:tcW w:w="4200" w:type="dxa"/>
            <w:tcBorders>
              <w:top w:val="nil"/>
              <w:left w:val="nil"/>
              <w:bottom w:val="nil"/>
              <w:right w:val="nil"/>
            </w:tcBorders>
            <w:shd w:val="clear" w:color="auto" w:fill="auto"/>
            <w:noWrap/>
            <w:vAlign w:val="bottom"/>
            <w:hideMark/>
          </w:tcPr>
          <w:p w14:paraId="3008F67E"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Other Current Assets</w:t>
            </w:r>
          </w:p>
        </w:tc>
        <w:tc>
          <w:tcPr>
            <w:tcW w:w="920" w:type="dxa"/>
            <w:tcBorders>
              <w:top w:val="nil"/>
              <w:left w:val="nil"/>
              <w:bottom w:val="nil"/>
              <w:right w:val="nil"/>
            </w:tcBorders>
            <w:shd w:val="clear" w:color="auto" w:fill="auto"/>
            <w:noWrap/>
            <w:vAlign w:val="bottom"/>
            <w:hideMark/>
          </w:tcPr>
          <w:p w14:paraId="62E51A49"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0A2E4C8C"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$438 </w:t>
            </w:r>
          </w:p>
        </w:tc>
        <w:tc>
          <w:tcPr>
            <w:tcW w:w="1003" w:type="dxa"/>
            <w:tcBorders>
              <w:top w:val="nil"/>
              <w:left w:val="nil"/>
              <w:bottom w:val="nil"/>
              <w:right w:val="nil"/>
            </w:tcBorders>
            <w:shd w:val="clear" w:color="auto" w:fill="auto"/>
            <w:noWrap/>
            <w:vAlign w:val="bottom"/>
            <w:hideMark/>
          </w:tcPr>
          <w:p w14:paraId="2D3B4B29"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$408 </w:t>
            </w:r>
          </w:p>
        </w:tc>
        <w:tc>
          <w:tcPr>
            <w:tcW w:w="1003" w:type="dxa"/>
            <w:tcBorders>
              <w:top w:val="nil"/>
              <w:left w:val="nil"/>
              <w:bottom w:val="nil"/>
              <w:right w:val="nil"/>
            </w:tcBorders>
            <w:shd w:val="clear" w:color="auto" w:fill="auto"/>
            <w:noWrap/>
            <w:vAlign w:val="bottom"/>
            <w:hideMark/>
          </w:tcPr>
          <w:p w14:paraId="56BF357E"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$496 </w:t>
            </w:r>
          </w:p>
        </w:tc>
        <w:tc>
          <w:tcPr>
            <w:tcW w:w="960" w:type="dxa"/>
            <w:tcBorders>
              <w:top w:val="nil"/>
              <w:left w:val="nil"/>
              <w:bottom w:val="nil"/>
              <w:right w:val="nil"/>
            </w:tcBorders>
            <w:shd w:val="clear" w:color="auto" w:fill="auto"/>
            <w:noWrap/>
            <w:vAlign w:val="bottom"/>
            <w:hideMark/>
          </w:tcPr>
          <w:p w14:paraId="0073F533"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$371 </w:t>
            </w:r>
          </w:p>
        </w:tc>
        <w:tc>
          <w:tcPr>
            <w:tcW w:w="960" w:type="dxa"/>
            <w:tcBorders>
              <w:top w:val="nil"/>
              <w:left w:val="nil"/>
              <w:bottom w:val="nil"/>
              <w:right w:val="nil"/>
            </w:tcBorders>
            <w:shd w:val="clear" w:color="auto" w:fill="auto"/>
            <w:noWrap/>
            <w:vAlign w:val="bottom"/>
            <w:hideMark/>
          </w:tcPr>
          <w:p w14:paraId="7B925182"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$260 </w:t>
            </w:r>
          </w:p>
        </w:tc>
      </w:tr>
      <w:tr w:rsidR="00F549A1" w:rsidRPr="00F549A1" w14:paraId="5BC988C8" w14:textId="77777777" w:rsidTr="00F549A1">
        <w:trPr>
          <w:trHeight w:val="290"/>
        </w:trPr>
        <w:tc>
          <w:tcPr>
            <w:tcW w:w="4200" w:type="dxa"/>
            <w:tcBorders>
              <w:top w:val="nil"/>
              <w:left w:val="nil"/>
              <w:bottom w:val="nil"/>
              <w:right w:val="nil"/>
            </w:tcBorders>
            <w:shd w:val="clear" w:color="auto" w:fill="auto"/>
            <w:noWrap/>
            <w:vAlign w:val="bottom"/>
            <w:hideMark/>
          </w:tcPr>
          <w:p w14:paraId="40AFDA22"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Total Current Assets</w:t>
            </w:r>
          </w:p>
        </w:tc>
        <w:tc>
          <w:tcPr>
            <w:tcW w:w="920" w:type="dxa"/>
            <w:tcBorders>
              <w:top w:val="nil"/>
              <w:left w:val="nil"/>
              <w:bottom w:val="nil"/>
              <w:right w:val="nil"/>
            </w:tcBorders>
            <w:shd w:val="clear" w:color="auto" w:fill="auto"/>
            <w:noWrap/>
            <w:vAlign w:val="bottom"/>
            <w:hideMark/>
          </w:tcPr>
          <w:p w14:paraId="3550186E"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5CC5F1C6"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$28,664 </w:t>
            </w:r>
          </w:p>
        </w:tc>
        <w:tc>
          <w:tcPr>
            <w:tcW w:w="1003" w:type="dxa"/>
            <w:tcBorders>
              <w:top w:val="nil"/>
              <w:left w:val="nil"/>
              <w:bottom w:val="nil"/>
              <w:right w:val="nil"/>
            </w:tcBorders>
            <w:shd w:val="clear" w:color="auto" w:fill="auto"/>
            <w:noWrap/>
            <w:vAlign w:val="bottom"/>
            <w:hideMark/>
          </w:tcPr>
          <w:p w14:paraId="30D93383"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$26,693 </w:t>
            </w:r>
          </w:p>
        </w:tc>
        <w:tc>
          <w:tcPr>
            <w:tcW w:w="1003" w:type="dxa"/>
            <w:tcBorders>
              <w:top w:val="nil"/>
              <w:left w:val="nil"/>
              <w:bottom w:val="nil"/>
              <w:right w:val="nil"/>
            </w:tcBorders>
            <w:shd w:val="clear" w:color="auto" w:fill="auto"/>
            <w:noWrap/>
            <w:vAlign w:val="bottom"/>
            <w:hideMark/>
          </w:tcPr>
          <w:p w14:paraId="179A08BA"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$21,471 </w:t>
            </w:r>
          </w:p>
        </w:tc>
        <w:tc>
          <w:tcPr>
            <w:tcW w:w="960" w:type="dxa"/>
            <w:tcBorders>
              <w:top w:val="nil"/>
              <w:left w:val="nil"/>
              <w:bottom w:val="nil"/>
              <w:right w:val="nil"/>
            </w:tcBorders>
            <w:shd w:val="clear" w:color="auto" w:fill="auto"/>
            <w:noWrap/>
            <w:vAlign w:val="bottom"/>
            <w:hideMark/>
          </w:tcPr>
          <w:p w14:paraId="0B4D7CC6"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$23,373 </w:t>
            </w:r>
          </w:p>
        </w:tc>
        <w:tc>
          <w:tcPr>
            <w:tcW w:w="960" w:type="dxa"/>
            <w:tcBorders>
              <w:top w:val="nil"/>
              <w:left w:val="nil"/>
              <w:bottom w:val="nil"/>
              <w:right w:val="nil"/>
            </w:tcBorders>
            <w:shd w:val="clear" w:color="auto" w:fill="auto"/>
            <w:noWrap/>
            <w:vAlign w:val="bottom"/>
            <w:hideMark/>
          </w:tcPr>
          <w:p w14:paraId="36B86A0F"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$35,130 </w:t>
            </w:r>
          </w:p>
        </w:tc>
      </w:tr>
      <w:tr w:rsidR="00F549A1" w:rsidRPr="00F549A1" w14:paraId="33F425E7" w14:textId="77777777" w:rsidTr="00F549A1">
        <w:trPr>
          <w:trHeight w:val="290"/>
        </w:trPr>
        <w:tc>
          <w:tcPr>
            <w:tcW w:w="4200" w:type="dxa"/>
            <w:tcBorders>
              <w:top w:val="nil"/>
              <w:left w:val="nil"/>
              <w:bottom w:val="nil"/>
              <w:right w:val="nil"/>
            </w:tcBorders>
            <w:shd w:val="clear" w:color="auto" w:fill="auto"/>
            <w:noWrap/>
            <w:vAlign w:val="bottom"/>
            <w:hideMark/>
          </w:tcPr>
          <w:p w14:paraId="5D91377F"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lastRenderedPageBreak/>
              <w:t>Property, Plant, And Equipment</w:t>
            </w:r>
          </w:p>
        </w:tc>
        <w:tc>
          <w:tcPr>
            <w:tcW w:w="920" w:type="dxa"/>
            <w:tcBorders>
              <w:top w:val="nil"/>
              <w:left w:val="nil"/>
              <w:bottom w:val="nil"/>
              <w:right w:val="nil"/>
            </w:tcBorders>
            <w:shd w:val="clear" w:color="auto" w:fill="auto"/>
            <w:noWrap/>
            <w:vAlign w:val="bottom"/>
            <w:hideMark/>
          </w:tcPr>
          <w:p w14:paraId="270AF0FC"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69CBB1F6"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$61,295 </w:t>
            </w:r>
          </w:p>
        </w:tc>
        <w:tc>
          <w:tcPr>
            <w:tcW w:w="1003" w:type="dxa"/>
            <w:tcBorders>
              <w:top w:val="nil"/>
              <w:left w:val="nil"/>
              <w:bottom w:val="nil"/>
              <w:right w:val="nil"/>
            </w:tcBorders>
            <w:shd w:val="clear" w:color="auto" w:fill="auto"/>
            <w:noWrap/>
            <w:vAlign w:val="bottom"/>
            <w:hideMark/>
          </w:tcPr>
          <w:p w14:paraId="46770FF8"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$73,813 </w:t>
            </w:r>
          </w:p>
        </w:tc>
        <w:tc>
          <w:tcPr>
            <w:tcW w:w="1003" w:type="dxa"/>
            <w:tcBorders>
              <w:top w:val="nil"/>
              <w:left w:val="nil"/>
              <w:bottom w:val="nil"/>
              <w:right w:val="nil"/>
            </w:tcBorders>
            <w:shd w:val="clear" w:color="auto" w:fill="auto"/>
            <w:noWrap/>
            <w:vAlign w:val="bottom"/>
            <w:hideMark/>
          </w:tcPr>
          <w:p w14:paraId="60AC829F"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$72,362 </w:t>
            </w:r>
          </w:p>
        </w:tc>
        <w:tc>
          <w:tcPr>
            <w:tcW w:w="960" w:type="dxa"/>
            <w:tcBorders>
              <w:top w:val="nil"/>
              <w:left w:val="nil"/>
              <w:bottom w:val="nil"/>
              <w:right w:val="nil"/>
            </w:tcBorders>
            <w:shd w:val="clear" w:color="auto" w:fill="auto"/>
            <w:noWrap/>
            <w:vAlign w:val="bottom"/>
            <w:hideMark/>
          </w:tcPr>
          <w:p w14:paraId="551BEC52"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$68,041 </w:t>
            </w:r>
          </w:p>
        </w:tc>
        <w:tc>
          <w:tcPr>
            <w:tcW w:w="960" w:type="dxa"/>
            <w:tcBorders>
              <w:top w:val="nil"/>
              <w:left w:val="nil"/>
              <w:bottom w:val="nil"/>
              <w:right w:val="nil"/>
            </w:tcBorders>
            <w:shd w:val="clear" w:color="auto" w:fill="auto"/>
            <w:noWrap/>
            <w:vAlign w:val="bottom"/>
            <w:hideMark/>
          </w:tcPr>
          <w:p w14:paraId="2B45E879"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$67,182 </w:t>
            </w:r>
          </w:p>
        </w:tc>
      </w:tr>
      <w:tr w:rsidR="00F549A1" w:rsidRPr="00F549A1" w14:paraId="6F45C847" w14:textId="77777777" w:rsidTr="00F549A1">
        <w:trPr>
          <w:trHeight w:val="290"/>
        </w:trPr>
        <w:tc>
          <w:tcPr>
            <w:tcW w:w="4200" w:type="dxa"/>
            <w:tcBorders>
              <w:top w:val="nil"/>
              <w:left w:val="nil"/>
              <w:bottom w:val="nil"/>
              <w:right w:val="nil"/>
            </w:tcBorders>
            <w:shd w:val="clear" w:color="auto" w:fill="auto"/>
            <w:noWrap/>
            <w:vAlign w:val="bottom"/>
            <w:hideMark/>
          </w:tcPr>
          <w:p w14:paraId="385ECE62"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Long-Term Investments</w:t>
            </w:r>
          </w:p>
        </w:tc>
        <w:tc>
          <w:tcPr>
            <w:tcW w:w="920" w:type="dxa"/>
            <w:tcBorders>
              <w:top w:val="nil"/>
              <w:left w:val="nil"/>
              <w:bottom w:val="nil"/>
              <w:right w:val="nil"/>
            </w:tcBorders>
            <w:shd w:val="clear" w:color="auto" w:fill="auto"/>
            <w:noWrap/>
            <w:vAlign w:val="bottom"/>
            <w:hideMark/>
          </w:tcPr>
          <w:p w14:paraId="282059AC"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7C1CEDAD"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$2,222 </w:t>
            </w:r>
          </w:p>
        </w:tc>
        <w:tc>
          <w:tcPr>
            <w:tcW w:w="1003" w:type="dxa"/>
            <w:tcBorders>
              <w:top w:val="nil"/>
              <w:left w:val="nil"/>
              <w:bottom w:val="nil"/>
              <w:right w:val="nil"/>
            </w:tcBorders>
            <w:shd w:val="clear" w:color="auto" w:fill="auto"/>
            <w:noWrap/>
            <w:vAlign w:val="bottom"/>
            <w:hideMark/>
          </w:tcPr>
          <w:p w14:paraId="7CD71003"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$3,352 </w:t>
            </w:r>
          </w:p>
        </w:tc>
        <w:tc>
          <w:tcPr>
            <w:tcW w:w="1003" w:type="dxa"/>
            <w:tcBorders>
              <w:top w:val="nil"/>
              <w:left w:val="nil"/>
              <w:bottom w:val="nil"/>
              <w:right w:val="nil"/>
            </w:tcBorders>
            <w:shd w:val="clear" w:color="auto" w:fill="auto"/>
            <w:noWrap/>
            <w:vAlign w:val="bottom"/>
            <w:hideMark/>
          </w:tcPr>
          <w:p w14:paraId="618E4131"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$5,107 </w:t>
            </w:r>
          </w:p>
        </w:tc>
        <w:tc>
          <w:tcPr>
            <w:tcW w:w="960" w:type="dxa"/>
            <w:tcBorders>
              <w:top w:val="nil"/>
              <w:left w:val="nil"/>
              <w:bottom w:val="nil"/>
              <w:right w:val="nil"/>
            </w:tcBorders>
            <w:shd w:val="clear" w:color="auto" w:fill="auto"/>
            <w:noWrap/>
            <w:vAlign w:val="bottom"/>
            <w:hideMark/>
          </w:tcPr>
          <w:p w14:paraId="2967E99E"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$3,872 </w:t>
            </w:r>
          </w:p>
        </w:tc>
        <w:tc>
          <w:tcPr>
            <w:tcW w:w="960" w:type="dxa"/>
            <w:tcBorders>
              <w:top w:val="nil"/>
              <w:left w:val="nil"/>
              <w:bottom w:val="nil"/>
              <w:right w:val="nil"/>
            </w:tcBorders>
            <w:shd w:val="clear" w:color="auto" w:fill="auto"/>
            <w:noWrap/>
            <w:vAlign w:val="bottom"/>
            <w:hideMark/>
          </w:tcPr>
          <w:p w14:paraId="127A0CB2"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$3,472 </w:t>
            </w:r>
          </w:p>
        </w:tc>
      </w:tr>
      <w:tr w:rsidR="00F549A1" w:rsidRPr="00F549A1" w14:paraId="6EF4C22E" w14:textId="77777777" w:rsidTr="00F549A1">
        <w:trPr>
          <w:trHeight w:val="290"/>
        </w:trPr>
        <w:tc>
          <w:tcPr>
            <w:tcW w:w="4200" w:type="dxa"/>
            <w:tcBorders>
              <w:top w:val="nil"/>
              <w:left w:val="nil"/>
              <w:bottom w:val="nil"/>
              <w:right w:val="nil"/>
            </w:tcBorders>
            <w:shd w:val="clear" w:color="auto" w:fill="auto"/>
            <w:noWrap/>
            <w:vAlign w:val="bottom"/>
            <w:hideMark/>
          </w:tcPr>
          <w:p w14:paraId="63212DCC"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Goodwill And Intangible Assets</w:t>
            </w:r>
          </w:p>
        </w:tc>
        <w:tc>
          <w:tcPr>
            <w:tcW w:w="920" w:type="dxa"/>
            <w:tcBorders>
              <w:top w:val="nil"/>
              <w:left w:val="nil"/>
              <w:bottom w:val="nil"/>
              <w:right w:val="nil"/>
            </w:tcBorders>
            <w:shd w:val="clear" w:color="auto" w:fill="auto"/>
            <w:noWrap/>
            <w:vAlign w:val="bottom"/>
            <w:hideMark/>
          </w:tcPr>
          <w:p w14:paraId="0AE6DB6E"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557CC927"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$1,369 </w:t>
            </w:r>
          </w:p>
        </w:tc>
        <w:tc>
          <w:tcPr>
            <w:tcW w:w="1003" w:type="dxa"/>
            <w:tcBorders>
              <w:top w:val="nil"/>
              <w:left w:val="nil"/>
              <w:bottom w:val="nil"/>
              <w:right w:val="nil"/>
            </w:tcBorders>
            <w:shd w:val="clear" w:color="auto" w:fill="auto"/>
            <w:noWrap/>
            <w:vAlign w:val="bottom"/>
            <w:hideMark/>
          </w:tcPr>
          <w:p w14:paraId="2F3DADDE"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$1,437 </w:t>
            </w:r>
          </w:p>
        </w:tc>
        <w:tc>
          <w:tcPr>
            <w:tcW w:w="1003" w:type="dxa"/>
            <w:tcBorders>
              <w:top w:val="nil"/>
              <w:left w:val="nil"/>
              <w:bottom w:val="nil"/>
              <w:right w:val="nil"/>
            </w:tcBorders>
            <w:shd w:val="clear" w:color="auto" w:fill="auto"/>
            <w:noWrap/>
            <w:vAlign w:val="bottom"/>
            <w:hideMark/>
          </w:tcPr>
          <w:p w14:paraId="6C43E92C"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$1,574 </w:t>
            </w:r>
          </w:p>
        </w:tc>
        <w:tc>
          <w:tcPr>
            <w:tcW w:w="960" w:type="dxa"/>
            <w:tcBorders>
              <w:top w:val="nil"/>
              <w:left w:val="nil"/>
              <w:bottom w:val="nil"/>
              <w:right w:val="nil"/>
            </w:tcBorders>
            <w:shd w:val="clear" w:color="auto" w:fill="auto"/>
            <w:noWrap/>
            <w:vAlign w:val="bottom"/>
            <w:hideMark/>
          </w:tcPr>
          <w:p w14:paraId="045540CA"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$675 </w:t>
            </w:r>
          </w:p>
        </w:tc>
        <w:tc>
          <w:tcPr>
            <w:tcW w:w="960" w:type="dxa"/>
            <w:tcBorders>
              <w:top w:val="nil"/>
              <w:left w:val="nil"/>
              <w:bottom w:val="nil"/>
              <w:right w:val="nil"/>
            </w:tcBorders>
            <w:shd w:val="clear" w:color="auto" w:fill="auto"/>
            <w:noWrap/>
            <w:vAlign w:val="bottom"/>
            <w:hideMark/>
          </w:tcPr>
          <w:p w14:paraId="55A325FA"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$778 </w:t>
            </w:r>
          </w:p>
        </w:tc>
      </w:tr>
      <w:tr w:rsidR="00F549A1" w:rsidRPr="00F549A1" w14:paraId="29BF3073" w14:textId="77777777" w:rsidTr="00F549A1">
        <w:trPr>
          <w:trHeight w:val="290"/>
        </w:trPr>
        <w:tc>
          <w:tcPr>
            <w:tcW w:w="4200" w:type="dxa"/>
            <w:tcBorders>
              <w:top w:val="nil"/>
              <w:left w:val="nil"/>
              <w:bottom w:val="nil"/>
              <w:right w:val="nil"/>
            </w:tcBorders>
            <w:shd w:val="clear" w:color="auto" w:fill="auto"/>
            <w:noWrap/>
            <w:vAlign w:val="bottom"/>
            <w:hideMark/>
          </w:tcPr>
          <w:p w14:paraId="3ECA6129"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Other Long-Term Assets</w:t>
            </w:r>
          </w:p>
        </w:tc>
        <w:tc>
          <w:tcPr>
            <w:tcW w:w="920" w:type="dxa"/>
            <w:tcBorders>
              <w:top w:val="nil"/>
              <w:left w:val="nil"/>
              <w:bottom w:val="nil"/>
              <w:right w:val="nil"/>
            </w:tcBorders>
            <w:shd w:val="clear" w:color="auto" w:fill="auto"/>
            <w:noWrap/>
            <w:vAlign w:val="bottom"/>
            <w:hideMark/>
          </w:tcPr>
          <w:p w14:paraId="74FE44DF"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59A51D31"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$92 </w:t>
            </w:r>
          </w:p>
        </w:tc>
        <w:tc>
          <w:tcPr>
            <w:tcW w:w="1003" w:type="dxa"/>
            <w:tcBorders>
              <w:top w:val="nil"/>
              <w:left w:val="nil"/>
              <w:bottom w:val="nil"/>
              <w:right w:val="nil"/>
            </w:tcBorders>
            <w:shd w:val="clear" w:color="auto" w:fill="auto"/>
            <w:noWrap/>
            <w:vAlign w:val="bottom"/>
            <w:hideMark/>
          </w:tcPr>
          <w:p w14:paraId="2E5DB625"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$25 </w:t>
            </w:r>
          </w:p>
        </w:tc>
        <w:tc>
          <w:tcPr>
            <w:tcW w:w="1003" w:type="dxa"/>
            <w:tcBorders>
              <w:top w:val="nil"/>
              <w:left w:val="nil"/>
              <w:bottom w:val="nil"/>
              <w:right w:val="nil"/>
            </w:tcBorders>
            <w:shd w:val="clear" w:color="auto" w:fill="auto"/>
            <w:noWrap/>
            <w:vAlign w:val="bottom"/>
            <w:hideMark/>
          </w:tcPr>
          <w:p w14:paraId="5C217F02"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$43 </w:t>
            </w:r>
          </w:p>
        </w:tc>
        <w:tc>
          <w:tcPr>
            <w:tcW w:w="960" w:type="dxa"/>
            <w:tcBorders>
              <w:top w:val="nil"/>
              <w:left w:val="nil"/>
              <w:bottom w:val="nil"/>
              <w:right w:val="nil"/>
            </w:tcBorders>
            <w:shd w:val="clear" w:color="auto" w:fill="auto"/>
            <w:noWrap/>
            <w:vAlign w:val="bottom"/>
            <w:hideMark/>
          </w:tcPr>
          <w:p w14:paraId="0C125A34"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$55 </w:t>
            </w:r>
          </w:p>
        </w:tc>
        <w:tc>
          <w:tcPr>
            <w:tcW w:w="960" w:type="dxa"/>
            <w:tcBorders>
              <w:top w:val="nil"/>
              <w:left w:val="nil"/>
              <w:bottom w:val="nil"/>
              <w:right w:val="nil"/>
            </w:tcBorders>
            <w:shd w:val="clear" w:color="auto" w:fill="auto"/>
            <w:noWrap/>
            <w:vAlign w:val="bottom"/>
            <w:hideMark/>
          </w:tcPr>
          <w:p w14:paraId="371B34A3"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$69 </w:t>
            </w:r>
          </w:p>
        </w:tc>
      </w:tr>
      <w:tr w:rsidR="00F549A1" w:rsidRPr="00F549A1" w14:paraId="7F9749AB" w14:textId="77777777" w:rsidTr="00F549A1">
        <w:trPr>
          <w:trHeight w:val="290"/>
        </w:trPr>
        <w:tc>
          <w:tcPr>
            <w:tcW w:w="4200" w:type="dxa"/>
            <w:tcBorders>
              <w:top w:val="nil"/>
              <w:left w:val="nil"/>
              <w:bottom w:val="nil"/>
              <w:right w:val="nil"/>
            </w:tcBorders>
            <w:shd w:val="clear" w:color="auto" w:fill="auto"/>
            <w:noWrap/>
            <w:vAlign w:val="bottom"/>
            <w:hideMark/>
          </w:tcPr>
          <w:p w14:paraId="26B28073"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Total Long-Term Assets</w:t>
            </w:r>
          </w:p>
        </w:tc>
        <w:tc>
          <w:tcPr>
            <w:tcW w:w="920" w:type="dxa"/>
            <w:tcBorders>
              <w:top w:val="nil"/>
              <w:left w:val="nil"/>
              <w:bottom w:val="nil"/>
              <w:right w:val="nil"/>
            </w:tcBorders>
            <w:shd w:val="clear" w:color="auto" w:fill="auto"/>
            <w:noWrap/>
            <w:vAlign w:val="bottom"/>
            <w:hideMark/>
          </w:tcPr>
          <w:p w14:paraId="28F678FF"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128C917A"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$66,502 </w:t>
            </w:r>
          </w:p>
        </w:tc>
        <w:tc>
          <w:tcPr>
            <w:tcW w:w="1003" w:type="dxa"/>
            <w:tcBorders>
              <w:top w:val="nil"/>
              <w:left w:val="nil"/>
              <w:bottom w:val="nil"/>
              <w:right w:val="nil"/>
            </w:tcBorders>
            <w:shd w:val="clear" w:color="auto" w:fill="auto"/>
            <w:noWrap/>
            <w:vAlign w:val="bottom"/>
            <w:hideMark/>
          </w:tcPr>
          <w:p w14:paraId="35B5A9B2"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$82,234 </w:t>
            </w:r>
          </w:p>
        </w:tc>
        <w:tc>
          <w:tcPr>
            <w:tcW w:w="1003" w:type="dxa"/>
            <w:tcBorders>
              <w:top w:val="nil"/>
              <w:left w:val="nil"/>
              <w:bottom w:val="nil"/>
              <w:right w:val="nil"/>
            </w:tcBorders>
            <w:shd w:val="clear" w:color="auto" w:fill="auto"/>
            <w:noWrap/>
            <w:vAlign w:val="bottom"/>
            <w:hideMark/>
          </w:tcPr>
          <w:p w14:paraId="153BEA3B"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$84,262 </w:t>
            </w:r>
          </w:p>
        </w:tc>
        <w:tc>
          <w:tcPr>
            <w:tcW w:w="960" w:type="dxa"/>
            <w:tcBorders>
              <w:top w:val="nil"/>
              <w:left w:val="nil"/>
              <w:bottom w:val="nil"/>
              <w:right w:val="nil"/>
            </w:tcBorders>
            <w:shd w:val="clear" w:color="auto" w:fill="auto"/>
            <w:noWrap/>
            <w:vAlign w:val="bottom"/>
            <w:hideMark/>
          </w:tcPr>
          <w:p w14:paraId="3695A7BC"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$77,488 </w:t>
            </w:r>
          </w:p>
        </w:tc>
        <w:tc>
          <w:tcPr>
            <w:tcW w:w="960" w:type="dxa"/>
            <w:tcBorders>
              <w:top w:val="nil"/>
              <w:left w:val="nil"/>
              <w:bottom w:val="nil"/>
              <w:right w:val="nil"/>
            </w:tcBorders>
            <w:shd w:val="clear" w:color="auto" w:fill="auto"/>
            <w:noWrap/>
            <w:vAlign w:val="bottom"/>
            <w:hideMark/>
          </w:tcPr>
          <w:p w14:paraId="2650AA05"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$76,863 </w:t>
            </w:r>
          </w:p>
        </w:tc>
      </w:tr>
      <w:tr w:rsidR="00F549A1" w:rsidRPr="00F549A1" w14:paraId="360B39E9" w14:textId="77777777" w:rsidTr="00F549A1">
        <w:trPr>
          <w:trHeight w:val="290"/>
        </w:trPr>
        <w:tc>
          <w:tcPr>
            <w:tcW w:w="4200" w:type="dxa"/>
            <w:tcBorders>
              <w:top w:val="nil"/>
              <w:left w:val="nil"/>
              <w:bottom w:val="nil"/>
              <w:right w:val="nil"/>
            </w:tcBorders>
            <w:shd w:val="clear" w:color="auto" w:fill="auto"/>
            <w:noWrap/>
            <w:vAlign w:val="bottom"/>
            <w:hideMark/>
          </w:tcPr>
          <w:p w14:paraId="69F22CBD"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Total Assets</w:t>
            </w:r>
          </w:p>
        </w:tc>
        <w:tc>
          <w:tcPr>
            <w:tcW w:w="920" w:type="dxa"/>
            <w:tcBorders>
              <w:top w:val="nil"/>
              <w:left w:val="nil"/>
              <w:bottom w:val="nil"/>
              <w:right w:val="nil"/>
            </w:tcBorders>
            <w:shd w:val="clear" w:color="auto" w:fill="auto"/>
            <w:noWrap/>
            <w:vAlign w:val="bottom"/>
            <w:hideMark/>
          </w:tcPr>
          <w:p w14:paraId="0AAB462D"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67AFD4F5"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$95,166 </w:t>
            </w:r>
          </w:p>
        </w:tc>
        <w:tc>
          <w:tcPr>
            <w:tcW w:w="1003" w:type="dxa"/>
            <w:tcBorders>
              <w:top w:val="nil"/>
              <w:left w:val="nil"/>
              <w:bottom w:val="nil"/>
              <w:right w:val="nil"/>
            </w:tcBorders>
            <w:shd w:val="clear" w:color="auto" w:fill="auto"/>
            <w:noWrap/>
            <w:vAlign w:val="bottom"/>
            <w:hideMark/>
          </w:tcPr>
          <w:p w14:paraId="5F89A613"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$108,927 </w:t>
            </w:r>
          </w:p>
        </w:tc>
        <w:tc>
          <w:tcPr>
            <w:tcW w:w="1003" w:type="dxa"/>
            <w:tcBorders>
              <w:top w:val="nil"/>
              <w:left w:val="nil"/>
              <w:bottom w:val="nil"/>
              <w:right w:val="nil"/>
            </w:tcBorders>
            <w:shd w:val="clear" w:color="auto" w:fill="auto"/>
            <w:noWrap/>
            <w:vAlign w:val="bottom"/>
            <w:hideMark/>
          </w:tcPr>
          <w:p w14:paraId="3EB51665"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$105,733 </w:t>
            </w:r>
          </w:p>
        </w:tc>
        <w:tc>
          <w:tcPr>
            <w:tcW w:w="960" w:type="dxa"/>
            <w:tcBorders>
              <w:top w:val="nil"/>
              <w:left w:val="nil"/>
              <w:bottom w:val="nil"/>
              <w:right w:val="nil"/>
            </w:tcBorders>
            <w:shd w:val="clear" w:color="auto" w:fill="auto"/>
            <w:noWrap/>
            <w:vAlign w:val="bottom"/>
            <w:hideMark/>
          </w:tcPr>
          <w:p w14:paraId="44290552"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$100,861 </w:t>
            </w:r>
          </w:p>
        </w:tc>
        <w:tc>
          <w:tcPr>
            <w:tcW w:w="960" w:type="dxa"/>
            <w:tcBorders>
              <w:top w:val="nil"/>
              <w:left w:val="nil"/>
              <w:bottom w:val="nil"/>
              <w:right w:val="nil"/>
            </w:tcBorders>
            <w:shd w:val="clear" w:color="auto" w:fill="auto"/>
            <w:noWrap/>
            <w:vAlign w:val="bottom"/>
            <w:hideMark/>
          </w:tcPr>
          <w:p w14:paraId="74BDF274"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$111,993 </w:t>
            </w:r>
          </w:p>
        </w:tc>
      </w:tr>
      <w:tr w:rsidR="00F549A1" w:rsidRPr="00F549A1" w14:paraId="07F2E281" w14:textId="77777777" w:rsidTr="00F549A1">
        <w:trPr>
          <w:trHeight w:val="290"/>
        </w:trPr>
        <w:tc>
          <w:tcPr>
            <w:tcW w:w="4200" w:type="dxa"/>
            <w:tcBorders>
              <w:top w:val="nil"/>
              <w:left w:val="nil"/>
              <w:bottom w:val="nil"/>
              <w:right w:val="nil"/>
            </w:tcBorders>
            <w:shd w:val="clear" w:color="auto" w:fill="auto"/>
            <w:noWrap/>
            <w:vAlign w:val="bottom"/>
            <w:hideMark/>
          </w:tcPr>
          <w:p w14:paraId="67B97D87"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Total Current Liabilities</w:t>
            </w:r>
          </w:p>
        </w:tc>
        <w:tc>
          <w:tcPr>
            <w:tcW w:w="920" w:type="dxa"/>
            <w:tcBorders>
              <w:top w:val="nil"/>
              <w:left w:val="nil"/>
              <w:bottom w:val="nil"/>
              <w:right w:val="nil"/>
            </w:tcBorders>
            <w:shd w:val="clear" w:color="auto" w:fill="auto"/>
            <w:noWrap/>
            <w:vAlign w:val="bottom"/>
            <w:hideMark/>
          </w:tcPr>
          <w:p w14:paraId="521194BC"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0783D155"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$16,919 </w:t>
            </w:r>
          </w:p>
        </w:tc>
        <w:tc>
          <w:tcPr>
            <w:tcW w:w="1003" w:type="dxa"/>
            <w:tcBorders>
              <w:top w:val="nil"/>
              <w:left w:val="nil"/>
              <w:bottom w:val="nil"/>
              <w:right w:val="nil"/>
            </w:tcBorders>
            <w:shd w:val="clear" w:color="auto" w:fill="auto"/>
            <w:noWrap/>
            <w:vAlign w:val="bottom"/>
            <w:hideMark/>
          </w:tcPr>
          <w:p w14:paraId="670265F8"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$16,403 </w:t>
            </w:r>
          </w:p>
        </w:tc>
        <w:tc>
          <w:tcPr>
            <w:tcW w:w="1003" w:type="dxa"/>
            <w:tcBorders>
              <w:top w:val="nil"/>
              <w:left w:val="nil"/>
              <w:bottom w:val="nil"/>
              <w:right w:val="nil"/>
            </w:tcBorders>
            <w:shd w:val="clear" w:color="auto" w:fill="auto"/>
            <w:noWrap/>
            <w:vAlign w:val="bottom"/>
            <w:hideMark/>
          </w:tcPr>
          <w:p w14:paraId="620ECEDB"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$14,824 </w:t>
            </w:r>
          </w:p>
        </w:tc>
        <w:tc>
          <w:tcPr>
            <w:tcW w:w="960" w:type="dxa"/>
            <w:tcBorders>
              <w:top w:val="nil"/>
              <w:left w:val="nil"/>
              <w:bottom w:val="nil"/>
              <w:right w:val="nil"/>
            </w:tcBorders>
            <w:shd w:val="clear" w:color="auto" w:fill="auto"/>
            <w:noWrap/>
            <w:vAlign w:val="bottom"/>
            <w:hideMark/>
          </w:tcPr>
          <w:p w14:paraId="6D2299BF"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$12,339 </w:t>
            </w:r>
          </w:p>
        </w:tc>
        <w:tc>
          <w:tcPr>
            <w:tcW w:w="960" w:type="dxa"/>
            <w:tcBorders>
              <w:top w:val="nil"/>
              <w:left w:val="nil"/>
              <w:bottom w:val="nil"/>
              <w:right w:val="nil"/>
            </w:tcBorders>
            <w:shd w:val="clear" w:color="auto" w:fill="auto"/>
            <w:noWrap/>
            <w:vAlign w:val="bottom"/>
            <w:hideMark/>
          </w:tcPr>
          <w:p w14:paraId="63712DB2"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$13,989 </w:t>
            </w:r>
          </w:p>
        </w:tc>
      </w:tr>
      <w:tr w:rsidR="00F549A1" w:rsidRPr="00F549A1" w14:paraId="7BBB1477" w14:textId="77777777" w:rsidTr="00F549A1">
        <w:trPr>
          <w:trHeight w:val="290"/>
        </w:trPr>
        <w:tc>
          <w:tcPr>
            <w:tcW w:w="4200" w:type="dxa"/>
            <w:tcBorders>
              <w:top w:val="nil"/>
              <w:left w:val="nil"/>
              <w:bottom w:val="nil"/>
              <w:right w:val="nil"/>
            </w:tcBorders>
            <w:shd w:val="clear" w:color="auto" w:fill="auto"/>
            <w:noWrap/>
            <w:vAlign w:val="bottom"/>
            <w:hideMark/>
          </w:tcPr>
          <w:p w14:paraId="0BE8245E"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Long Term Debt</w:t>
            </w:r>
          </w:p>
        </w:tc>
        <w:tc>
          <w:tcPr>
            <w:tcW w:w="920" w:type="dxa"/>
            <w:tcBorders>
              <w:top w:val="nil"/>
              <w:left w:val="nil"/>
              <w:bottom w:val="nil"/>
              <w:right w:val="nil"/>
            </w:tcBorders>
            <w:shd w:val="clear" w:color="auto" w:fill="auto"/>
            <w:noWrap/>
            <w:vAlign w:val="bottom"/>
            <w:hideMark/>
          </w:tcPr>
          <w:p w14:paraId="63C7D1C9"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03C7E93C"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$13,806 </w:t>
            </w:r>
          </w:p>
        </w:tc>
        <w:tc>
          <w:tcPr>
            <w:tcW w:w="1003" w:type="dxa"/>
            <w:tcBorders>
              <w:top w:val="nil"/>
              <w:left w:val="nil"/>
              <w:bottom w:val="nil"/>
              <w:right w:val="nil"/>
            </w:tcBorders>
            <w:shd w:val="clear" w:color="auto" w:fill="auto"/>
            <w:noWrap/>
            <w:vAlign w:val="bottom"/>
            <w:hideMark/>
          </w:tcPr>
          <w:p w14:paraId="274B54C7"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$18,355 </w:t>
            </w:r>
          </w:p>
        </w:tc>
        <w:tc>
          <w:tcPr>
            <w:tcW w:w="1003" w:type="dxa"/>
            <w:tcBorders>
              <w:top w:val="nil"/>
              <w:left w:val="nil"/>
              <w:bottom w:val="nil"/>
              <w:right w:val="nil"/>
            </w:tcBorders>
            <w:shd w:val="clear" w:color="auto" w:fill="auto"/>
            <w:noWrap/>
            <w:vAlign w:val="bottom"/>
            <w:hideMark/>
          </w:tcPr>
          <w:p w14:paraId="10000FB1"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$22,036 </w:t>
            </w:r>
          </w:p>
        </w:tc>
        <w:tc>
          <w:tcPr>
            <w:tcW w:w="960" w:type="dxa"/>
            <w:tcBorders>
              <w:top w:val="nil"/>
              <w:left w:val="nil"/>
              <w:bottom w:val="nil"/>
              <w:right w:val="nil"/>
            </w:tcBorders>
            <w:shd w:val="clear" w:color="auto" w:fill="auto"/>
            <w:noWrap/>
            <w:vAlign w:val="bottom"/>
            <w:hideMark/>
          </w:tcPr>
          <w:p w14:paraId="6D66B205"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$23,167 </w:t>
            </w:r>
          </w:p>
        </w:tc>
        <w:tc>
          <w:tcPr>
            <w:tcW w:w="960" w:type="dxa"/>
            <w:tcBorders>
              <w:top w:val="nil"/>
              <w:left w:val="nil"/>
              <w:bottom w:val="nil"/>
              <w:right w:val="nil"/>
            </w:tcBorders>
            <w:shd w:val="clear" w:color="auto" w:fill="auto"/>
            <w:noWrap/>
            <w:vAlign w:val="bottom"/>
            <w:hideMark/>
          </w:tcPr>
          <w:p w14:paraId="17C856EA"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$24,069 </w:t>
            </w:r>
          </w:p>
        </w:tc>
      </w:tr>
      <w:tr w:rsidR="00F549A1" w:rsidRPr="00F549A1" w14:paraId="371CE433" w14:textId="77777777" w:rsidTr="00F549A1">
        <w:trPr>
          <w:trHeight w:val="290"/>
        </w:trPr>
        <w:tc>
          <w:tcPr>
            <w:tcW w:w="4200" w:type="dxa"/>
            <w:tcBorders>
              <w:top w:val="nil"/>
              <w:left w:val="nil"/>
              <w:bottom w:val="nil"/>
              <w:right w:val="nil"/>
            </w:tcBorders>
            <w:shd w:val="clear" w:color="auto" w:fill="auto"/>
            <w:noWrap/>
            <w:vAlign w:val="bottom"/>
            <w:hideMark/>
          </w:tcPr>
          <w:p w14:paraId="530D01AE"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Other Non-Current Liabilities</w:t>
            </w:r>
          </w:p>
        </w:tc>
        <w:tc>
          <w:tcPr>
            <w:tcW w:w="920" w:type="dxa"/>
            <w:tcBorders>
              <w:top w:val="nil"/>
              <w:left w:val="nil"/>
              <w:bottom w:val="nil"/>
              <w:right w:val="nil"/>
            </w:tcBorders>
            <w:shd w:val="clear" w:color="auto" w:fill="auto"/>
            <w:noWrap/>
            <w:vAlign w:val="bottom"/>
            <w:hideMark/>
          </w:tcPr>
          <w:p w14:paraId="35065225"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4E8A186D"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$12,562 </w:t>
            </w:r>
          </w:p>
        </w:tc>
        <w:tc>
          <w:tcPr>
            <w:tcW w:w="1003" w:type="dxa"/>
            <w:tcBorders>
              <w:top w:val="nil"/>
              <w:left w:val="nil"/>
              <w:bottom w:val="nil"/>
              <w:right w:val="nil"/>
            </w:tcBorders>
            <w:shd w:val="clear" w:color="auto" w:fill="auto"/>
            <w:noWrap/>
            <w:vAlign w:val="bottom"/>
            <w:hideMark/>
          </w:tcPr>
          <w:p w14:paraId="22D7F646"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$15,065 </w:t>
            </w:r>
          </w:p>
        </w:tc>
        <w:tc>
          <w:tcPr>
            <w:tcW w:w="1003" w:type="dxa"/>
            <w:tcBorders>
              <w:top w:val="nil"/>
              <w:left w:val="nil"/>
              <w:bottom w:val="nil"/>
              <w:right w:val="nil"/>
            </w:tcBorders>
            <w:shd w:val="clear" w:color="auto" w:fill="auto"/>
            <w:noWrap/>
            <w:vAlign w:val="bottom"/>
            <w:hideMark/>
          </w:tcPr>
          <w:p w14:paraId="520FABC1"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$12,709 </w:t>
            </w:r>
          </w:p>
        </w:tc>
        <w:tc>
          <w:tcPr>
            <w:tcW w:w="960" w:type="dxa"/>
            <w:tcBorders>
              <w:top w:val="nil"/>
              <w:left w:val="nil"/>
              <w:bottom w:val="nil"/>
              <w:right w:val="nil"/>
            </w:tcBorders>
            <w:shd w:val="clear" w:color="auto" w:fill="auto"/>
            <w:noWrap/>
            <w:vAlign w:val="bottom"/>
            <w:hideMark/>
          </w:tcPr>
          <w:p w14:paraId="3E3CDA2A"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$10,016 </w:t>
            </w:r>
          </w:p>
        </w:tc>
        <w:tc>
          <w:tcPr>
            <w:tcW w:w="960" w:type="dxa"/>
            <w:tcBorders>
              <w:top w:val="nil"/>
              <w:left w:val="nil"/>
              <w:bottom w:val="nil"/>
              <w:right w:val="nil"/>
            </w:tcBorders>
            <w:shd w:val="clear" w:color="auto" w:fill="auto"/>
            <w:noWrap/>
            <w:vAlign w:val="bottom"/>
            <w:hideMark/>
          </w:tcPr>
          <w:p w14:paraId="3F8A48F0"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$9,456 </w:t>
            </w:r>
          </w:p>
        </w:tc>
      </w:tr>
      <w:tr w:rsidR="00F549A1" w:rsidRPr="00F549A1" w14:paraId="00EEBE09" w14:textId="77777777" w:rsidTr="00F549A1">
        <w:trPr>
          <w:trHeight w:val="290"/>
        </w:trPr>
        <w:tc>
          <w:tcPr>
            <w:tcW w:w="4200" w:type="dxa"/>
            <w:tcBorders>
              <w:top w:val="nil"/>
              <w:left w:val="nil"/>
              <w:bottom w:val="nil"/>
              <w:right w:val="nil"/>
            </w:tcBorders>
            <w:shd w:val="clear" w:color="auto" w:fill="auto"/>
            <w:noWrap/>
            <w:vAlign w:val="bottom"/>
            <w:hideMark/>
          </w:tcPr>
          <w:p w14:paraId="6A6B372A"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Total </w:t>
            </w:r>
            <w:proofErr w:type="gramStart"/>
            <w:r w:rsidRPr="00F549A1">
              <w:rPr>
                <w:rFonts w:ascii="Calibri" w:eastAsia="Times New Roman" w:hAnsi="Calibri" w:cs="Calibri"/>
                <w:color w:val="000000"/>
                <w:kern w:val="0"/>
                <w:lang w:eastAsia="en-GB"/>
                <w14:ligatures w14:val="none"/>
              </w:rPr>
              <w:t>Long Term</w:t>
            </w:r>
            <w:proofErr w:type="gramEnd"/>
            <w:r w:rsidRPr="00F549A1">
              <w:rPr>
                <w:rFonts w:ascii="Calibri" w:eastAsia="Times New Roman" w:hAnsi="Calibri" w:cs="Calibri"/>
                <w:color w:val="000000"/>
                <w:kern w:val="0"/>
                <w:lang w:eastAsia="en-GB"/>
                <w14:ligatures w14:val="none"/>
              </w:rPr>
              <w:t xml:space="preserve"> Liabilities</w:t>
            </w:r>
          </w:p>
        </w:tc>
        <w:tc>
          <w:tcPr>
            <w:tcW w:w="920" w:type="dxa"/>
            <w:tcBorders>
              <w:top w:val="nil"/>
              <w:left w:val="nil"/>
              <w:bottom w:val="nil"/>
              <w:right w:val="nil"/>
            </w:tcBorders>
            <w:shd w:val="clear" w:color="auto" w:fill="auto"/>
            <w:noWrap/>
            <w:vAlign w:val="bottom"/>
            <w:hideMark/>
          </w:tcPr>
          <w:p w14:paraId="2E3040C4"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0C31785F"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$29,481 </w:t>
            </w:r>
          </w:p>
        </w:tc>
        <w:tc>
          <w:tcPr>
            <w:tcW w:w="1003" w:type="dxa"/>
            <w:tcBorders>
              <w:top w:val="nil"/>
              <w:left w:val="nil"/>
              <w:bottom w:val="nil"/>
              <w:right w:val="nil"/>
            </w:tcBorders>
            <w:shd w:val="clear" w:color="auto" w:fill="auto"/>
            <w:noWrap/>
            <w:vAlign w:val="bottom"/>
            <w:hideMark/>
          </w:tcPr>
          <w:p w14:paraId="60E38DD5"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$36,919 </w:t>
            </w:r>
          </w:p>
        </w:tc>
        <w:tc>
          <w:tcPr>
            <w:tcW w:w="1003" w:type="dxa"/>
            <w:tcBorders>
              <w:top w:val="nil"/>
              <w:left w:val="nil"/>
              <w:bottom w:val="nil"/>
              <w:right w:val="nil"/>
            </w:tcBorders>
            <w:shd w:val="clear" w:color="auto" w:fill="auto"/>
            <w:noWrap/>
            <w:vAlign w:val="bottom"/>
            <w:hideMark/>
          </w:tcPr>
          <w:p w14:paraId="14C4FC7F"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$38,734 </w:t>
            </w:r>
          </w:p>
        </w:tc>
        <w:tc>
          <w:tcPr>
            <w:tcW w:w="960" w:type="dxa"/>
            <w:tcBorders>
              <w:top w:val="nil"/>
              <w:left w:val="nil"/>
              <w:bottom w:val="nil"/>
              <w:right w:val="nil"/>
            </w:tcBorders>
            <w:shd w:val="clear" w:color="auto" w:fill="auto"/>
            <w:noWrap/>
            <w:vAlign w:val="bottom"/>
            <w:hideMark/>
          </w:tcPr>
          <w:p w14:paraId="64175EFD"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$36,698 </w:t>
            </w:r>
          </w:p>
        </w:tc>
        <w:tc>
          <w:tcPr>
            <w:tcW w:w="960" w:type="dxa"/>
            <w:tcBorders>
              <w:top w:val="nil"/>
              <w:left w:val="nil"/>
              <w:bottom w:val="nil"/>
              <w:right w:val="nil"/>
            </w:tcBorders>
            <w:shd w:val="clear" w:color="auto" w:fill="auto"/>
            <w:noWrap/>
            <w:vAlign w:val="bottom"/>
            <w:hideMark/>
          </w:tcPr>
          <w:p w14:paraId="6FA3FB5B"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$37,334 </w:t>
            </w:r>
          </w:p>
        </w:tc>
      </w:tr>
      <w:tr w:rsidR="00F549A1" w:rsidRPr="00F549A1" w14:paraId="1A23D4C2" w14:textId="77777777" w:rsidTr="00F549A1">
        <w:trPr>
          <w:trHeight w:val="290"/>
        </w:trPr>
        <w:tc>
          <w:tcPr>
            <w:tcW w:w="4200" w:type="dxa"/>
            <w:tcBorders>
              <w:top w:val="nil"/>
              <w:left w:val="nil"/>
              <w:bottom w:val="nil"/>
              <w:right w:val="nil"/>
            </w:tcBorders>
            <w:shd w:val="clear" w:color="auto" w:fill="auto"/>
            <w:noWrap/>
            <w:vAlign w:val="bottom"/>
            <w:hideMark/>
          </w:tcPr>
          <w:p w14:paraId="61FD0901"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Total Liabilities</w:t>
            </w:r>
          </w:p>
        </w:tc>
        <w:tc>
          <w:tcPr>
            <w:tcW w:w="920" w:type="dxa"/>
            <w:tcBorders>
              <w:top w:val="nil"/>
              <w:left w:val="nil"/>
              <w:bottom w:val="nil"/>
              <w:right w:val="nil"/>
            </w:tcBorders>
            <w:shd w:val="clear" w:color="auto" w:fill="auto"/>
            <w:noWrap/>
            <w:vAlign w:val="bottom"/>
            <w:hideMark/>
          </w:tcPr>
          <w:p w14:paraId="434F4BDF"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541E8D84"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$46,400 </w:t>
            </w:r>
          </w:p>
        </w:tc>
        <w:tc>
          <w:tcPr>
            <w:tcW w:w="1003" w:type="dxa"/>
            <w:tcBorders>
              <w:top w:val="nil"/>
              <w:left w:val="nil"/>
              <w:bottom w:val="nil"/>
              <w:right w:val="nil"/>
            </w:tcBorders>
            <w:shd w:val="clear" w:color="auto" w:fill="auto"/>
            <w:noWrap/>
            <w:vAlign w:val="bottom"/>
            <w:hideMark/>
          </w:tcPr>
          <w:p w14:paraId="3327E32F"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$53,322 </w:t>
            </w:r>
          </w:p>
        </w:tc>
        <w:tc>
          <w:tcPr>
            <w:tcW w:w="1003" w:type="dxa"/>
            <w:tcBorders>
              <w:top w:val="nil"/>
              <w:left w:val="nil"/>
              <w:bottom w:val="nil"/>
              <w:right w:val="nil"/>
            </w:tcBorders>
            <w:shd w:val="clear" w:color="auto" w:fill="auto"/>
            <w:noWrap/>
            <w:vAlign w:val="bottom"/>
            <w:hideMark/>
          </w:tcPr>
          <w:p w14:paraId="1C4360F0"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$53,558 </w:t>
            </w:r>
          </w:p>
        </w:tc>
        <w:tc>
          <w:tcPr>
            <w:tcW w:w="960" w:type="dxa"/>
            <w:tcBorders>
              <w:top w:val="nil"/>
              <w:left w:val="nil"/>
              <w:bottom w:val="nil"/>
              <w:right w:val="nil"/>
            </w:tcBorders>
            <w:shd w:val="clear" w:color="auto" w:fill="auto"/>
            <w:noWrap/>
            <w:vAlign w:val="bottom"/>
            <w:hideMark/>
          </w:tcPr>
          <w:p w14:paraId="5FEA8903"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$49,037 </w:t>
            </w:r>
          </w:p>
        </w:tc>
        <w:tc>
          <w:tcPr>
            <w:tcW w:w="960" w:type="dxa"/>
            <w:tcBorders>
              <w:top w:val="nil"/>
              <w:left w:val="nil"/>
              <w:bottom w:val="nil"/>
              <w:right w:val="nil"/>
            </w:tcBorders>
            <w:shd w:val="clear" w:color="auto" w:fill="auto"/>
            <w:noWrap/>
            <w:vAlign w:val="bottom"/>
            <w:hideMark/>
          </w:tcPr>
          <w:p w14:paraId="43973046"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$51,323 </w:t>
            </w:r>
          </w:p>
        </w:tc>
      </w:tr>
      <w:tr w:rsidR="00F549A1" w:rsidRPr="00F549A1" w14:paraId="1A622556" w14:textId="77777777" w:rsidTr="00F549A1">
        <w:trPr>
          <w:trHeight w:val="290"/>
        </w:trPr>
        <w:tc>
          <w:tcPr>
            <w:tcW w:w="4200" w:type="dxa"/>
            <w:tcBorders>
              <w:top w:val="nil"/>
              <w:left w:val="nil"/>
              <w:bottom w:val="nil"/>
              <w:right w:val="nil"/>
            </w:tcBorders>
            <w:shd w:val="clear" w:color="auto" w:fill="auto"/>
            <w:noWrap/>
            <w:vAlign w:val="bottom"/>
            <w:hideMark/>
          </w:tcPr>
          <w:p w14:paraId="6BA5DC75"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Common Stock Net</w:t>
            </w:r>
          </w:p>
        </w:tc>
        <w:tc>
          <w:tcPr>
            <w:tcW w:w="920" w:type="dxa"/>
            <w:tcBorders>
              <w:top w:val="nil"/>
              <w:left w:val="nil"/>
              <w:bottom w:val="nil"/>
              <w:right w:val="nil"/>
            </w:tcBorders>
            <w:shd w:val="clear" w:color="auto" w:fill="auto"/>
            <w:noWrap/>
            <w:vAlign w:val="bottom"/>
            <w:hideMark/>
          </w:tcPr>
          <w:p w14:paraId="5507675E"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18156C86"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$4,638 </w:t>
            </w:r>
          </w:p>
        </w:tc>
        <w:tc>
          <w:tcPr>
            <w:tcW w:w="1003" w:type="dxa"/>
            <w:tcBorders>
              <w:top w:val="nil"/>
              <w:left w:val="nil"/>
              <w:bottom w:val="nil"/>
              <w:right w:val="nil"/>
            </w:tcBorders>
            <w:shd w:val="clear" w:color="auto" w:fill="auto"/>
            <w:noWrap/>
            <w:vAlign w:val="bottom"/>
            <w:hideMark/>
          </w:tcPr>
          <w:p w14:paraId="08F10F53"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$2,168 </w:t>
            </w:r>
          </w:p>
        </w:tc>
        <w:tc>
          <w:tcPr>
            <w:tcW w:w="1003" w:type="dxa"/>
            <w:tcBorders>
              <w:top w:val="nil"/>
              <w:left w:val="nil"/>
              <w:bottom w:val="nil"/>
              <w:right w:val="nil"/>
            </w:tcBorders>
            <w:shd w:val="clear" w:color="auto" w:fill="auto"/>
            <w:noWrap/>
            <w:vAlign w:val="bottom"/>
            <w:hideMark/>
          </w:tcPr>
          <w:p w14:paraId="22E590F0"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$2,168 </w:t>
            </w:r>
          </w:p>
        </w:tc>
        <w:tc>
          <w:tcPr>
            <w:tcW w:w="960" w:type="dxa"/>
            <w:tcBorders>
              <w:top w:val="nil"/>
              <w:left w:val="nil"/>
              <w:bottom w:val="nil"/>
              <w:right w:val="nil"/>
            </w:tcBorders>
            <w:shd w:val="clear" w:color="auto" w:fill="auto"/>
            <w:noWrap/>
            <w:vAlign w:val="bottom"/>
            <w:hideMark/>
          </w:tcPr>
          <w:p w14:paraId="5BF5F9FD"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$2,168 </w:t>
            </w:r>
          </w:p>
        </w:tc>
        <w:tc>
          <w:tcPr>
            <w:tcW w:w="960" w:type="dxa"/>
            <w:tcBorders>
              <w:top w:val="nil"/>
              <w:left w:val="nil"/>
              <w:bottom w:val="nil"/>
              <w:right w:val="nil"/>
            </w:tcBorders>
            <w:shd w:val="clear" w:color="auto" w:fill="auto"/>
            <w:noWrap/>
            <w:vAlign w:val="bottom"/>
            <w:hideMark/>
          </w:tcPr>
          <w:p w14:paraId="06843E99"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$2,243 </w:t>
            </w:r>
          </w:p>
        </w:tc>
      </w:tr>
      <w:tr w:rsidR="00F549A1" w:rsidRPr="00F549A1" w14:paraId="0B985783" w14:textId="77777777" w:rsidTr="00F549A1">
        <w:trPr>
          <w:trHeight w:val="290"/>
        </w:trPr>
        <w:tc>
          <w:tcPr>
            <w:tcW w:w="4200" w:type="dxa"/>
            <w:tcBorders>
              <w:top w:val="nil"/>
              <w:left w:val="nil"/>
              <w:bottom w:val="nil"/>
              <w:right w:val="nil"/>
            </w:tcBorders>
            <w:shd w:val="clear" w:color="auto" w:fill="auto"/>
            <w:noWrap/>
            <w:vAlign w:val="bottom"/>
            <w:hideMark/>
          </w:tcPr>
          <w:p w14:paraId="423F1F19"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Retained Earnings (Accumulated Deficit)</w:t>
            </w:r>
          </w:p>
        </w:tc>
        <w:tc>
          <w:tcPr>
            <w:tcW w:w="920" w:type="dxa"/>
            <w:tcBorders>
              <w:top w:val="nil"/>
              <w:left w:val="nil"/>
              <w:bottom w:val="nil"/>
              <w:right w:val="nil"/>
            </w:tcBorders>
            <w:shd w:val="clear" w:color="auto" w:fill="auto"/>
            <w:noWrap/>
            <w:vAlign w:val="bottom"/>
            <w:hideMark/>
          </w:tcPr>
          <w:p w14:paraId="0A98C72B"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221D823B"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$40,338 </w:t>
            </w:r>
          </w:p>
        </w:tc>
        <w:tc>
          <w:tcPr>
            <w:tcW w:w="1003" w:type="dxa"/>
            <w:tcBorders>
              <w:top w:val="nil"/>
              <w:left w:val="nil"/>
              <w:bottom w:val="nil"/>
              <w:right w:val="nil"/>
            </w:tcBorders>
            <w:shd w:val="clear" w:color="auto" w:fill="auto"/>
            <w:noWrap/>
            <w:vAlign w:val="bottom"/>
            <w:hideMark/>
          </w:tcPr>
          <w:p w14:paraId="6119E175"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$46,779 </w:t>
            </w:r>
          </w:p>
        </w:tc>
        <w:tc>
          <w:tcPr>
            <w:tcW w:w="1003" w:type="dxa"/>
            <w:tcBorders>
              <w:top w:val="nil"/>
              <w:left w:val="nil"/>
              <w:bottom w:val="nil"/>
              <w:right w:val="nil"/>
            </w:tcBorders>
            <w:shd w:val="clear" w:color="auto" w:fill="auto"/>
            <w:noWrap/>
            <w:vAlign w:val="bottom"/>
            <w:hideMark/>
          </w:tcPr>
          <w:p w14:paraId="38EB1F0B"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$43,396 </w:t>
            </w:r>
          </w:p>
        </w:tc>
        <w:tc>
          <w:tcPr>
            <w:tcW w:w="960" w:type="dxa"/>
            <w:tcBorders>
              <w:top w:val="nil"/>
              <w:left w:val="nil"/>
              <w:bottom w:val="nil"/>
              <w:right w:val="nil"/>
            </w:tcBorders>
            <w:shd w:val="clear" w:color="auto" w:fill="auto"/>
            <w:noWrap/>
            <w:vAlign w:val="bottom"/>
            <w:hideMark/>
          </w:tcPr>
          <w:p w14:paraId="2F12C529"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$42,819 </w:t>
            </w:r>
          </w:p>
        </w:tc>
        <w:tc>
          <w:tcPr>
            <w:tcW w:w="960" w:type="dxa"/>
            <w:tcBorders>
              <w:top w:val="nil"/>
              <w:left w:val="nil"/>
              <w:bottom w:val="nil"/>
              <w:right w:val="nil"/>
            </w:tcBorders>
            <w:shd w:val="clear" w:color="auto" w:fill="auto"/>
            <w:noWrap/>
            <w:vAlign w:val="bottom"/>
            <w:hideMark/>
          </w:tcPr>
          <w:p w14:paraId="7E227967"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$51,064 </w:t>
            </w:r>
          </w:p>
        </w:tc>
      </w:tr>
      <w:tr w:rsidR="00F549A1" w:rsidRPr="00F549A1" w14:paraId="735AA3AF" w14:textId="77777777" w:rsidTr="00F549A1">
        <w:trPr>
          <w:trHeight w:val="290"/>
        </w:trPr>
        <w:tc>
          <w:tcPr>
            <w:tcW w:w="4200" w:type="dxa"/>
            <w:tcBorders>
              <w:top w:val="nil"/>
              <w:left w:val="nil"/>
              <w:bottom w:val="nil"/>
              <w:right w:val="nil"/>
            </w:tcBorders>
            <w:shd w:val="clear" w:color="auto" w:fill="auto"/>
            <w:noWrap/>
            <w:vAlign w:val="bottom"/>
            <w:hideMark/>
          </w:tcPr>
          <w:p w14:paraId="6E61F010"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Comprehensive Income</w:t>
            </w:r>
          </w:p>
        </w:tc>
        <w:tc>
          <w:tcPr>
            <w:tcW w:w="920" w:type="dxa"/>
            <w:tcBorders>
              <w:top w:val="nil"/>
              <w:left w:val="nil"/>
              <w:bottom w:val="nil"/>
              <w:right w:val="nil"/>
            </w:tcBorders>
            <w:shd w:val="clear" w:color="auto" w:fill="auto"/>
            <w:noWrap/>
            <w:vAlign w:val="bottom"/>
            <w:hideMark/>
          </w:tcPr>
          <w:p w14:paraId="3E438DD9"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40A5975F" w14:textId="77777777" w:rsidR="00F549A1" w:rsidRPr="00F549A1" w:rsidRDefault="00F549A1" w:rsidP="00F549A1">
            <w:pPr>
              <w:spacing w:after="0" w:line="240" w:lineRule="auto"/>
              <w:rPr>
                <w:rFonts w:ascii="Times New Roman" w:eastAsia="Times New Roman" w:hAnsi="Times New Roman" w:cs="Times New Roman"/>
                <w:kern w:val="0"/>
                <w:sz w:val="20"/>
                <w:szCs w:val="20"/>
                <w:lang w:eastAsia="en-GB"/>
                <w14:ligatures w14:val="none"/>
              </w:rPr>
            </w:pPr>
          </w:p>
        </w:tc>
        <w:tc>
          <w:tcPr>
            <w:tcW w:w="1003" w:type="dxa"/>
            <w:tcBorders>
              <w:top w:val="nil"/>
              <w:left w:val="nil"/>
              <w:bottom w:val="nil"/>
              <w:right w:val="nil"/>
            </w:tcBorders>
            <w:shd w:val="clear" w:color="auto" w:fill="auto"/>
            <w:noWrap/>
            <w:vAlign w:val="bottom"/>
            <w:hideMark/>
          </w:tcPr>
          <w:p w14:paraId="2BACF3AD" w14:textId="77777777" w:rsidR="00F549A1" w:rsidRPr="00F549A1" w:rsidRDefault="00F549A1" w:rsidP="00F549A1">
            <w:pPr>
              <w:spacing w:after="0" w:line="240" w:lineRule="auto"/>
              <w:rPr>
                <w:rFonts w:ascii="Times New Roman" w:eastAsia="Times New Roman" w:hAnsi="Times New Roman" w:cs="Times New Roman"/>
                <w:kern w:val="0"/>
                <w:sz w:val="20"/>
                <w:szCs w:val="20"/>
                <w:lang w:eastAsia="en-GB"/>
                <w14:ligatures w14:val="none"/>
              </w:rPr>
            </w:pPr>
          </w:p>
        </w:tc>
        <w:tc>
          <w:tcPr>
            <w:tcW w:w="1003" w:type="dxa"/>
            <w:tcBorders>
              <w:top w:val="nil"/>
              <w:left w:val="nil"/>
              <w:bottom w:val="nil"/>
              <w:right w:val="nil"/>
            </w:tcBorders>
            <w:shd w:val="clear" w:color="auto" w:fill="auto"/>
            <w:noWrap/>
            <w:vAlign w:val="bottom"/>
            <w:hideMark/>
          </w:tcPr>
          <w:p w14:paraId="250CF75C" w14:textId="77777777" w:rsidR="00F549A1" w:rsidRPr="00F549A1" w:rsidRDefault="00F549A1" w:rsidP="00F549A1">
            <w:pPr>
              <w:spacing w:after="0" w:line="240" w:lineRule="auto"/>
              <w:rPr>
                <w:rFonts w:ascii="Times New Roman" w:eastAsia="Times New Roman" w:hAnsi="Times New Roman" w:cs="Times New Roman"/>
                <w:kern w:val="0"/>
                <w:sz w:val="20"/>
                <w:szCs w:val="20"/>
                <w:lang w:eastAsia="en-GB"/>
                <w14:ligatures w14:val="none"/>
              </w:rPr>
            </w:pPr>
          </w:p>
        </w:tc>
        <w:tc>
          <w:tcPr>
            <w:tcW w:w="960" w:type="dxa"/>
            <w:tcBorders>
              <w:top w:val="nil"/>
              <w:left w:val="nil"/>
              <w:bottom w:val="nil"/>
              <w:right w:val="nil"/>
            </w:tcBorders>
            <w:shd w:val="clear" w:color="auto" w:fill="auto"/>
            <w:noWrap/>
            <w:vAlign w:val="bottom"/>
            <w:hideMark/>
          </w:tcPr>
          <w:p w14:paraId="7D7A5125" w14:textId="77777777" w:rsidR="00F549A1" w:rsidRPr="00F549A1" w:rsidRDefault="00F549A1" w:rsidP="00F549A1">
            <w:pPr>
              <w:spacing w:after="0" w:line="240" w:lineRule="auto"/>
              <w:rPr>
                <w:rFonts w:ascii="Times New Roman" w:eastAsia="Times New Roman" w:hAnsi="Times New Roman" w:cs="Times New Roman"/>
                <w:kern w:val="0"/>
                <w:sz w:val="20"/>
                <w:szCs w:val="20"/>
                <w:lang w:eastAsia="en-GB"/>
                <w14:ligatures w14:val="none"/>
              </w:rPr>
            </w:pPr>
          </w:p>
        </w:tc>
        <w:tc>
          <w:tcPr>
            <w:tcW w:w="960" w:type="dxa"/>
            <w:tcBorders>
              <w:top w:val="nil"/>
              <w:left w:val="nil"/>
              <w:bottom w:val="nil"/>
              <w:right w:val="nil"/>
            </w:tcBorders>
            <w:shd w:val="clear" w:color="auto" w:fill="auto"/>
            <w:noWrap/>
            <w:vAlign w:val="bottom"/>
            <w:hideMark/>
          </w:tcPr>
          <w:p w14:paraId="5887F8A4" w14:textId="77777777" w:rsidR="00F549A1" w:rsidRPr="00F549A1" w:rsidRDefault="00F549A1" w:rsidP="00F549A1">
            <w:pPr>
              <w:spacing w:after="0" w:line="240" w:lineRule="auto"/>
              <w:rPr>
                <w:rFonts w:ascii="Times New Roman" w:eastAsia="Times New Roman" w:hAnsi="Times New Roman" w:cs="Times New Roman"/>
                <w:kern w:val="0"/>
                <w:sz w:val="20"/>
                <w:szCs w:val="20"/>
                <w:lang w:eastAsia="en-GB"/>
                <w14:ligatures w14:val="none"/>
              </w:rPr>
            </w:pPr>
          </w:p>
        </w:tc>
      </w:tr>
      <w:tr w:rsidR="00F549A1" w:rsidRPr="00F549A1" w14:paraId="57C7688D" w14:textId="77777777" w:rsidTr="00F549A1">
        <w:trPr>
          <w:trHeight w:val="290"/>
        </w:trPr>
        <w:tc>
          <w:tcPr>
            <w:tcW w:w="4200" w:type="dxa"/>
            <w:tcBorders>
              <w:top w:val="nil"/>
              <w:left w:val="nil"/>
              <w:bottom w:val="nil"/>
              <w:right w:val="nil"/>
            </w:tcBorders>
            <w:shd w:val="clear" w:color="auto" w:fill="auto"/>
            <w:noWrap/>
            <w:vAlign w:val="bottom"/>
            <w:hideMark/>
          </w:tcPr>
          <w:p w14:paraId="7746774B"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Other Share Holders Equity</w:t>
            </w:r>
          </w:p>
        </w:tc>
        <w:tc>
          <w:tcPr>
            <w:tcW w:w="920" w:type="dxa"/>
            <w:tcBorders>
              <w:top w:val="nil"/>
              <w:left w:val="nil"/>
              <w:bottom w:val="nil"/>
              <w:right w:val="nil"/>
            </w:tcBorders>
            <w:shd w:val="clear" w:color="auto" w:fill="auto"/>
            <w:noWrap/>
            <w:vAlign w:val="bottom"/>
            <w:hideMark/>
          </w:tcPr>
          <w:p w14:paraId="655B68DD"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7ED2C06C"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$12 </w:t>
            </w:r>
          </w:p>
        </w:tc>
        <w:tc>
          <w:tcPr>
            <w:tcW w:w="1003" w:type="dxa"/>
            <w:tcBorders>
              <w:top w:val="nil"/>
              <w:left w:val="nil"/>
              <w:bottom w:val="nil"/>
              <w:right w:val="nil"/>
            </w:tcBorders>
            <w:shd w:val="clear" w:color="auto" w:fill="auto"/>
            <w:noWrap/>
            <w:vAlign w:val="bottom"/>
            <w:hideMark/>
          </w:tcPr>
          <w:p w14:paraId="762CDCC7"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$2,350 </w:t>
            </w:r>
          </w:p>
        </w:tc>
        <w:tc>
          <w:tcPr>
            <w:tcW w:w="1003" w:type="dxa"/>
            <w:tcBorders>
              <w:top w:val="nil"/>
              <w:left w:val="nil"/>
              <w:bottom w:val="nil"/>
              <w:right w:val="nil"/>
            </w:tcBorders>
            <w:shd w:val="clear" w:color="auto" w:fill="auto"/>
            <w:noWrap/>
            <w:vAlign w:val="bottom"/>
            <w:hideMark/>
          </w:tcPr>
          <w:p w14:paraId="321EADB6"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$2,306 </w:t>
            </w:r>
          </w:p>
        </w:tc>
        <w:tc>
          <w:tcPr>
            <w:tcW w:w="960" w:type="dxa"/>
            <w:tcBorders>
              <w:top w:val="nil"/>
              <w:left w:val="nil"/>
              <w:bottom w:val="nil"/>
              <w:right w:val="nil"/>
            </w:tcBorders>
            <w:shd w:val="clear" w:color="auto" w:fill="auto"/>
            <w:noWrap/>
            <w:vAlign w:val="bottom"/>
            <w:hideMark/>
          </w:tcPr>
          <w:p w14:paraId="5DFAFCDA"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$2,285 </w:t>
            </w:r>
          </w:p>
        </w:tc>
        <w:tc>
          <w:tcPr>
            <w:tcW w:w="960" w:type="dxa"/>
            <w:tcBorders>
              <w:top w:val="nil"/>
              <w:left w:val="nil"/>
              <w:bottom w:val="nil"/>
              <w:right w:val="nil"/>
            </w:tcBorders>
            <w:shd w:val="clear" w:color="auto" w:fill="auto"/>
            <w:noWrap/>
            <w:vAlign w:val="bottom"/>
            <w:hideMark/>
          </w:tcPr>
          <w:p w14:paraId="00C319F4"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$2,290 </w:t>
            </w:r>
          </w:p>
        </w:tc>
      </w:tr>
      <w:tr w:rsidR="00F549A1" w:rsidRPr="00F549A1" w14:paraId="1D30E25A" w14:textId="77777777" w:rsidTr="00F549A1">
        <w:trPr>
          <w:trHeight w:val="290"/>
        </w:trPr>
        <w:tc>
          <w:tcPr>
            <w:tcW w:w="4200" w:type="dxa"/>
            <w:tcBorders>
              <w:top w:val="nil"/>
              <w:left w:val="nil"/>
              <w:bottom w:val="nil"/>
              <w:right w:val="nil"/>
            </w:tcBorders>
            <w:shd w:val="clear" w:color="auto" w:fill="auto"/>
            <w:noWrap/>
            <w:vAlign w:val="bottom"/>
            <w:hideMark/>
          </w:tcPr>
          <w:p w14:paraId="1802CAEF"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Share Holder Equity</w:t>
            </w:r>
          </w:p>
        </w:tc>
        <w:tc>
          <w:tcPr>
            <w:tcW w:w="920" w:type="dxa"/>
            <w:tcBorders>
              <w:top w:val="nil"/>
              <w:left w:val="nil"/>
              <w:bottom w:val="nil"/>
              <w:right w:val="nil"/>
            </w:tcBorders>
            <w:shd w:val="clear" w:color="auto" w:fill="auto"/>
            <w:noWrap/>
            <w:vAlign w:val="bottom"/>
            <w:hideMark/>
          </w:tcPr>
          <w:p w14:paraId="3E2FEC5F"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4F8BBF2B"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$48,766 </w:t>
            </w:r>
          </w:p>
        </w:tc>
        <w:tc>
          <w:tcPr>
            <w:tcW w:w="1003" w:type="dxa"/>
            <w:tcBorders>
              <w:top w:val="nil"/>
              <w:left w:val="nil"/>
              <w:bottom w:val="nil"/>
              <w:right w:val="nil"/>
            </w:tcBorders>
            <w:shd w:val="clear" w:color="auto" w:fill="auto"/>
            <w:noWrap/>
            <w:vAlign w:val="bottom"/>
            <w:hideMark/>
          </w:tcPr>
          <w:p w14:paraId="3F31B97A"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$55,605 </w:t>
            </w:r>
          </w:p>
        </w:tc>
        <w:tc>
          <w:tcPr>
            <w:tcW w:w="1003" w:type="dxa"/>
            <w:tcBorders>
              <w:top w:val="nil"/>
              <w:left w:val="nil"/>
              <w:bottom w:val="nil"/>
              <w:right w:val="nil"/>
            </w:tcBorders>
            <w:shd w:val="clear" w:color="auto" w:fill="auto"/>
            <w:noWrap/>
            <w:vAlign w:val="bottom"/>
            <w:hideMark/>
          </w:tcPr>
          <w:p w14:paraId="71A54387"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$52,175 </w:t>
            </w:r>
          </w:p>
        </w:tc>
        <w:tc>
          <w:tcPr>
            <w:tcW w:w="960" w:type="dxa"/>
            <w:tcBorders>
              <w:top w:val="nil"/>
              <w:left w:val="nil"/>
              <w:bottom w:val="nil"/>
              <w:right w:val="nil"/>
            </w:tcBorders>
            <w:shd w:val="clear" w:color="auto" w:fill="auto"/>
            <w:noWrap/>
            <w:vAlign w:val="bottom"/>
            <w:hideMark/>
          </w:tcPr>
          <w:p w14:paraId="6C1C7373"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$51,824 </w:t>
            </w:r>
          </w:p>
        </w:tc>
        <w:tc>
          <w:tcPr>
            <w:tcW w:w="960" w:type="dxa"/>
            <w:tcBorders>
              <w:top w:val="nil"/>
              <w:left w:val="nil"/>
              <w:bottom w:val="nil"/>
              <w:right w:val="nil"/>
            </w:tcBorders>
            <w:shd w:val="clear" w:color="auto" w:fill="auto"/>
            <w:noWrap/>
            <w:vAlign w:val="bottom"/>
            <w:hideMark/>
          </w:tcPr>
          <w:p w14:paraId="1A85E1B7"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$60,670 </w:t>
            </w:r>
          </w:p>
        </w:tc>
      </w:tr>
      <w:tr w:rsidR="00F549A1" w:rsidRPr="00F549A1" w14:paraId="298C0E19" w14:textId="77777777" w:rsidTr="00F549A1">
        <w:trPr>
          <w:trHeight w:val="290"/>
        </w:trPr>
        <w:tc>
          <w:tcPr>
            <w:tcW w:w="4200" w:type="dxa"/>
            <w:tcBorders>
              <w:top w:val="nil"/>
              <w:left w:val="nil"/>
              <w:bottom w:val="nil"/>
              <w:right w:val="nil"/>
            </w:tcBorders>
            <w:shd w:val="clear" w:color="auto" w:fill="auto"/>
            <w:noWrap/>
            <w:vAlign w:val="bottom"/>
            <w:hideMark/>
          </w:tcPr>
          <w:p w14:paraId="77686B5C"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Total Liabilities </w:t>
            </w:r>
            <w:proofErr w:type="gramStart"/>
            <w:r w:rsidRPr="00F549A1">
              <w:rPr>
                <w:rFonts w:ascii="Calibri" w:eastAsia="Times New Roman" w:hAnsi="Calibri" w:cs="Calibri"/>
                <w:color w:val="000000"/>
                <w:kern w:val="0"/>
                <w:lang w:eastAsia="en-GB"/>
                <w14:ligatures w14:val="none"/>
              </w:rPr>
              <w:t>And</w:t>
            </w:r>
            <w:proofErr w:type="gramEnd"/>
            <w:r w:rsidRPr="00F549A1">
              <w:rPr>
                <w:rFonts w:ascii="Calibri" w:eastAsia="Times New Roman" w:hAnsi="Calibri" w:cs="Calibri"/>
                <w:color w:val="000000"/>
                <w:kern w:val="0"/>
                <w:lang w:eastAsia="en-GB"/>
                <w14:ligatures w14:val="none"/>
              </w:rPr>
              <w:t xml:space="preserve"> Share Holders Equity</w:t>
            </w:r>
          </w:p>
        </w:tc>
        <w:tc>
          <w:tcPr>
            <w:tcW w:w="920" w:type="dxa"/>
            <w:tcBorders>
              <w:top w:val="nil"/>
              <w:left w:val="nil"/>
              <w:bottom w:val="nil"/>
              <w:right w:val="nil"/>
            </w:tcBorders>
            <w:shd w:val="clear" w:color="auto" w:fill="auto"/>
            <w:noWrap/>
            <w:vAlign w:val="bottom"/>
            <w:hideMark/>
          </w:tcPr>
          <w:p w14:paraId="7BEBB25D" w14:textId="77777777" w:rsidR="00F549A1" w:rsidRPr="00F549A1" w:rsidRDefault="00F549A1" w:rsidP="00F549A1">
            <w:pPr>
              <w:spacing w:after="0" w:line="240" w:lineRule="auto"/>
              <w:rPr>
                <w:rFonts w:ascii="Calibri" w:eastAsia="Times New Roman" w:hAnsi="Calibri" w:cs="Calibri"/>
                <w:color w:val="000000"/>
                <w:kern w:val="0"/>
                <w:lang w:eastAsia="en-GB"/>
                <w14:ligatures w14:val="none"/>
              </w:rPr>
            </w:pPr>
          </w:p>
        </w:tc>
        <w:tc>
          <w:tcPr>
            <w:tcW w:w="874" w:type="dxa"/>
            <w:tcBorders>
              <w:top w:val="nil"/>
              <w:left w:val="nil"/>
              <w:bottom w:val="nil"/>
              <w:right w:val="nil"/>
            </w:tcBorders>
            <w:shd w:val="clear" w:color="auto" w:fill="auto"/>
            <w:noWrap/>
            <w:vAlign w:val="bottom"/>
            <w:hideMark/>
          </w:tcPr>
          <w:p w14:paraId="1C268310"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$95,166 </w:t>
            </w:r>
          </w:p>
        </w:tc>
        <w:tc>
          <w:tcPr>
            <w:tcW w:w="1003" w:type="dxa"/>
            <w:tcBorders>
              <w:top w:val="nil"/>
              <w:left w:val="nil"/>
              <w:bottom w:val="nil"/>
              <w:right w:val="nil"/>
            </w:tcBorders>
            <w:shd w:val="clear" w:color="auto" w:fill="auto"/>
            <w:noWrap/>
            <w:vAlign w:val="bottom"/>
            <w:hideMark/>
          </w:tcPr>
          <w:p w14:paraId="0C7EB83C"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$108,927 </w:t>
            </w:r>
          </w:p>
        </w:tc>
        <w:tc>
          <w:tcPr>
            <w:tcW w:w="1003" w:type="dxa"/>
            <w:tcBorders>
              <w:top w:val="nil"/>
              <w:left w:val="nil"/>
              <w:bottom w:val="nil"/>
              <w:right w:val="nil"/>
            </w:tcBorders>
            <w:shd w:val="clear" w:color="auto" w:fill="auto"/>
            <w:noWrap/>
            <w:vAlign w:val="bottom"/>
            <w:hideMark/>
          </w:tcPr>
          <w:p w14:paraId="746E8AD8"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$105,733 </w:t>
            </w:r>
          </w:p>
        </w:tc>
        <w:tc>
          <w:tcPr>
            <w:tcW w:w="960" w:type="dxa"/>
            <w:tcBorders>
              <w:top w:val="nil"/>
              <w:left w:val="nil"/>
              <w:bottom w:val="nil"/>
              <w:right w:val="nil"/>
            </w:tcBorders>
            <w:shd w:val="clear" w:color="auto" w:fill="auto"/>
            <w:noWrap/>
            <w:vAlign w:val="bottom"/>
            <w:hideMark/>
          </w:tcPr>
          <w:p w14:paraId="4FD17163"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$100,861 </w:t>
            </w:r>
          </w:p>
        </w:tc>
        <w:tc>
          <w:tcPr>
            <w:tcW w:w="960" w:type="dxa"/>
            <w:tcBorders>
              <w:top w:val="nil"/>
              <w:left w:val="nil"/>
              <w:bottom w:val="nil"/>
              <w:right w:val="nil"/>
            </w:tcBorders>
            <w:shd w:val="clear" w:color="auto" w:fill="auto"/>
            <w:noWrap/>
            <w:vAlign w:val="bottom"/>
            <w:hideMark/>
          </w:tcPr>
          <w:p w14:paraId="30F7B29D" w14:textId="77777777" w:rsidR="00F549A1" w:rsidRPr="00F549A1" w:rsidRDefault="00F549A1" w:rsidP="00F549A1">
            <w:pPr>
              <w:spacing w:after="0" w:line="240" w:lineRule="auto"/>
              <w:jc w:val="right"/>
              <w:rPr>
                <w:rFonts w:ascii="Calibri" w:eastAsia="Times New Roman" w:hAnsi="Calibri" w:cs="Calibri"/>
                <w:color w:val="000000"/>
                <w:kern w:val="0"/>
                <w:lang w:eastAsia="en-GB"/>
                <w14:ligatures w14:val="none"/>
              </w:rPr>
            </w:pPr>
            <w:r w:rsidRPr="00F549A1">
              <w:rPr>
                <w:rFonts w:ascii="Calibri" w:eastAsia="Times New Roman" w:hAnsi="Calibri" w:cs="Calibri"/>
                <w:color w:val="000000"/>
                <w:kern w:val="0"/>
                <w:lang w:eastAsia="en-GB"/>
                <w14:ligatures w14:val="none"/>
              </w:rPr>
              <w:t xml:space="preserve">$111,993 </w:t>
            </w:r>
          </w:p>
        </w:tc>
      </w:tr>
    </w:tbl>
    <w:p w14:paraId="218DD453" w14:textId="77777777" w:rsidR="00F549A1" w:rsidRDefault="00F549A1">
      <w:pPr>
        <w:rPr>
          <w:sz w:val="28"/>
          <w:szCs w:val="28"/>
          <w:lang w:val="en-US"/>
        </w:rPr>
      </w:pPr>
    </w:p>
    <w:p w14:paraId="0306B6E6" w14:textId="77777777" w:rsidR="00CB4045" w:rsidRDefault="00CB4045">
      <w:r>
        <w:rPr>
          <w:lang w:val="en-US"/>
        </w:rPr>
        <w:fldChar w:fldCharType="begin"/>
      </w:r>
      <w:r>
        <w:rPr>
          <w:lang w:val="en-US"/>
        </w:rPr>
        <w:instrText xml:space="preserve"> LINK Excel.Sheet.12 "C:\\Users\\Hp\\Downloads\\Accounting Project 1.xlsx" "Sheet3!R1C1:R19C6" \a \f 4 \h </w:instrText>
      </w:r>
      <w:r>
        <w:rPr>
          <w:lang w:val="en-US"/>
        </w:rPr>
        <w:fldChar w:fldCharType="separate"/>
      </w:r>
    </w:p>
    <w:tbl>
      <w:tblPr>
        <w:tblW w:w="8500" w:type="dxa"/>
        <w:tblLook w:val="04A0" w:firstRow="1" w:lastRow="0" w:firstColumn="1" w:lastColumn="0" w:noHBand="0" w:noVBand="1"/>
      </w:tblPr>
      <w:tblGrid>
        <w:gridCol w:w="3700"/>
        <w:gridCol w:w="960"/>
        <w:gridCol w:w="960"/>
        <w:gridCol w:w="960"/>
        <w:gridCol w:w="960"/>
        <w:gridCol w:w="960"/>
      </w:tblGrid>
      <w:tr w:rsidR="00CB4045" w:rsidRPr="00CB4045" w14:paraId="12D692CB" w14:textId="77777777" w:rsidTr="00CB4045">
        <w:trPr>
          <w:trHeight w:val="290"/>
        </w:trPr>
        <w:tc>
          <w:tcPr>
            <w:tcW w:w="3700" w:type="dxa"/>
            <w:tcBorders>
              <w:top w:val="nil"/>
              <w:left w:val="nil"/>
              <w:bottom w:val="nil"/>
              <w:right w:val="nil"/>
            </w:tcBorders>
            <w:shd w:val="clear" w:color="auto" w:fill="auto"/>
            <w:noWrap/>
            <w:vAlign w:val="bottom"/>
            <w:hideMark/>
          </w:tcPr>
          <w:p w14:paraId="774BB38D" w14:textId="4FAEE151" w:rsidR="00CB4045" w:rsidRPr="00CB4045" w:rsidRDefault="00CB4045" w:rsidP="00CB4045">
            <w:pPr>
              <w:spacing w:after="0" w:line="240" w:lineRule="auto"/>
              <w:rPr>
                <w:rFonts w:ascii="Times New Roman" w:eastAsia="Times New Roman" w:hAnsi="Times New Roman" w:cs="Times New Roman"/>
                <w:kern w:val="0"/>
                <w:sz w:val="24"/>
                <w:szCs w:val="24"/>
                <w:lang w:eastAsia="en-GB"/>
                <w14:ligatures w14:val="none"/>
              </w:rPr>
            </w:pPr>
          </w:p>
        </w:tc>
        <w:tc>
          <w:tcPr>
            <w:tcW w:w="960" w:type="dxa"/>
            <w:tcBorders>
              <w:top w:val="nil"/>
              <w:left w:val="nil"/>
              <w:bottom w:val="nil"/>
              <w:right w:val="nil"/>
            </w:tcBorders>
            <w:shd w:val="clear" w:color="auto" w:fill="auto"/>
            <w:noWrap/>
            <w:vAlign w:val="bottom"/>
            <w:hideMark/>
          </w:tcPr>
          <w:p w14:paraId="2E343277" w14:textId="77777777" w:rsidR="00CB4045" w:rsidRPr="00CB4045" w:rsidRDefault="00CB4045" w:rsidP="00CB4045">
            <w:pPr>
              <w:spacing w:after="0" w:line="240" w:lineRule="auto"/>
              <w:rPr>
                <w:rFonts w:ascii="Times New Roman" w:eastAsia="Times New Roman" w:hAnsi="Times New Roman" w:cs="Times New Roman"/>
                <w:kern w:val="0"/>
                <w:sz w:val="20"/>
                <w:szCs w:val="20"/>
                <w:lang w:eastAsia="en-GB"/>
                <w14:ligatures w14:val="none"/>
              </w:rPr>
            </w:pPr>
          </w:p>
        </w:tc>
        <w:tc>
          <w:tcPr>
            <w:tcW w:w="2880" w:type="dxa"/>
            <w:gridSpan w:val="3"/>
            <w:tcBorders>
              <w:top w:val="nil"/>
              <w:left w:val="nil"/>
              <w:bottom w:val="nil"/>
              <w:right w:val="nil"/>
            </w:tcBorders>
            <w:shd w:val="clear" w:color="auto" w:fill="auto"/>
            <w:noWrap/>
            <w:vAlign w:val="bottom"/>
            <w:hideMark/>
          </w:tcPr>
          <w:p w14:paraId="2380DE04" w14:textId="77777777" w:rsidR="00CB4045" w:rsidRPr="00CB4045" w:rsidRDefault="00CB4045" w:rsidP="00CB4045">
            <w:pPr>
              <w:spacing w:after="0" w:line="240" w:lineRule="auto"/>
              <w:jc w:val="center"/>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 xml:space="preserve">Income </w:t>
            </w:r>
            <w:proofErr w:type="spellStart"/>
            <w:r w:rsidRPr="00CB4045">
              <w:rPr>
                <w:rFonts w:ascii="Calibri" w:eastAsia="Times New Roman" w:hAnsi="Calibri" w:cs="Calibri"/>
                <w:color w:val="000000"/>
                <w:kern w:val="0"/>
                <w:lang w:eastAsia="en-GB"/>
                <w14:ligatures w14:val="none"/>
              </w:rPr>
              <w:t>Statemnet</w:t>
            </w:r>
            <w:proofErr w:type="spellEnd"/>
            <w:r w:rsidRPr="00CB4045">
              <w:rPr>
                <w:rFonts w:ascii="Calibri" w:eastAsia="Times New Roman" w:hAnsi="Calibri" w:cs="Calibri"/>
                <w:color w:val="000000"/>
                <w:kern w:val="0"/>
                <w:lang w:eastAsia="en-GB"/>
                <w14:ligatures w14:val="none"/>
              </w:rPr>
              <w:t xml:space="preserve"> Vertical Test</w:t>
            </w:r>
          </w:p>
        </w:tc>
        <w:tc>
          <w:tcPr>
            <w:tcW w:w="960" w:type="dxa"/>
            <w:tcBorders>
              <w:top w:val="nil"/>
              <w:left w:val="nil"/>
              <w:bottom w:val="nil"/>
              <w:right w:val="nil"/>
            </w:tcBorders>
            <w:shd w:val="clear" w:color="auto" w:fill="auto"/>
            <w:noWrap/>
            <w:vAlign w:val="bottom"/>
            <w:hideMark/>
          </w:tcPr>
          <w:p w14:paraId="21D210AD" w14:textId="77777777" w:rsidR="00CB4045" w:rsidRPr="00CB4045" w:rsidRDefault="00CB4045" w:rsidP="00CB4045">
            <w:pPr>
              <w:spacing w:after="0" w:line="240" w:lineRule="auto"/>
              <w:jc w:val="center"/>
              <w:rPr>
                <w:rFonts w:ascii="Calibri" w:eastAsia="Times New Roman" w:hAnsi="Calibri" w:cs="Calibri"/>
                <w:color w:val="000000"/>
                <w:kern w:val="0"/>
                <w:lang w:eastAsia="en-GB"/>
                <w14:ligatures w14:val="none"/>
              </w:rPr>
            </w:pPr>
          </w:p>
        </w:tc>
      </w:tr>
      <w:tr w:rsidR="00CB4045" w:rsidRPr="00CB4045" w14:paraId="66DBB9D7" w14:textId="77777777" w:rsidTr="00CB4045">
        <w:trPr>
          <w:trHeight w:val="290"/>
        </w:trPr>
        <w:tc>
          <w:tcPr>
            <w:tcW w:w="3700" w:type="dxa"/>
            <w:tcBorders>
              <w:top w:val="nil"/>
              <w:left w:val="nil"/>
              <w:bottom w:val="nil"/>
              <w:right w:val="nil"/>
            </w:tcBorders>
            <w:shd w:val="clear" w:color="auto" w:fill="auto"/>
            <w:noWrap/>
            <w:vAlign w:val="bottom"/>
            <w:hideMark/>
          </w:tcPr>
          <w:p w14:paraId="4CCA3655" w14:textId="77777777" w:rsidR="00CB4045" w:rsidRPr="00CB4045" w:rsidRDefault="00CB4045" w:rsidP="00CB4045">
            <w:pPr>
              <w:spacing w:after="0" w:line="240" w:lineRule="auto"/>
              <w:rPr>
                <w:rFonts w:ascii="Times New Roman" w:eastAsia="Times New Roman" w:hAnsi="Times New Roman" w:cs="Times New Roman"/>
                <w:kern w:val="0"/>
                <w:sz w:val="20"/>
                <w:szCs w:val="20"/>
                <w:lang w:eastAsia="en-GB"/>
                <w14:ligatures w14:val="none"/>
              </w:rPr>
            </w:pPr>
          </w:p>
        </w:tc>
        <w:tc>
          <w:tcPr>
            <w:tcW w:w="960" w:type="dxa"/>
            <w:tcBorders>
              <w:top w:val="nil"/>
              <w:left w:val="nil"/>
              <w:bottom w:val="nil"/>
              <w:right w:val="nil"/>
            </w:tcBorders>
            <w:shd w:val="clear" w:color="auto" w:fill="auto"/>
            <w:noWrap/>
            <w:vAlign w:val="bottom"/>
            <w:hideMark/>
          </w:tcPr>
          <w:p w14:paraId="04934AC0"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2022</w:t>
            </w:r>
          </w:p>
        </w:tc>
        <w:tc>
          <w:tcPr>
            <w:tcW w:w="960" w:type="dxa"/>
            <w:tcBorders>
              <w:top w:val="nil"/>
              <w:left w:val="nil"/>
              <w:bottom w:val="nil"/>
              <w:right w:val="nil"/>
            </w:tcBorders>
            <w:shd w:val="clear" w:color="auto" w:fill="auto"/>
            <w:noWrap/>
            <w:vAlign w:val="bottom"/>
            <w:hideMark/>
          </w:tcPr>
          <w:p w14:paraId="21A7627F"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2021</w:t>
            </w:r>
          </w:p>
        </w:tc>
        <w:tc>
          <w:tcPr>
            <w:tcW w:w="960" w:type="dxa"/>
            <w:tcBorders>
              <w:top w:val="nil"/>
              <w:left w:val="nil"/>
              <w:bottom w:val="nil"/>
              <w:right w:val="nil"/>
            </w:tcBorders>
            <w:shd w:val="clear" w:color="auto" w:fill="auto"/>
            <w:noWrap/>
            <w:vAlign w:val="bottom"/>
            <w:hideMark/>
          </w:tcPr>
          <w:p w14:paraId="2D7A6533"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2020</w:t>
            </w:r>
          </w:p>
        </w:tc>
        <w:tc>
          <w:tcPr>
            <w:tcW w:w="960" w:type="dxa"/>
            <w:tcBorders>
              <w:top w:val="nil"/>
              <w:left w:val="nil"/>
              <w:bottom w:val="nil"/>
              <w:right w:val="nil"/>
            </w:tcBorders>
            <w:shd w:val="clear" w:color="auto" w:fill="auto"/>
            <w:noWrap/>
            <w:vAlign w:val="bottom"/>
            <w:hideMark/>
          </w:tcPr>
          <w:p w14:paraId="4B891ECF"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2019</w:t>
            </w:r>
          </w:p>
        </w:tc>
        <w:tc>
          <w:tcPr>
            <w:tcW w:w="960" w:type="dxa"/>
            <w:tcBorders>
              <w:top w:val="nil"/>
              <w:left w:val="nil"/>
              <w:bottom w:val="nil"/>
              <w:right w:val="nil"/>
            </w:tcBorders>
            <w:shd w:val="clear" w:color="auto" w:fill="auto"/>
            <w:noWrap/>
            <w:vAlign w:val="bottom"/>
            <w:hideMark/>
          </w:tcPr>
          <w:p w14:paraId="666FB766"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2018</w:t>
            </w:r>
          </w:p>
        </w:tc>
      </w:tr>
      <w:tr w:rsidR="00CB4045" w:rsidRPr="00CB4045" w14:paraId="0D04C083" w14:textId="77777777" w:rsidTr="00CB4045">
        <w:trPr>
          <w:trHeight w:val="290"/>
        </w:trPr>
        <w:tc>
          <w:tcPr>
            <w:tcW w:w="3700" w:type="dxa"/>
            <w:tcBorders>
              <w:top w:val="nil"/>
              <w:left w:val="nil"/>
              <w:bottom w:val="nil"/>
              <w:right w:val="nil"/>
            </w:tcBorders>
            <w:shd w:val="clear" w:color="auto" w:fill="auto"/>
            <w:noWrap/>
            <w:vAlign w:val="bottom"/>
            <w:hideMark/>
          </w:tcPr>
          <w:p w14:paraId="16755BA1" w14:textId="77777777" w:rsidR="00CB4045" w:rsidRPr="00CB4045" w:rsidRDefault="00CB4045" w:rsidP="00CB4045">
            <w:pPr>
              <w:spacing w:after="0" w:line="240" w:lineRule="auto"/>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Revenue</w:t>
            </w:r>
          </w:p>
        </w:tc>
        <w:tc>
          <w:tcPr>
            <w:tcW w:w="960" w:type="dxa"/>
            <w:tcBorders>
              <w:top w:val="nil"/>
              <w:left w:val="nil"/>
              <w:bottom w:val="nil"/>
              <w:right w:val="nil"/>
            </w:tcBorders>
            <w:shd w:val="clear" w:color="auto" w:fill="auto"/>
            <w:noWrap/>
            <w:vAlign w:val="bottom"/>
            <w:hideMark/>
          </w:tcPr>
          <w:p w14:paraId="2F48DFE5"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100%</w:t>
            </w:r>
          </w:p>
        </w:tc>
        <w:tc>
          <w:tcPr>
            <w:tcW w:w="960" w:type="dxa"/>
            <w:tcBorders>
              <w:top w:val="nil"/>
              <w:left w:val="nil"/>
              <w:bottom w:val="nil"/>
              <w:right w:val="nil"/>
            </w:tcBorders>
            <w:shd w:val="clear" w:color="auto" w:fill="auto"/>
            <w:noWrap/>
            <w:vAlign w:val="bottom"/>
            <w:hideMark/>
          </w:tcPr>
          <w:p w14:paraId="19C214B5"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100%</w:t>
            </w:r>
          </w:p>
        </w:tc>
        <w:tc>
          <w:tcPr>
            <w:tcW w:w="960" w:type="dxa"/>
            <w:tcBorders>
              <w:top w:val="nil"/>
              <w:left w:val="nil"/>
              <w:bottom w:val="nil"/>
              <w:right w:val="nil"/>
            </w:tcBorders>
            <w:shd w:val="clear" w:color="auto" w:fill="auto"/>
            <w:noWrap/>
            <w:vAlign w:val="bottom"/>
            <w:hideMark/>
          </w:tcPr>
          <w:p w14:paraId="45A1264A"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100%</w:t>
            </w:r>
          </w:p>
        </w:tc>
        <w:tc>
          <w:tcPr>
            <w:tcW w:w="960" w:type="dxa"/>
            <w:tcBorders>
              <w:top w:val="nil"/>
              <w:left w:val="nil"/>
              <w:bottom w:val="nil"/>
              <w:right w:val="nil"/>
            </w:tcBorders>
            <w:shd w:val="clear" w:color="auto" w:fill="auto"/>
            <w:noWrap/>
            <w:vAlign w:val="bottom"/>
            <w:hideMark/>
          </w:tcPr>
          <w:p w14:paraId="5246CA1C"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100%</w:t>
            </w:r>
          </w:p>
        </w:tc>
        <w:tc>
          <w:tcPr>
            <w:tcW w:w="960" w:type="dxa"/>
            <w:tcBorders>
              <w:top w:val="nil"/>
              <w:left w:val="nil"/>
              <w:bottom w:val="nil"/>
              <w:right w:val="nil"/>
            </w:tcBorders>
            <w:shd w:val="clear" w:color="auto" w:fill="auto"/>
            <w:noWrap/>
            <w:vAlign w:val="bottom"/>
            <w:hideMark/>
          </w:tcPr>
          <w:p w14:paraId="00C47D3A"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100%</w:t>
            </w:r>
          </w:p>
        </w:tc>
      </w:tr>
      <w:tr w:rsidR="00CB4045" w:rsidRPr="00CB4045" w14:paraId="3BC6AB4F" w14:textId="77777777" w:rsidTr="00CB4045">
        <w:trPr>
          <w:trHeight w:val="290"/>
        </w:trPr>
        <w:tc>
          <w:tcPr>
            <w:tcW w:w="3700" w:type="dxa"/>
            <w:tcBorders>
              <w:top w:val="nil"/>
              <w:left w:val="nil"/>
              <w:bottom w:val="nil"/>
              <w:right w:val="nil"/>
            </w:tcBorders>
            <w:shd w:val="clear" w:color="auto" w:fill="auto"/>
            <w:noWrap/>
            <w:vAlign w:val="bottom"/>
            <w:hideMark/>
          </w:tcPr>
          <w:p w14:paraId="0A5A1C0A" w14:textId="77777777" w:rsidR="00CB4045" w:rsidRPr="00CB4045" w:rsidRDefault="00CB4045" w:rsidP="00CB4045">
            <w:pPr>
              <w:spacing w:after="0" w:line="240" w:lineRule="auto"/>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Cost Of Goods Sold</w:t>
            </w:r>
          </w:p>
        </w:tc>
        <w:tc>
          <w:tcPr>
            <w:tcW w:w="960" w:type="dxa"/>
            <w:tcBorders>
              <w:top w:val="nil"/>
              <w:left w:val="nil"/>
              <w:bottom w:val="nil"/>
              <w:right w:val="nil"/>
            </w:tcBorders>
            <w:shd w:val="clear" w:color="auto" w:fill="auto"/>
            <w:noWrap/>
            <w:vAlign w:val="bottom"/>
            <w:hideMark/>
          </w:tcPr>
          <w:p w14:paraId="3DF25E52"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16.10%</w:t>
            </w:r>
          </w:p>
        </w:tc>
        <w:tc>
          <w:tcPr>
            <w:tcW w:w="960" w:type="dxa"/>
            <w:tcBorders>
              <w:top w:val="nil"/>
              <w:left w:val="nil"/>
              <w:bottom w:val="nil"/>
              <w:right w:val="nil"/>
            </w:tcBorders>
            <w:shd w:val="clear" w:color="auto" w:fill="auto"/>
            <w:noWrap/>
            <w:vAlign w:val="bottom"/>
            <w:hideMark/>
          </w:tcPr>
          <w:p w14:paraId="16195834"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15.30%</w:t>
            </w:r>
          </w:p>
        </w:tc>
        <w:tc>
          <w:tcPr>
            <w:tcW w:w="960" w:type="dxa"/>
            <w:tcBorders>
              <w:top w:val="nil"/>
              <w:left w:val="nil"/>
              <w:bottom w:val="nil"/>
              <w:right w:val="nil"/>
            </w:tcBorders>
            <w:shd w:val="clear" w:color="auto" w:fill="auto"/>
            <w:noWrap/>
            <w:vAlign w:val="bottom"/>
            <w:hideMark/>
          </w:tcPr>
          <w:p w14:paraId="65598DF8"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19.30%</w:t>
            </w:r>
          </w:p>
        </w:tc>
        <w:tc>
          <w:tcPr>
            <w:tcW w:w="960" w:type="dxa"/>
            <w:tcBorders>
              <w:top w:val="nil"/>
              <w:left w:val="nil"/>
              <w:bottom w:val="nil"/>
              <w:right w:val="nil"/>
            </w:tcBorders>
            <w:shd w:val="clear" w:color="auto" w:fill="auto"/>
            <w:noWrap/>
            <w:vAlign w:val="bottom"/>
            <w:hideMark/>
          </w:tcPr>
          <w:p w14:paraId="37A83D15"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19.30%</w:t>
            </w:r>
          </w:p>
        </w:tc>
        <w:tc>
          <w:tcPr>
            <w:tcW w:w="960" w:type="dxa"/>
            <w:tcBorders>
              <w:top w:val="nil"/>
              <w:left w:val="nil"/>
              <w:bottom w:val="nil"/>
              <w:right w:val="nil"/>
            </w:tcBorders>
            <w:shd w:val="clear" w:color="auto" w:fill="auto"/>
            <w:noWrap/>
            <w:vAlign w:val="bottom"/>
            <w:hideMark/>
          </w:tcPr>
          <w:p w14:paraId="4C3C2E3D"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18.40%</w:t>
            </w:r>
          </w:p>
        </w:tc>
      </w:tr>
      <w:tr w:rsidR="00CB4045" w:rsidRPr="00CB4045" w14:paraId="0FAE9654" w14:textId="77777777" w:rsidTr="00CB4045">
        <w:trPr>
          <w:trHeight w:val="290"/>
        </w:trPr>
        <w:tc>
          <w:tcPr>
            <w:tcW w:w="3700" w:type="dxa"/>
            <w:tcBorders>
              <w:top w:val="nil"/>
              <w:left w:val="nil"/>
              <w:bottom w:val="nil"/>
              <w:right w:val="nil"/>
            </w:tcBorders>
            <w:shd w:val="clear" w:color="auto" w:fill="auto"/>
            <w:noWrap/>
            <w:vAlign w:val="bottom"/>
            <w:hideMark/>
          </w:tcPr>
          <w:p w14:paraId="4FA6C4AC" w14:textId="77777777" w:rsidR="00CB4045" w:rsidRPr="00CB4045" w:rsidRDefault="00CB4045" w:rsidP="00CB4045">
            <w:pPr>
              <w:spacing w:after="0" w:line="240" w:lineRule="auto"/>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Gross Profit</w:t>
            </w:r>
          </w:p>
        </w:tc>
        <w:tc>
          <w:tcPr>
            <w:tcW w:w="960" w:type="dxa"/>
            <w:tcBorders>
              <w:top w:val="nil"/>
              <w:left w:val="nil"/>
              <w:bottom w:val="nil"/>
              <w:right w:val="nil"/>
            </w:tcBorders>
            <w:shd w:val="clear" w:color="auto" w:fill="auto"/>
            <w:noWrap/>
            <w:vAlign w:val="bottom"/>
            <w:hideMark/>
          </w:tcPr>
          <w:p w14:paraId="4BD3E58E"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83.90%</w:t>
            </w:r>
          </w:p>
        </w:tc>
        <w:tc>
          <w:tcPr>
            <w:tcW w:w="960" w:type="dxa"/>
            <w:tcBorders>
              <w:top w:val="nil"/>
              <w:left w:val="nil"/>
              <w:bottom w:val="nil"/>
              <w:right w:val="nil"/>
            </w:tcBorders>
            <w:shd w:val="clear" w:color="auto" w:fill="auto"/>
            <w:noWrap/>
            <w:vAlign w:val="bottom"/>
            <w:hideMark/>
          </w:tcPr>
          <w:p w14:paraId="1B1A6815"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84.70%</w:t>
            </w:r>
          </w:p>
        </w:tc>
        <w:tc>
          <w:tcPr>
            <w:tcW w:w="960" w:type="dxa"/>
            <w:tcBorders>
              <w:top w:val="nil"/>
              <w:left w:val="nil"/>
              <w:bottom w:val="nil"/>
              <w:right w:val="nil"/>
            </w:tcBorders>
            <w:shd w:val="clear" w:color="auto" w:fill="auto"/>
            <w:noWrap/>
            <w:vAlign w:val="bottom"/>
            <w:hideMark/>
          </w:tcPr>
          <w:p w14:paraId="5F17ABE5"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80.70%</w:t>
            </w:r>
          </w:p>
        </w:tc>
        <w:tc>
          <w:tcPr>
            <w:tcW w:w="960" w:type="dxa"/>
            <w:tcBorders>
              <w:top w:val="nil"/>
              <w:left w:val="nil"/>
              <w:bottom w:val="nil"/>
              <w:right w:val="nil"/>
            </w:tcBorders>
            <w:shd w:val="clear" w:color="auto" w:fill="auto"/>
            <w:noWrap/>
            <w:vAlign w:val="bottom"/>
            <w:hideMark/>
          </w:tcPr>
          <w:p w14:paraId="2A2A47DC"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80.70%</w:t>
            </w:r>
          </w:p>
        </w:tc>
        <w:tc>
          <w:tcPr>
            <w:tcW w:w="960" w:type="dxa"/>
            <w:tcBorders>
              <w:top w:val="nil"/>
              <w:left w:val="nil"/>
              <w:bottom w:val="nil"/>
              <w:right w:val="nil"/>
            </w:tcBorders>
            <w:shd w:val="clear" w:color="auto" w:fill="auto"/>
            <w:noWrap/>
            <w:vAlign w:val="bottom"/>
            <w:hideMark/>
          </w:tcPr>
          <w:p w14:paraId="33138A54"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81.60%</w:t>
            </w:r>
          </w:p>
        </w:tc>
      </w:tr>
      <w:tr w:rsidR="00CB4045" w:rsidRPr="00CB4045" w14:paraId="4D2B10CB" w14:textId="77777777" w:rsidTr="00CB4045">
        <w:trPr>
          <w:trHeight w:val="290"/>
        </w:trPr>
        <w:tc>
          <w:tcPr>
            <w:tcW w:w="3700" w:type="dxa"/>
            <w:tcBorders>
              <w:top w:val="nil"/>
              <w:left w:val="nil"/>
              <w:bottom w:val="nil"/>
              <w:right w:val="nil"/>
            </w:tcBorders>
            <w:shd w:val="clear" w:color="auto" w:fill="auto"/>
            <w:noWrap/>
            <w:vAlign w:val="bottom"/>
            <w:hideMark/>
          </w:tcPr>
          <w:p w14:paraId="37C9D7E1" w14:textId="77777777" w:rsidR="00CB4045" w:rsidRPr="00CB4045" w:rsidRDefault="00CB4045" w:rsidP="00CB4045">
            <w:pPr>
              <w:spacing w:after="0" w:line="240" w:lineRule="auto"/>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Research And Development Exp.</w:t>
            </w:r>
          </w:p>
        </w:tc>
        <w:tc>
          <w:tcPr>
            <w:tcW w:w="960" w:type="dxa"/>
            <w:tcBorders>
              <w:top w:val="nil"/>
              <w:left w:val="nil"/>
              <w:bottom w:val="nil"/>
              <w:right w:val="nil"/>
            </w:tcBorders>
            <w:shd w:val="clear" w:color="auto" w:fill="auto"/>
            <w:noWrap/>
            <w:vAlign w:val="bottom"/>
            <w:hideMark/>
          </w:tcPr>
          <w:p w14:paraId="556B9187"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0.30%</w:t>
            </w:r>
          </w:p>
        </w:tc>
        <w:tc>
          <w:tcPr>
            <w:tcW w:w="960" w:type="dxa"/>
            <w:tcBorders>
              <w:top w:val="nil"/>
              <w:left w:val="nil"/>
              <w:bottom w:val="nil"/>
              <w:right w:val="nil"/>
            </w:tcBorders>
            <w:shd w:val="clear" w:color="auto" w:fill="auto"/>
            <w:noWrap/>
            <w:vAlign w:val="bottom"/>
            <w:hideMark/>
          </w:tcPr>
          <w:p w14:paraId="1ABACA20"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0.20%</w:t>
            </w:r>
          </w:p>
        </w:tc>
        <w:tc>
          <w:tcPr>
            <w:tcW w:w="960" w:type="dxa"/>
            <w:tcBorders>
              <w:top w:val="nil"/>
              <w:left w:val="nil"/>
              <w:bottom w:val="nil"/>
              <w:right w:val="nil"/>
            </w:tcBorders>
            <w:shd w:val="clear" w:color="auto" w:fill="auto"/>
            <w:noWrap/>
            <w:vAlign w:val="bottom"/>
            <w:hideMark/>
          </w:tcPr>
          <w:p w14:paraId="0AE8FE8D"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1.20%</w:t>
            </w:r>
          </w:p>
        </w:tc>
        <w:tc>
          <w:tcPr>
            <w:tcW w:w="960" w:type="dxa"/>
            <w:tcBorders>
              <w:top w:val="nil"/>
              <w:left w:val="nil"/>
              <w:bottom w:val="nil"/>
              <w:right w:val="nil"/>
            </w:tcBorders>
            <w:shd w:val="clear" w:color="auto" w:fill="auto"/>
            <w:noWrap/>
            <w:vAlign w:val="bottom"/>
            <w:hideMark/>
          </w:tcPr>
          <w:p w14:paraId="277A214B"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1.20%</w:t>
            </w:r>
          </w:p>
        </w:tc>
        <w:tc>
          <w:tcPr>
            <w:tcW w:w="960" w:type="dxa"/>
            <w:tcBorders>
              <w:top w:val="nil"/>
              <w:left w:val="nil"/>
              <w:bottom w:val="nil"/>
              <w:right w:val="nil"/>
            </w:tcBorders>
            <w:shd w:val="clear" w:color="auto" w:fill="auto"/>
            <w:noWrap/>
            <w:vAlign w:val="bottom"/>
            <w:hideMark/>
          </w:tcPr>
          <w:p w14:paraId="135C0B52"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1.50%</w:t>
            </w:r>
          </w:p>
        </w:tc>
      </w:tr>
      <w:tr w:rsidR="00CB4045" w:rsidRPr="00CB4045" w14:paraId="4F16EFEA" w14:textId="77777777" w:rsidTr="00CB4045">
        <w:trPr>
          <w:trHeight w:val="290"/>
        </w:trPr>
        <w:tc>
          <w:tcPr>
            <w:tcW w:w="3700" w:type="dxa"/>
            <w:tcBorders>
              <w:top w:val="nil"/>
              <w:left w:val="nil"/>
              <w:bottom w:val="nil"/>
              <w:right w:val="nil"/>
            </w:tcBorders>
            <w:shd w:val="clear" w:color="auto" w:fill="auto"/>
            <w:noWrap/>
            <w:vAlign w:val="bottom"/>
            <w:hideMark/>
          </w:tcPr>
          <w:p w14:paraId="08302AF2" w14:textId="77777777" w:rsidR="00CB4045" w:rsidRPr="00CB4045" w:rsidRDefault="00CB4045" w:rsidP="00CB4045">
            <w:pPr>
              <w:spacing w:after="0" w:line="240" w:lineRule="auto"/>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SG&amp;A Expenses</w:t>
            </w:r>
          </w:p>
        </w:tc>
        <w:tc>
          <w:tcPr>
            <w:tcW w:w="960" w:type="dxa"/>
            <w:tcBorders>
              <w:top w:val="nil"/>
              <w:left w:val="nil"/>
              <w:bottom w:val="nil"/>
              <w:right w:val="nil"/>
            </w:tcBorders>
            <w:shd w:val="clear" w:color="auto" w:fill="auto"/>
            <w:noWrap/>
            <w:vAlign w:val="bottom"/>
            <w:hideMark/>
          </w:tcPr>
          <w:p w14:paraId="3AEC284F"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7.10%</w:t>
            </w:r>
          </w:p>
        </w:tc>
        <w:tc>
          <w:tcPr>
            <w:tcW w:w="960" w:type="dxa"/>
            <w:tcBorders>
              <w:top w:val="nil"/>
              <w:left w:val="nil"/>
              <w:bottom w:val="nil"/>
              <w:right w:val="nil"/>
            </w:tcBorders>
            <w:shd w:val="clear" w:color="auto" w:fill="auto"/>
            <w:noWrap/>
            <w:vAlign w:val="bottom"/>
            <w:hideMark/>
          </w:tcPr>
          <w:p w14:paraId="10D3207D"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7.70%</w:t>
            </w:r>
          </w:p>
        </w:tc>
        <w:tc>
          <w:tcPr>
            <w:tcW w:w="960" w:type="dxa"/>
            <w:tcBorders>
              <w:top w:val="nil"/>
              <w:left w:val="nil"/>
              <w:bottom w:val="nil"/>
              <w:right w:val="nil"/>
            </w:tcBorders>
            <w:shd w:val="clear" w:color="auto" w:fill="auto"/>
            <w:noWrap/>
            <w:vAlign w:val="bottom"/>
            <w:hideMark/>
          </w:tcPr>
          <w:p w14:paraId="0E922152"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9.40%</w:t>
            </w:r>
          </w:p>
        </w:tc>
        <w:tc>
          <w:tcPr>
            <w:tcW w:w="960" w:type="dxa"/>
            <w:tcBorders>
              <w:top w:val="nil"/>
              <w:left w:val="nil"/>
              <w:bottom w:val="nil"/>
              <w:right w:val="nil"/>
            </w:tcBorders>
            <w:shd w:val="clear" w:color="auto" w:fill="auto"/>
            <w:noWrap/>
            <w:vAlign w:val="bottom"/>
            <w:hideMark/>
          </w:tcPr>
          <w:p w14:paraId="17150C53"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9.10%</w:t>
            </w:r>
          </w:p>
        </w:tc>
        <w:tc>
          <w:tcPr>
            <w:tcW w:w="960" w:type="dxa"/>
            <w:tcBorders>
              <w:top w:val="nil"/>
              <w:left w:val="nil"/>
              <w:bottom w:val="nil"/>
              <w:right w:val="nil"/>
            </w:tcBorders>
            <w:shd w:val="clear" w:color="auto" w:fill="auto"/>
            <w:noWrap/>
            <w:vAlign w:val="bottom"/>
            <w:hideMark/>
          </w:tcPr>
          <w:p w14:paraId="1D869536"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9.30%</w:t>
            </w:r>
          </w:p>
        </w:tc>
      </w:tr>
      <w:tr w:rsidR="00CB4045" w:rsidRPr="00CB4045" w14:paraId="4518B6A8" w14:textId="77777777" w:rsidTr="00CB4045">
        <w:trPr>
          <w:trHeight w:val="290"/>
        </w:trPr>
        <w:tc>
          <w:tcPr>
            <w:tcW w:w="3700" w:type="dxa"/>
            <w:tcBorders>
              <w:top w:val="nil"/>
              <w:left w:val="nil"/>
              <w:bottom w:val="nil"/>
              <w:right w:val="nil"/>
            </w:tcBorders>
            <w:shd w:val="clear" w:color="auto" w:fill="auto"/>
            <w:noWrap/>
            <w:vAlign w:val="bottom"/>
            <w:hideMark/>
          </w:tcPr>
          <w:p w14:paraId="3DFEBFCC" w14:textId="77777777" w:rsidR="00CB4045" w:rsidRPr="00CB4045" w:rsidRDefault="00CB4045" w:rsidP="00CB4045">
            <w:pPr>
              <w:spacing w:after="0" w:line="240" w:lineRule="auto"/>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Other Operating Inc. Or Exp.</w:t>
            </w:r>
          </w:p>
        </w:tc>
        <w:tc>
          <w:tcPr>
            <w:tcW w:w="960" w:type="dxa"/>
            <w:tcBorders>
              <w:top w:val="nil"/>
              <w:left w:val="nil"/>
              <w:bottom w:val="nil"/>
              <w:right w:val="nil"/>
            </w:tcBorders>
            <w:shd w:val="clear" w:color="auto" w:fill="auto"/>
            <w:noWrap/>
            <w:vAlign w:val="bottom"/>
            <w:hideMark/>
          </w:tcPr>
          <w:p w14:paraId="7110BC24"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-14.50%</w:t>
            </w:r>
          </w:p>
        </w:tc>
        <w:tc>
          <w:tcPr>
            <w:tcW w:w="960" w:type="dxa"/>
            <w:tcBorders>
              <w:top w:val="nil"/>
              <w:left w:val="nil"/>
              <w:bottom w:val="nil"/>
              <w:right w:val="nil"/>
            </w:tcBorders>
            <w:shd w:val="clear" w:color="auto" w:fill="auto"/>
            <w:noWrap/>
            <w:vAlign w:val="bottom"/>
            <w:hideMark/>
          </w:tcPr>
          <w:p w14:paraId="2A0E9269"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-18.70%</w:t>
            </w:r>
          </w:p>
        </w:tc>
        <w:tc>
          <w:tcPr>
            <w:tcW w:w="960" w:type="dxa"/>
            <w:tcBorders>
              <w:top w:val="nil"/>
              <w:left w:val="nil"/>
              <w:bottom w:val="nil"/>
              <w:right w:val="nil"/>
            </w:tcBorders>
            <w:shd w:val="clear" w:color="auto" w:fill="auto"/>
            <w:noWrap/>
            <w:vAlign w:val="bottom"/>
            <w:hideMark/>
          </w:tcPr>
          <w:p w14:paraId="0C139E30"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-21.00%</w:t>
            </w:r>
          </w:p>
        </w:tc>
        <w:tc>
          <w:tcPr>
            <w:tcW w:w="960" w:type="dxa"/>
            <w:tcBorders>
              <w:top w:val="nil"/>
              <w:left w:val="nil"/>
              <w:bottom w:val="nil"/>
              <w:right w:val="nil"/>
            </w:tcBorders>
            <w:shd w:val="clear" w:color="auto" w:fill="auto"/>
            <w:noWrap/>
            <w:vAlign w:val="bottom"/>
            <w:hideMark/>
          </w:tcPr>
          <w:p w14:paraId="67A85B52"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-20.30%</w:t>
            </w:r>
          </w:p>
        </w:tc>
        <w:tc>
          <w:tcPr>
            <w:tcW w:w="960" w:type="dxa"/>
            <w:tcBorders>
              <w:top w:val="nil"/>
              <w:left w:val="nil"/>
              <w:bottom w:val="nil"/>
              <w:right w:val="nil"/>
            </w:tcBorders>
            <w:shd w:val="clear" w:color="auto" w:fill="auto"/>
            <w:noWrap/>
            <w:vAlign w:val="bottom"/>
            <w:hideMark/>
          </w:tcPr>
          <w:p w14:paraId="40C4485C"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-18.50%</w:t>
            </w:r>
          </w:p>
        </w:tc>
      </w:tr>
      <w:tr w:rsidR="00CB4045" w:rsidRPr="00CB4045" w14:paraId="665BC532" w14:textId="77777777" w:rsidTr="00CB4045">
        <w:trPr>
          <w:trHeight w:val="290"/>
        </w:trPr>
        <w:tc>
          <w:tcPr>
            <w:tcW w:w="3700" w:type="dxa"/>
            <w:tcBorders>
              <w:top w:val="nil"/>
              <w:left w:val="nil"/>
              <w:bottom w:val="nil"/>
              <w:right w:val="nil"/>
            </w:tcBorders>
            <w:shd w:val="clear" w:color="auto" w:fill="auto"/>
            <w:noWrap/>
            <w:vAlign w:val="bottom"/>
            <w:hideMark/>
          </w:tcPr>
          <w:p w14:paraId="60241E93" w14:textId="77777777" w:rsidR="00CB4045" w:rsidRPr="00CB4045" w:rsidRDefault="00CB4045" w:rsidP="00CB4045">
            <w:pPr>
              <w:spacing w:after="0" w:line="240" w:lineRule="auto"/>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Operating Expenses</w:t>
            </w:r>
          </w:p>
        </w:tc>
        <w:tc>
          <w:tcPr>
            <w:tcW w:w="960" w:type="dxa"/>
            <w:tcBorders>
              <w:top w:val="nil"/>
              <w:left w:val="nil"/>
              <w:bottom w:val="nil"/>
              <w:right w:val="nil"/>
            </w:tcBorders>
            <w:shd w:val="clear" w:color="auto" w:fill="auto"/>
            <w:noWrap/>
            <w:vAlign w:val="bottom"/>
            <w:hideMark/>
          </w:tcPr>
          <w:p w14:paraId="64B5DB8C"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30.70%</w:t>
            </w:r>
          </w:p>
        </w:tc>
        <w:tc>
          <w:tcPr>
            <w:tcW w:w="960" w:type="dxa"/>
            <w:tcBorders>
              <w:top w:val="nil"/>
              <w:left w:val="nil"/>
              <w:bottom w:val="nil"/>
              <w:right w:val="nil"/>
            </w:tcBorders>
            <w:shd w:val="clear" w:color="auto" w:fill="auto"/>
            <w:noWrap/>
            <w:vAlign w:val="bottom"/>
            <w:hideMark/>
          </w:tcPr>
          <w:p w14:paraId="2FB46426"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35.50%</w:t>
            </w:r>
          </w:p>
        </w:tc>
        <w:tc>
          <w:tcPr>
            <w:tcW w:w="960" w:type="dxa"/>
            <w:tcBorders>
              <w:top w:val="nil"/>
              <w:left w:val="nil"/>
              <w:bottom w:val="nil"/>
              <w:right w:val="nil"/>
            </w:tcBorders>
            <w:shd w:val="clear" w:color="auto" w:fill="auto"/>
            <w:noWrap/>
            <w:vAlign w:val="bottom"/>
            <w:hideMark/>
          </w:tcPr>
          <w:p w14:paraId="3672DAED"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45.90%</w:t>
            </w:r>
          </w:p>
        </w:tc>
        <w:tc>
          <w:tcPr>
            <w:tcW w:w="960" w:type="dxa"/>
            <w:tcBorders>
              <w:top w:val="nil"/>
              <w:left w:val="nil"/>
              <w:bottom w:val="nil"/>
              <w:right w:val="nil"/>
            </w:tcBorders>
            <w:shd w:val="clear" w:color="auto" w:fill="auto"/>
            <w:noWrap/>
            <w:vAlign w:val="bottom"/>
            <w:hideMark/>
          </w:tcPr>
          <w:p w14:paraId="6F4576C2"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43.80%</w:t>
            </w:r>
          </w:p>
        </w:tc>
        <w:tc>
          <w:tcPr>
            <w:tcW w:w="960" w:type="dxa"/>
            <w:tcBorders>
              <w:top w:val="nil"/>
              <w:left w:val="nil"/>
              <w:bottom w:val="nil"/>
              <w:right w:val="nil"/>
            </w:tcBorders>
            <w:shd w:val="clear" w:color="auto" w:fill="auto"/>
            <w:noWrap/>
            <w:vAlign w:val="bottom"/>
            <w:hideMark/>
          </w:tcPr>
          <w:p w14:paraId="56E9E750"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43.80%</w:t>
            </w:r>
          </w:p>
        </w:tc>
      </w:tr>
      <w:tr w:rsidR="00CB4045" w:rsidRPr="00CB4045" w14:paraId="697F16F8" w14:textId="77777777" w:rsidTr="00CB4045">
        <w:trPr>
          <w:trHeight w:val="290"/>
        </w:trPr>
        <w:tc>
          <w:tcPr>
            <w:tcW w:w="3700" w:type="dxa"/>
            <w:tcBorders>
              <w:top w:val="nil"/>
              <w:left w:val="nil"/>
              <w:bottom w:val="nil"/>
              <w:right w:val="nil"/>
            </w:tcBorders>
            <w:shd w:val="clear" w:color="auto" w:fill="auto"/>
            <w:noWrap/>
            <w:vAlign w:val="bottom"/>
            <w:hideMark/>
          </w:tcPr>
          <w:p w14:paraId="69A906E6" w14:textId="77777777" w:rsidR="00CB4045" w:rsidRPr="00CB4045" w:rsidRDefault="00CB4045" w:rsidP="00CB4045">
            <w:pPr>
              <w:spacing w:after="0" w:line="240" w:lineRule="auto"/>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Operating Income</w:t>
            </w:r>
          </w:p>
        </w:tc>
        <w:tc>
          <w:tcPr>
            <w:tcW w:w="960" w:type="dxa"/>
            <w:tcBorders>
              <w:top w:val="nil"/>
              <w:left w:val="nil"/>
              <w:bottom w:val="nil"/>
              <w:right w:val="nil"/>
            </w:tcBorders>
            <w:shd w:val="clear" w:color="auto" w:fill="auto"/>
            <w:noWrap/>
            <w:vAlign w:val="bottom"/>
            <w:hideMark/>
          </w:tcPr>
          <w:p w14:paraId="147A8970"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53.10%</w:t>
            </w:r>
          </w:p>
        </w:tc>
        <w:tc>
          <w:tcPr>
            <w:tcW w:w="960" w:type="dxa"/>
            <w:tcBorders>
              <w:top w:val="nil"/>
              <w:left w:val="nil"/>
              <w:bottom w:val="nil"/>
              <w:right w:val="nil"/>
            </w:tcBorders>
            <w:shd w:val="clear" w:color="auto" w:fill="auto"/>
            <w:noWrap/>
            <w:vAlign w:val="bottom"/>
            <w:hideMark/>
          </w:tcPr>
          <w:p w14:paraId="3BF74609"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49.30%</w:t>
            </w:r>
          </w:p>
        </w:tc>
        <w:tc>
          <w:tcPr>
            <w:tcW w:w="960" w:type="dxa"/>
            <w:tcBorders>
              <w:top w:val="nil"/>
              <w:left w:val="nil"/>
              <w:bottom w:val="nil"/>
              <w:right w:val="nil"/>
            </w:tcBorders>
            <w:shd w:val="clear" w:color="auto" w:fill="auto"/>
            <w:noWrap/>
            <w:vAlign w:val="bottom"/>
            <w:hideMark/>
          </w:tcPr>
          <w:p w14:paraId="18469187"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34.70%</w:t>
            </w:r>
          </w:p>
        </w:tc>
        <w:tc>
          <w:tcPr>
            <w:tcW w:w="960" w:type="dxa"/>
            <w:tcBorders>
              <w:top w:val="nil"/>
              <w:left w:val="nil"/>
              <w:bottom w:val="nil"/>
              <w:right w:val="nil"/>
            </w:tcBorders>
            <w:shd w:val="clear" w:color="auto" w:fill="auto"/>
            <w:noWrap/>
            <w:vAlign w:val="bottom"/>
            <w:hideMark/>
          </w:tcPr>
          <w:p w14:paraId="66499BBE"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36.90%</w:t>
            </w:r>
          </w:p>
        </w:tc>
        <w:tc>
          <w:tcPr>
            <w:tcW w:w="960" w:type="dxa"/>
            <w:tcBorders>
              <w:top w:val="nil"/>
              <w:left w:val="nil"/>
              <w:bottom w:val="nil"/>
              <w:right w:val="nil"/>
            </w:tcBorders>
            <w:shd w:val="clear" w:color="auto" w:fill="auto"/>
            <w:noWrap/>
            <w:vAlign w:val="bottom"/>
            <w:hideMark/>
          </w:tcPr>
          <w:p w14:paraId="30E8AE9A"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37.80%</w:t>
            </w:r>
          </w:p>
        </w:tc>
      </w:tr>
      <w:tr w:rsidR="00CB4045" w:rsidRPr="00CB4045" w14:paraId="21035C24" w14:textId="77777777" w:rsidTr="00CB4045">
        <w:trPr>
          <w:trHeight w:val="290"/>
        </w:trPr>
        <w:tc>
          <w:tcPr>
            <w:tcW w:w="3700" w:type="dxa"/>
            <w:tcBorders>
              <w:top w:val="nil"/>
              <w:left w:val="nil"/>
              <w:bottom w:val="nil"/>
              <w:right w:val="nil"/>
            </w:tcBorders>
            <w:shd w:val="clear" w:color="auto" w:fill="auto"/>
            <w:noWrap/>
            <w:vAlign w:val="bottom"/>
            <w:hideMark/>
          </w:tcPr>
          <w:p w14:paraId="4BA11DCE" w14:textId="77777777" w:rsidR="00CB4045" w:rsidRPr="00CB4045" w:rsidRDefault="00CB4045" w:rsidP="00CB4045">
            <w:pPr>
              <w:spacing w:after="0" w:line="240" w:lineRule="auto"/>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Total Non-Operating Inc./Exp.</w:t>
            </w:r>
          </w:p>
        </w:tc>
        <w:tc>
          <w:tcPr>
            <w:tcW w:w="960" w:type="dxa"/>
            <w:tcBorders>
              <w:top w:val="nil"/>
              <w:left w:val="nil"/>
              <w:bottom w:val="nil"/>
              <w:right w:val="nil"/>
            </w:tcBorders>
            <w:shd w:val="clear" w:color="auto" w:fill="auto"/>
            <w:noWrap/>
            <w:vAlign w:val="bottom"/>
            <w:hideMark/>
          </w:tcPr>
          <w:p w14:paraId="7F014F62"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-2.30%</w:t>
            </w:r>
          </w:p>
        </w:tc>
        <w:tc>
          <w:tcPr>
            <w:tcW w:w="960" w:type="dxa"/>
            <w:tcBorders>
              <w:top w:val="nil"/>
              <w:left w:val="nil"/>
              <w:bottom w:val="nil"/>
              <w:right w:val="nil"/>
            </w:tcBorders>
            <w:shd w:val="clear" w:color="auto" w:fill="auto"/>
            <w:noWrap/>
            <w:vAlign w:val="bottom"/>
            <w:hideMark/>
          </w:tcPr>
          <w:p w14:paraId="704F63DA"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-6.60%</w:t>
            </w:r>
          </w:p>
        </w:tc>
        <w:tc>
          <w:tcPr>
            <w:tcW w:w="960" w:type="dxa"/>
            <w:tcBorders>
              <w:top w:val="nil"/>
              <w:left w:val="nil"/>
              <w:bottom w:val="nil"/>
              <w:right w:val="nil"/>
            </w:tcBorders>
            <w:shd w:val="clear" w:color="auto" w:fill="auto"/>
            <w:noWrap/>
            <w:vAlign w:val="bottom"/>
            <w:hideMark/>
          </w:tcPr>
          <w:p w14:paraId="30B688C6"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-3.30%</w:t>
            </w:r>
          </w:p>
        </w:tc>
        <w:tc>
          <w:tcPr>
            <w:tcW w:w="960" w:type="dxa"/>
            <w:tcBorders>
              <w:top w:val="nil"/>
              <w:left w:val="nil"/>
              <w:bottom w:val="nil"/>
              <w:right w:val="nil"/>
            </w:tcBorders>
            <w:shd w:val="clear" w:color="auto" w:fill="auto"/>
            <w:noWrap/>
            <w:vAlign w:val="bottom"/>
            <w:hideMark/>
          </w:tcPr>
          <w:p w14:paraId="65A9E107"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-3.00%</w:t>
            </w:r>
          </w:p>
        </w:tc>
        <w:tc>
          <w:tcPr>
            <w:tcW w:w="960" w:type="dxa"/>
            <w:tcBorders>
              <w:top w:val="nil"/>
              <w:left w:val="nil"/>
              <w:bottom w:val="nil"/>
              <w:right w:val="nil"/>
            </w:tcBorders>
            <w:shd w:val="clear" w:color="auto" w:fill="auto"/>
            <w:noWrap/>
            <w:vAlign w:val="bottom"/>
            <w:hideMark/>
          </w:tcPr>
          <w:p w14:paraId="412AC639"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-3.70%</w:t>
            </w:r>
          </w:p>
        </w:tc>
      </w:tr>
      <w:tr w:rsidR="00CB4045" w:rsidRPr="00CB4045" w14:paraId="4F8B5CCA" w14:textId="77777777" w:rsidTr="00CB4045">
        <w:trPr>
          <w:trHeight w:val="290"/>
        </w:trPr>
        <w:tc>
          <w:tcPr>
            <w:tcW w:w="3700" w:type="dxa"/>
            <w:tcBorders>
              <w:top w:val="nil"/>
              <w:left w:val="nil"/>
              <w:bottom w:val="nil"/>
              <w:right w:val="nil"/>
            </w:tcBorders>
            <w:shd w:val="clear" w:color="auto" w:fill="auto"/>
            <w:noWrap/>
            <w:vAlign w:val="bottom"/>
            <w:hideMark/>
          </w:tcPr>
          <w:p w14:paraId="18F285FB" w14:textId="77777777" w:rsidR="00CB4045" w:rsidRPr="00CB4045" w:rsidRDefault="00CB4045" w:rsidP="00CB4045">
            <w:pPr>
              <w:spacing w:after="0" w:line="240" w:lineRule="auto"/>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Pre-Tax Income</w:t>
            </w:r>
          </w:p>
        </w:tc>
        <w:tc>
          <w:tcPr>
            <w:tcW w:w="960" w:type="dxa"/>
            <w:tcBorders>
              <w:top w:val="nil"/>
              <w:left w:val="nil"/>
              <w:bottom w:val="nil"/>
              <w:right w:val="nil"/>
            </w:tcBorders>
            <w:shd w:val="clear" w:color="auto" w:fill="auto"/>
            <w:noWrap/>
            <w:vAlign w:val="bottom"/>
            <w:hideMark/>
          </w:tcPr>
          <w:p w14:paraId="2B0AAACD"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50.80%</w:t>
            </w:r>
          </w:p>
        </w:tc>
        <w:tc>
          <w:tcPr>
            <w:tcW w:w="960" w:type="dxa"/>
            <w:tcBorders>
              <w:top w:val="nil"/>
              <w:left w:val="nil"/>
              <w:bottom w:val="nil"/>
              <w:right w:val="nil"/>
            </w:tcBorders>
            <w:shd w:val="clear" w:color="auto" w:fill="auto"/>
            <w:noWrap/>
            <w:vAlign w:val="bottom"/>
            <w:hideMark/>
          </w:tcPr>
          <w:p w14:paraId="5347524A"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42.70%</w:t>
            </w:r>
          </w:p>
        </w:tc>
        <w:tc>
          <w:tcPr>
            <w:tcW w:w="960" w:type="dxa"/>
            <w:tcBorders>
              <w:top w:val="nil"/>
              <w:left w:val="nil"/>
              <w:bottom w:val="nil"/>
              <w:right w:val="nil"/>
            </w:tcBorders>
            <w:shd w:val="clear" w:color="auto" w:fill="auto"/>
            <w:noWrap/>
            <w:vAlign w:val="bottom"/>
            <w:hideMark/>
          </w:tcPr>
          <w:p w14:paraId="722CB639"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31.50%</w:t>
            </w:r>
          </w:p>
        </w:tc>
        <w:tc>
          <w:tcPr>
            <w:tcW w:w="960" w:type="dxa"/>
            <w:tcBorders>
              <w:top w:val="nil"/>
              <w:left w:val="nil"/>
              <w:bottom w:val="nil"/>
              <w:right w:val="nil"/>
            </w:tcBorders>
            <w:shd w:val="clear" w:color="auto" w:fill="auto"/>
            <w:noWrap/>
            <w:vAlign w:val="bottom"/>
            <w:hideMark/>
          </w:tcPr>
          <w:p w14:paraId="3857A4A4"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34.00%</w:t>
            </w:r>
          </w:p>
        </w:tc>
        <w:tc>
          <w:tcPr>
            <w:tcW w:w="960" w:type="dxa"/>
            <w:tcBorders>
              <w:top w:val="nil"/>
              <w:left w:val="nil"/>
              <w:bottom w:val="nil"/>
              <w:right w:val="nil"/>
            </w:tcBorders>
            <w:shd w:val="clear" w:color="auto" w:fill="auto"/>
            <w:noWrap/>
            <w:vAlign w:val="bottom"/>
            <w:hideMark/>
          </w:tcPr>
          <w:p w14:paraId="1553EBD7"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34.20%</w:t>
            </w:r>
          </w:p>
        </w:tc>
      </w:tr>
      <w:tr w:rsidR="00CB4045" w:rsidRPr="00CB4045" w14:paraId="43C54AD0" w14:textId="77777777" w:rsidTr="00CB4045">
        <w:trPr>
          <w:trHeight w:val="290"/>
        </w:trPr>
        <w:tc>
          <w:tcPr>
            <w:tcW w:w="3700" w:type="dxa"/>
            <w:tcBorders>
              <w:top w:val="nil"/>
              <w:left w:val="nil"/>
              <w:bottom w:val="nil"/>
              <w:right w:val="nil"/>
            </w:tcBorders>
            <w:shd w:val="clear" w:color="auto" w:fill="auto"/>
            <w:noWrap/>
            <w:vAlign w:val="bottom"/>
            <w:hideMark/>
          </w:tcPr>
          <w:p w14:paraId="30738860" w14:textId="77777777" w:rsidR="00CB4045" w:rsidRPr="00CB4045" w:rsidRDefault="00CB4045" w:rsidP="00CB4045">
            <w:pPr>
              <w:spacing w:after="0" w:line="240" w:lineRule="auto"/>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Income Taxes</w:t>
            </w:r>
          </w:p>
        </w:tc>
        <w:tc>
          <w:tcPr>
            <w:tcW w:w="960" w:type="dxa"/>
            <w:tcBorders>
              <w:top w:val="nil"/>
              <w:left w:val="nil"/>
              <w:bottom w:val="nil"/>
              <w:right w:val="nil"/>
            </w:tcBorders>
            <w:shd w:val="clear" w:color="auto" w:fill="auto"/>
            <w:noWrap/>
            <w:vAlign w:val="bottom"/>
            <w:hideMark/>
          </w:tcPr>
          <w:p w14:paraId="5B43A04B"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16.50%</w:t>
            </w:r>
          </w:p>
        </w:tc>
        <w:tc>
          <w:tcPr>
            <w:tcW w:w="960" w:type="dxa"/>
            <w:tcBorders>
              <w:top w:val="nil"/>
              <w:left w:val="nil"/>
              <w:bottom w:val="nil"/>
              <w:right w:val="nil"/>
            </w:tcBorders>
            <w:shd w:val="clear" w:color="auto" w:fill="auto"/>
            <w:noWrap/>
            <w:vAlign w:val="bottom"/>
            <w:hideMark/>
          </w:tcPr>
          <w:p w14:paraId="4C6939C8"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18.70%</w:t>
            </w:r>
          </w:p>
        </w:tc>
        <w:tc>
          <w:tcPr>
            <w:tcW w:w="960" w:type="dxa"/>
            <w:tcBorders>
              <w:top w:val="nil"/>
              <w:left w:val="nil"/>
              <w:bottom w:val="nil"/>
              <w:right w:val="nil"/>
            </w:tcBorders>
            <w:shd w:val="clear" w:color="auto" w:fill="auto"/>
            <w:noWrap/>
            <w:vAlign w:val="bottom"/>
            <w:hideMark/>
          </w:tcPr>
          <w:p w14:paraId="7BDA9401"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11.10%</w:t>
            </w:r>
          </w:p>
        </w:tc>
        <w:tc>
          <w:tcPr>
            <w:tcW w:w="960" w:type="dxa"/>
            <w:tcBorders>
              <w:top w:val="nil"/>
              <w:left w:val="nil"/>
              <w:bottom w:val="nil"/>
              <w:right w:val="nil"/>
            </w:tcBorders>
            <w:shd w:val="clear" w:color="auto" w:fill="auto"/>
            <w:noWrap/>
            <w:vAlign w:val="bottom"/>
            <w:hideMark/>
          </w:tcPr>
          <w:p w14:paraId="0B6CEF37"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12.50%</w:t>
            </w:r>
          </w:p>
        </w:tc>
        <w:tc>
          <w:tcPr>
            <w:tcW w:w="960" w:type="dxa"/>
            <w:tcBorders>
              <w:top w:val="nil"/>
              <w:left w:val="nil"/>
              <w:bottom w:val="nil"/>
              <w:right w:val="nil"/>
            </w:tcBorders>
            <w:shd w:val="clear" w:color="auto" w:fill="auto"/>
            <w:noWrap/>
            <w:vAlign w:val="bottom"/>
            <w:hideMark/>
          </w:tcPr>
          <w:p w14:paraId="6D21C667"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16.20%</w:t>
            </w:r>
          </w:p>
        </w:tc>
      </w:tr>
      <w:tr w:rsidR="00CB4045" w:rsidRPr="00CB4045" w14:paraId="73AA8EFF" w14:textId="77777777" w:rsidTr="00CB4045">
        <w:trPr>
          <w:trHeight w:val="290"/>
        </w:trPr>
        <w:tc>
          <w:tcPr>
            <w:tcW w:w="3700" w:type="dxa"/>
            <w:tcBorders>
              <w:top w:val="nil"/>
              <w:left w:val="nil"/>
              <w:bottom w:val="nil"/>
              <w:right w:val="nil"/>
            </w:tcBorders>
            <w:shd w:val="clear" w:color="auto" w:fill="auto"/>
            <w:noWrap/>
            <w:vAlign w:val="bottom"/>
            <w:hideMark/>
          </w:tcPr>
          <w:p w14:paraId="02D3EEE6" w14:textId="77777777" w:rsidR="00CB4045" w:rsidRPr="00CB4045" w:rsidRDefault="00CB4045" w:rsidP="00CB4045">
            <w:pPr>
              <w:spacing w:after="0" w:line="240" w:lineRule="auto"/>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Income After Taxes</w:t>
            </w:r>
          </w:p>
        </w:tc>
        <w:tc>
          <w:tcPr>
            <w:tcW w:w="960" w:type="dxa"/>
            <w:tcBorders>
              <w:top w:val="nil"/>
              <w:left w:val="nil"/>
              <w:bottom w:val="nil"/>
              <w:right w:val="nil"/>
            </w:tcBorders>
            <w:shd w:val="clear" w:color="auto" w:fill="auto"/>
            <w:noWrap/>
            <w:vAlign w:val="bottom"/>
            <w:hideMark/>
          </w:tcPr>
          <w:p w14:paraId="17809F29"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34.30%</w:t>
            </w:r>
          </w:p>
        </w:tc>
        <w:tc>
          <w:tcPr>
            <w:tcW w:w="960" w:type="dxa"/>
            <w:tcBorders>
              <w:top w:val="nil"/>
              <w:left w:val="nil"/>
              <w:bottom w:val="nil"/>
              <w:right w:val="nil"/>
            </w:tcBorders>
            <w:shd w:val="clear" w:color="auto" w:fill="auto"/>
            <w:noWrap/>
            <w:vAlign w:val="bottom"/>
            <w:hideMark/>
          </w:tcPr>
          <w:p w14:paraId="3C66A4D0"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24.00%</w:t>
            </w:r>
          </w:p>
        </w:tc>
        <w:tc>
          <w:tcPr>
            <w:tcW w:w="960" w:type="dxa"/>
            <w:tcBorders>
              <w:top w:val="nil"/>
              <w:left w:val="nil"/>
              <w:bottom w:val="nil"/>
              <w:right w:val="nil"/>
            </w:tcBorders>
            <w:shd w:val="clear" w:color="auto" w:fill="auto"/>
            <w:noWrap/>
            <w:vAlign w:val="bottom"/>
            <w:hideMark/>
          </w:tcPr>
          <w:p w14:paraId="48CDA3E4"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20.30%</w:t>
            </w:r>
          </w:p>
        </w:tc>
        <w:tc>
          <w:tcPr>
            <w:tcW w:w="960" w:type="dxa"/>
            <w:tcBorders>
              <w:top w:val="nil"/>
              <w:left w:val="nil"/>
              <w:bottom w:val="nil"/>
              <w:right w:val="nil"/>
            </w:tcBorders>
            <w:shd w:val="clear" w:color="auto" w:fill="auto"/>
            <w:noWrap/>
            <w:vAlign w:val="bottom"/>
            <w:hideMark/>
          </w:tcPr>
          <w:p w14:paraId="141543FD"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21.50%</w:t>
            </w:r>
          </w:p>
        </w:tc>
        <w:tc>
          <w:tcPr>
            <w:tcW w:w="960" w:type="dxa"/>
            <w:tcBorders>
              <w:top w:val="nil"/>
              <w:left w:val="nil"/>
              <w:bottom w:val="nil"/>
              <w:right w:val="nil"/>
            </w:tcBorders>
            <w:shd w:val="clear" w:color="auto" w:fill="auto"/>
            <w:noWrap/>
            <w:vAlign w:val="bottom"/>
            <w:hideMark/>
          </w:tcPr>
          <w:p w14:paraId="0EDDF271"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17.90%</w:t>
            </w:r>
          </w:p>
        </w:tc>
      </w:tr>
      <w:tr w:rsidR="00CB4045" w:rsidRPr="00CB4045" w14:paraId="56DAA216" w14:textId="77777777" w:rsidTr="00CB4045">
        <w:trPr>
          <w:trHeight w:val="290"/>
        </w:trPr>
        <w:tc>
          <w:tcPr>
            <w:tcW w:w="3700" w:type="dxa"/>
            <w:tcBorders>
              <w:top w:val="nil"/>
              <w:left w:val="nil"/>
              <w:bottom w:val="nil"/>
              <w:right w:val="nil"/>
            </w:tcBorders>
            <w:shd w:val="clear" w:color="auto" w:fill="auto"/>
            <w:noWrap/>
            <w:vAlign w:val="bottom"/>
            <w:hideMark/>
          </w:tcPr>
          <w:p w14:paraId="713CC472" w14:textId="77777777" w:rsidR="00CB4045" w:rsidRPr="00CB4045" w:rsidRDefault="00CB4045" w:rsidP="00CB4045">
            <w:pPr>
              <w:spacing w:after="0" w:line="240" w:lineRule="auto"/>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Income From Continuous Ops.</w:t>
            </w:r>
          </w:p>
        </w:tc>
        <w:tc>
          <w:tcPr>
            <w:tcW w:w="960" w:type="dxa"/>
            <w:tcBorders>
              <w:top w:val="nil"/>
              <w:left w:val="nil"/>
              <w:bottom w:val="nil"/>
              <w:right w:val="nil"/>
            </w:tcBorders>
            <w:shd w:val="clear" w:color="auto" w:fill="auto"/>
            <w:noWrap/>
            <w:vAlign w:val="bottom"/>
            <w:hideMark/>
          </w:tcPr>
          <w:p w14:paraId="43493456"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34.30%</w:t>
            </w:r>
          </w:p>
        </w:tc>
        <w:tc>
          <w:tcPr>
            <w:tcW w:w="960" w:type="dxa"/>
            <w:tcBorders>
              <w:top w:val="nil"/>
              <w:left w:val="nil"/>
              <w:bottom w:val="nil"/>
              <w:right w:val="nil"/>
            </w:tcBorders>
            <w:shd w:val="clear" w:color="auto" w:fill="auto"/>
            <w:noWrap/>
            <w:vAlign w:val="bottom"/>
            <w:hideMark/>
          </w:tcPr>
          <w:p w14:paraId="6A69A8DF"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24.00%</w:t>
            </w:r>
          </w:p>
        </w:tc>
        <w:tc>
          <w:tcPr>
            <w:tcW w:w="960" w:type="dxa"/>
            <w:tcBorders>
              <w:top w:val="nil"/>
              <w:left w:val="nil"/>
              <w:bottom w:val="nil"/>
              <w:right w:val="nil"/>
            </w:tcBorders>
            <w:shd w:val="clear" w:color="auto" w:fill="auto"/>
            <w:noWrap/>
            <w:vAlign w:val="bottom"/>
            <w:hideMark/>
          </w:tcPr>
          <w:p w14:paraId="728066D9"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20.30%</w:t>
            </w:r>
          </w:p>
        </w:tc>
        <w:tc>
          <w:tcPr>
            <w:tcW w:w="960" w:type="dxa"/>
            <w:tcBorders>
              <w:top w:val="nil"/>
              <w:left w:val="nil"/>
              <w:bottom w:val="nil"/>
              <w:right w:val="nil"/>
            </w:tcBorders>
            <w:shd w:val="clear" w:color="auto" w:fill="auto"/>
            <w:noWrap/>
            <w:vAlign w:val="bottom"/>
            <w:hideMark/>
          </w:tcPr>
          <w:p w14:paraId="42F68BFE"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21.50%</w:t>
            </w:r>
          </w:p>
        </w:tc>
        <w:tc>
          <w:tcPr>
            <w:tcW w:w="960" w:type="dxa"/>
            <w:tcBorders>
              <w:top w:val="nil"/>
              <w:left w:val="nil"/>
              <w:bottom w:val="nil"/>
              <w:right w:val="nil"/>
            </w:tcBorders>
            <w:shd w:val="clear" w:color="auto" w:fill="auto"/>
            <w:noWrap/>
            <w:vAlign w:val="bottom"/>
            <w:hideMark/>
          </w:tcPr>
          <w:p w14:paraId="07655E2D"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17.90%</w:t>
            </w:r>
          </w:p>
        </w:tc>
      </w:tr>
      <w:tr w:rsidR="00CB4045" w:rsidRPr="00CB4045" w14:paraId="4E9C492E" w14:textId="77777777" w:rsidTr="00CB4045">
        <w:trPr>
          <w:trHeight w:val="290"/>
        </w:trPr>
        <w:tc>
          <w:tcPr>
            <w:tcW w:w="3700" w:type="dxa"/>
            <w:tcBorders>
              <w:top w:val="nil"/>
              <w:left w:val="nil"/>
              <w:bottom w:val="nil"/>
              <w:right w:val="nil"/>
            </w:tcBorders>
            <w:shd w:val="clear" w:color="auto" w:fill="auto"/>
            <w:noWrap/>
            <w:vAlign w:val="bottom"/>
            <w:hideMark/>
          </w:tcPr>
          <w:p w14:paraId="1C89199C" w14:textId="77777777" w:rsidR="00CB4045" w:rsidRPr="00CB4045" w:rsidRDefault="00CB4045" w:rsidP="00CB4045">
            <w:pPr>
              <w:spacing w:after="0" w:line="240" w:lineRule="auto"/>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Income From Discontinued Ops.</w:t>
            </w:r>
          </w:p>
        </w:tc>
        <w:tc>
          <w:tcPr>
            <w:tcW w:w="960" w:type="dxa"/>
            <w:tcBorders>
              <w:top w:val="nil"/>
              <w:left w:val="nil"/>
              <w:bottom w:val="nil"/>
              <w:right w:val="nil"/>
            </w:tcBorders>
            <w:shd w:val="clear" w:color="auto" w:fill="auto"/>
            <w:noWrap/>
            <w:vAlign w:val="bottom"/>
            <w:hideMark/>
          </w:tcPr>
          <w:p w14:paraId="52A83390"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16.40%</w:t>
            </w:r>
          </w:p>
        </w:tc>
        <w:tc>
          <w:tcPr>
            <w:tcW w:w="960" w:type="dxa"/>
            <w:tcBorders>
              <w:top w:val="nil"/>
              <w:left w:val="nil"/>
              <w:bottom w:val="nil"/>
              <w:right w:val="nil"/>
            </w:tcBorders>
            <w:shd w:val="clear" w:color="auto" w:fill="auto"/>
            <w:noWrap/>
            <w:vAlign w:val="bottom"/>
            <w:hideMark/>
          </w:tcPr>
          <w:p w14:paraId="19CEF681"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0.00%</w:t>
            </w:r>
          </w:p>
        </w:tc>
        <w:tc>
          <w:tcPr>
            <w:tcW w:w="960" w:type="dxa"/>
            <w:tcBorders>
              <w:top w:val="nil"/>
              <w:left w:val="nil"/>
              <w:bottom w:val="nil"/>
              <w:right w:val="nil"/>
            </w:tcBorders>
            <w:shd w:val="clear" w:color="auto" w:fill="auto"/>
            <w:noWrap/>
            <w:vAlign w:val="bottom"/>
            <w:hideMark/>
          </w:tcPr>
          <w:p w14:paraId="33D36883"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0.00%</w:t>
            </w:r>
          </w:p>
        </w:tc>
        <w:tc>
          <w:tcPr>
            <w:tcW w:w="960" w:type="dxa"/>
            <w:tcBorders>
              <w:top w:val="nil"/>
              <w:left w:val="nil"/>
              <w:bottom w:val="nil"/>
              <w:right w:val="nil"/>
            </w:tcBorders>
            <w:shd w:val="clear" w:color="auto" w:fill="auto"/>
            <w:noWrap/>
            <w:vAlign w:val="bottom"/>
            <w:hideMark/>
          </w:tcPr>
          <w:p w14:paraId="505D4587"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-6.60%</w:t>
            </w:r>
          </w:p>
        </w:tc>
        <w:tc>
          <w:tcPr>
            <w:tcW w:w="960" w:type="dxa"/>
            <w:tcBorders>
              <w:top w:val="nil"/>
              <w:left w:val="nil"/>
              <w:bottom w:val="nil"/>
              <w:right w:val="nil"/>
            </w:tcBorders>
            <w:shd w:val="clear" w:color="auto" w:fill="auto"/>
            <w:noWrap/>
            <w:vAlign w:val="bottom"/>
            <w:hideMark/>
          </w:tcPr>
          <w:p w14:paraId="25412103"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-6.80%</w:t>
            </w:r>
          </w:p>
        </w:tc>
      </w:tr>
      <w:tr w:rsidR="00CB4045" w:rsidRPr="00CB4045" w14:paraId="22D7D8DE" w14:textId="77777777" w:rsidTr="00CB4045">
        <w:trPr>
          <w:trHeight w:val="290"/>
        </w:trPr>
        <w:tc>
          <w:tcPr>
            <w:tcW w:w="3700" w:type="dxa"/>
            <w:tcBorders>
              <w:top w:val="nil"/>
              <w:left w:val="nil"/>
              <w:bottom w:val="nil"/>
              <w:right w:val="nil"/>
            </w:tcBorders>
            <w:shd w:val="clear" w:color="auto" w:fill="auto"/>
            <w:noWrap/>
            <w:vAlign w:val="bottom"/>
            <w:hideMark/>
          </w:tcPr>
          <w:p w14:paraId="5CB0426D" w14:textId="77777777" w:rsidR="00CB4045" w:rsidRPr="00CB4045" w:rsidRDefault="00CB4045" w:rsidP="00CB4045">
            <w:pPr>
              <w:spacing w:after="0" w:line="240" w:lineRule="auto"/>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Net Income</w:t>
            </w:r>
          </w:p>
        </w:tc>
        <w:tc>
          <w:tcPr>
            <w:tcW w:w="960" w:type="dxa"/>
            <w:tcBorders>
              <w:top w:val="nil"/>
              <w:left w:val="nil"/>
              <w:bottom w:val="nil"/>
              <w:right w:val="nil"/>
            </w:tcBorders>
            <w:shd w:val="clear" w:color="auto" w:fill="auto"/>
            <w:noWrap/>
            <w:vAlign w:val="bottom"/>
            <w:hideMark/>
          </w:tcPr>
          <w:p w14:paraId="70F12BD5"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50.70%</w:t>
            </w:r>
          </w:p>
        </w:tc>
        <w:tc>
          <w:tcPr>
            <w:tcW w:w="960" w:type="dxa"/>
            <w:tcBorders>
              <w:top w:val="nil"/>
              <w:left w:val="nil"/>
              <w:bottom w:val="nil"/>
              <w:right w:val="nil"/>
            </w:tcBorders>
            <w:shd w:val="clear" w:color="auto" w:fill="auto"/>
            <w:noWrap/>
            <w:vAlign w:val="bottom"/>
            <w:hideMark/>
          </w:tcPr>
          <w:p w14:paraId="6F2B7B38"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19.90%</w:t>
            </w:r>
          </w:p>
        </w:tc>
        <w:tc>
          <w:tcPr>
            <w:tcW w:w="960" w:type="dxa"/>
            <w:tcBorders>
              <w:top w:val="nil"/>
              <w:left w:val="nil"/>
              <w:bottom w:val="nil"/>
              <w:right w:val="nil"/>
            </w:tcBorders>
            <w:shd w:val="clear" w:color="auto" w:fill="auto"/>
            <w:noWrap/>
            <w:vAlign w:val="bottom"/>
            <w:hideMark/>
          </w:tcPr>
          <w:p w14:paraId="72230276"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18.50%</w:t>
            </w:r>
          </w:p>
        </w:tc>
        <w:tc>
          <w:tcPr>
            <w:tcW w:w="960" w:type="dxa"/>
            <w:tcBorders>
              <w:top w:val="nil"/>
              <w:left w:val="nil"/>
              <w:bottom w:val="nil"/>
              <w:right w:val="nil"/>
            </w:tcBorders>
            <w:shd w:val="clear" w:color="auto" w:fill="auto"/>
            <w:noWrap/>
            <w:vAlign w:val="bottom"/>
            <w:hideMark/>
          </w:tcPr>
          <w:p w14:paraId="44225118"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18.90%</w:t>
            </w:r>
          </w:p>
        </w:tc>
        <w:tc>
          <w:tcPr>
            <w:tcW w:w="960" w:type="dxa"/>
            <w:tcBorders>
              <w:top w:val="nil"/>
              <w:left w:val="nil"/>
              <w:bottom w:val="nil"/>
              <w:right w:val="nil"/>
            </w:tcBorders>
            <w:shd w:val="clear" w:color="auto" w:fill="auto"/>
            <w:noWrap/>
            <w:vAlign w:val="bottom"/>
            <w:hideMark/>
          </w:tcPr>
          <w:p w14:paraId="738DD2AB"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8.60%</w:t>
            </w:r>
          </w:p>
        </w:tc>
      </w:tr>
      <w:tr w:rsidR="00CB4045" w:rsidRPr="00CB4045" w14:paraId="705B2070" w14:textId="77777777" w:rsidTr="00CB4045">
        <w:trPr>
          <w:trHeight w:val="290"/>
        </w:trPr>
        <w:tc>
          <w:tcPr>
            <w:tcW w:w="3700" w:type="dxa"/>
            <w:tcBorders>
              <w:top w:val="nil"/>
              <w:left w:val="nil"/>
              <w:bottom w:val="nil"/>
              <w:right w:val="nil"/>
            </w:tcBorders>
            <w:shd w:val="clear" w:color="auto" w:fill="auto"/>
            <w:noWrap/>
            <w:vAlign w:val="bottom"/>
            <w:hideMark/>
          </w:tcPr>
          <w:p w14:paraId="4DA7821B" w14:textId="77777777" w:rsidR="00CB4045" w:rsidRPr="00CB4045" w:rsidRDefault="00CB4045" w:rsidP="00CB4045">
            <w:pPr>
              <w:spacing w:after="0" w:line="240" w:lineRule="auto"/>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EBITDA</w:t>
            </w:r>
          </w:p>
        </w:tc>
        <w:tc>
          <w:tcPr>
            <w:tcW w:w="960" w:type="dxa"/>
            <w:tcBorders>
              <w:top w:val="nil"/>
              <w:left w:val="nil"/>
              <w:bottom w:val="nil"/>
              <w:right w:val="nil"/>
            </w:tcBorders>
            <w:shd w:val="clear" w:color="auto" w:fill="auto"/>
            <w:noWrap/>
            <w:vAlign w:val="bottom"/>
            <w:hideMark/>
          </w:tcPr>
          <w:p w14:paraId="2E372E43"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61.90%</w:t>
            </w:r>
          </w:p>
        </w:tc>
        <w:tc>
          <w:tcPr>
            <w:tcW w:w="960" w:type="dxa"/>
            <w:tcBorders>
              <w:top w:val="nil"/>
              <w:left w:val="nil"/>
              <w:bottom w:val="nil"/>
              <w:right w:val="nil"/>
            </w:tcBorders>
            <w:shd w:val="clear" w:color="auto" w:fill="auto"/>
            <w:noWrap/>
            <w:vAlign w:val="bottom"/>
            <w:hideMark/>
          </w:tcPr>
          <w:p w14:paraId="15F67BC3"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58.20%</w:t>
            </w:r>
          </w:p>
        </w:tc>
        <w:tc>
          <w:tcPr>
            <w:tcW w:w="960" w:type="dxa"/>
            <w:tcBorders>
              <w:top w:val="nil"/>
              <w:left w:val="nil"/>
              <w:bottom w:val="nil"/>
              <w:right w:val="nil"/>
            </w:tcBorders>
            <w:shd w:val="clear" w:color="auto" w:fill="auto"/>
            <w:noWrap/>
            <w:vAlign w:val="bottom"/>
            <w:hideMark/>
          </w:tcPr>
          <w:p w14:paraId="2BF69CE4"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48.90%</w:t>
            </w:r>
          </w:p>
        </w:tc>
        <w:tc>
          <w:tcPr>
            <w:tcW w:w="960" w:type="dxa"/>
            <w:tcBorders>
              <w:top w:val="nil"/>
              <w:left w:val="nil"/>
              <w:bottom w:val="nil"/>
              <w:right w:val="nil"/>
            </w:tcBorders>
            <w:shd w:val="clear" w:color="auto" w:fill="auto"/>
            <w:noWrap/>
            <w:vAlign w:val="bottom"/>
            <w:hideMark/>
          </w:tcPr>
          <w:p w14:paraId="2EEDA162"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50.10%</w:t>
            </w:r>
          </w:p>
        </w:tc>
        <w:tc>
          <w:tcPr>
            <w:tcW w:w="960" w:type="dxa"/>
            <w:tcBorders>
              <w:top w:val="nil"/>
              <w:left w:val="nil"/>
              <w:bottom w:val="nil"/>
              <w:right w:val="nil"/>
            </w:tcBorders>
            <w:shd w:val="clear" w:color="auto" w:fill="auto"/>
            <w:noWrap/>
            <w:vAlign w:val="bottom"/>
            <w:hideMark/>
          </w:tcPr>
          <w:p w14:paraId="6D54FC2C"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52.40%</w:t>
            </w:r>
          </w:p>
        </w:tc>
      </w:tr>
      <w:tr w:rsidR="00CB4045" w:rsidRPr="00CB4045" w14:paraId="1AA109C5" w14:textId="77777777" w:rsidTr="00CB4045">
        <w:trPr>
          <w:trHeight w:val="290"/>
        </w:trPr>
        <w:tc>
          <w:tcPr>
            <w:tcW w:w="3700" w:type="dxa"/>
            <w:tcBorders>
              <w:top w:val="nil"/>
              <w:left w:val="nil"/>
              <w:bottom w:val="nil"/>
              <w:right w:val="nil"/>
            </w:tcBorders>
            <w:shd w:val="clear" w:color="auto" w:fill="auto"/>
            <w:noWrap/>
            <w:vAlign w:val="bottom"/>
            <w:hideMark/>
          </w:tcPr>
          <w:p w14:paraId="72F85DA6" w14:textId="77777777" w:rsidR="00CB4045" w:rsidRPr="00CB4045" w:rsidRDefault="00CB4045" w:rsidP="00CB4045">
            <w:pPr>
              <w:spacing w:after="0" w:line="240" w:lineRule="auto"/>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EBIT</w:t>
            </w:r>
          </w:p>
        </w:tc>
        <w:tc>
          <w:tcPr>
            <w:tcW w:w="960" w:type="dxa"/>
            <w:tcBorders>
              <w:top w:val="nil"/>
              <w:left w:val="nil"/>
              <w:bottom w:val="nil"/>
              <w:right w:val="nil"/>
            </w:tcBorders>
            <w:shd w:val="clear" w:color="auto" w:fill="auto"/>
            <w:noWrap/>
            <w:vAlign w:val="bottom"/>
            <w:hideMark/>
          </w:tcPr>
          <w:p w14:paraId="3D2D97F9"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53.10%</w:t>
            </w:r>
          </w:p>
        </w:tc>
        <w:tc>
          <w:tcPr>
            <w:tcW w:w="960" w:type="dxa"/>
            <w:tcBorders>
              <w:top w:val="nil"/>
              <w:left w:val="nil"/>
              <w:bottom w:val="nil"/>
              <w:right w:val="nil"/>
            </w:tcBorders>
            <w:shd w:val="clear" w:color="auto" w:fill="auto"/>
            <w:noWrap/>
            <w:vAlign w:val="bottom"/>
            <w:hideMark/>
          </w:tcPr>
          <w:p w14:paraId="192C103D"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49.30%</w:t>
            </w:r>
          </w:p>
        </w:tc>
        <w:tc>
          <w:tcPr>
            <w:tcW w:w="960" w:type="dxa"/>
            <w:tcBorders>
              <w:top w:val="nil"/>
              <w:left w:val="nil"/>
              <w:bottom w:val="nil"/>
              <w:right w:val="nil"/>
            </w:tcBorders>
            <w:shd w:val="clear" w:color="auto" w:fill="auto"/>
            <w:noWrap/>
            <w:vAlign w:val="bottom"/>
            <w:hideMark/>
          </w:tcPr>
          <w:p w14:paraId="4A77B366"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34.70%</w:t>
            </w:r>
          </w:p>
        </w:tc>
        <w:tc>
          <w:tcPr>
            <w:tcW w:w="960" w:type="dxa"/>
            <w:tcBorders>
              <w:top w:val="nil"/>
              <w:left w:val="nil"/>
              <w:bottom w:val="nil"/>
              <w:right w:val="nil"/>
            </w:tcBorders>
            <w:shd w:val="clear" w:color="auto" w:fill="auto"/>
            <w:noWrap/>
            <w:vAlign w:val="bottom"/>
            <w:hideMark/>
          </w:tcPr>
          <w:p w14:paraId="6D2A3595"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36.98%</w:t>
            </w:r>
          </w:p>
        </w:tc>
        <w:tc>
          <w:tcPr>
            <w:tcW w:w="960" w:type="dxa"/>
            <w:tcBorders>
              <w:top w:val="nil"/>
              <w:left w:val="nil"/>
              <w:bottom w:val="nil"/>
              <w:right w:val="nil"/>
            </w:tcBorders>
            <w:shd w:val="clear" w:color="auto" w:fill="auto"/>
            <w:noWrap/>
            <w:vAlign w:val="bottom"/>
            <w:hideMark/>
          </w:tcPr>
          <w:p w14:paraId="075673B1" w14:textId="77777777" w:rsidR="00CB4045" w:rsidRPr="00CB4045" w:rsidRDefault="00CB4045" w:rsidP="00CB4045">
            <w:pPr>
              <w:spacing w:after="0" w:line="240" w:lineRule="auto"/>
              <w:jc w:val="right"/>
              <w:rPr>
                <w:rFonts w:ascii="Calibri" w:eastAsia="Times New Roman" w:hAnsi="Calibri" w:cs="Calibri"/>
                <w:color w:val="000000"/>
                <w:kern w:val="0"/>
                <w:lang w:eastAsia="en-GB"/>
                <w14:ligatures w14:val="none"/>
              </w:rPr>
            </w:pPr>
            <w:r w:rsidRPr="00CB4045">
              <w:rPr>
                <w:rFonts w:ascii="Calibri" w:eastAsia="Times New Roman" w:hAnsi="Calibri" w:cs="Calibri"/>
                <w:color w:val="000000"/>
                <w:kern w:val="0"/>
                <w:lang w:eastAsia="en-GB"/>
                <w14:ligatures w14:val="none"/>
              </w:rPr>
              <w:t>37.86%</w:t>
            </w:r>
          </w:p>
        </w:tc>
      </w:tr>
    </w:tbl>
    <w:p w14:paraId="5BC4400C" w14:textId="2F009472" w:rsidR="00F549A1" w:rsidRDefault="00CB4045">
      <w:pPr>
        <w:rPr>
          <w:sz w:val="28"/>
          <w:szCs w:val="28"/>
          <w:lang w:val="en-US"/>
        </w:rPr>
      </w:pPr>
      <w:r>
        <w:rPr>
          <w:sz w:val="28"/>
          <w:szCs w:val="28"/>
          <w:lang w:val="en-US"/>
        </w:rPr>
        <w:fldChar w:fldCharType="end"/>
      </w:r>
    </w:p>
    <w:p w14:paraId="70B5FBF0" w14:textId="4D23B6C3" w:rsidR="00CB4045" w:rsidRPr="00CB4045" w:rsidRDefault="00CB4045" w:rsidP="00CB4045">
      <w:pPr>
        <w:rPr>
          <w:sz w:val="28"/>
          <w:szCs w:val="28"/>
        </w:rPr>
      </w:pPr>
      <w:r w:rsidRPr="00CB4045">
        <w:rPr>
          <w:sz w:val="28"/>
          <w:szCs w:val="28"/>
        </w:rPr>
        <w:t>This vertical test shows the financial performance of a company over the past five years. Here are some of the most important takeaways from the analysis:</w:t>
      </w:r>
    </w:p>
    <w:p w14:paraId="108F06C6" w14:textId="77777777" w:rsidR="00CB4045" w:rsidRPr="00CB4045" w:rsidRDefault="00CB4045" w:rsidP="00CB4045">
      <w:pPr>
        <w:numPr>
          <w:ilvl w:val="0"/>
          <w:numId w:val="1"/>
        </w:numPr>
        <w:rPr>
          <w:sz w:val="28"/>
          <w:szCs w:val="28"/>
        </w:rPr>
      </w:pPr>
      <w:r w:rsidRPr="00CB4045">
        <w:rPr>
          <w:sz w:val="28"/>
          <w:szCs w:val="28"/>
        </w:rPr>
        <w:lastRenderedPageBreak/>
        <w:t>Revenue remained steady at 100% throughout the period, indicating that the company's sales remained consistent.</w:t>
      </w:r>
    </w:p>
    <w:p w14:paraId="5A0392A6" w14:textId="77777777" w:rsidR="00CB4045" w:rsidRPr="00CB4045" w:rsidRDefault="00CB4045" w:rsidP="00CB4045">
      <w:pPr>
        <w:numPr>
          <w:ilvl w:val="0"/>
          <w:numId w:val="1"/>
        </w:numPr>
        <w:rPr>
          <w:sz w:val="28"/>
          <w:szCs w:val="28"/>
        </w:rPr>
      </w:pPr>
      <w:r w:rsidRPr="00CB4045">
        <w:rPr>
          <w:sz w:val="28"/>
          <w:szCs w:val="28"/>
        </w:rPr>
        <w:t>Cost of goods sold decreased from 19.30% in 2020 to 15.30% in 2021, indicating that the company was able to reduce its production costs, leading to an increase in gross profit.</w:t>
      </w:r>
    </w:p>
    <w:p w14:paraId="561DD766" w14:textId="77777777" w:rsidR="00CB4045" w:rsidRPr="00CB4045" w:rsidRDefault="00CB4045" w:rsidP="00CB4045">
      <w:pPr>
        <w:numPr>
          <w:ilvl w:val="0"/>
          <w:numId w:val="1"/>
        </w:numPr>
        <w:rPr>
          <w:sz w:val="28"/>
          <w:szCs w:val="28"/>
        </w:rPr>
      </w:pPr>
      <w:r w:rsidRPr="00CB4045">
        <w:rPr>
          <w:sz w:val="28"/>
          <w:szCs w:val="28"/>
        </w:rPr>
        <w:t>Gross profit remained high, ranging from 80.70% to 84.70% over the period, which is a positive sign for the company's profitability.</w:t>
      </w:r>
    </w:p>
    <w:p w14:paraId="51DD4FE0" w14:textId="77777777" w:rsidR="00CB4045" w:rsidRPr="00CB4045" w:rsidRDefault="00CB4045" w:rsidP="00CB4045">
      <w:pPr>
        <w:numPr>
          <w:ilvl w:val="0"/>
          <w:numId w:val="1"/>
        </w:numPr>
        <w:rPr>
          <w:sz w:val="28"/>
          <w:szCs w:val="28"/>
        </w:rPr>
      </w:pPr>
      <w:r w:rsidRPr="00CB4045">
        <w:rPr>
          <w:sz w:val="28"/>
          <w:szCs w:val="28"/>
        </w:rPr>
        <w:t>Operating expenses decreased from 45.90% in 2020 to 35.50% in 2021, which means that the company was able to cut down its operating costs, leading to an increase in operating income.</w:t>
      </w:r>
    </w:p>
    <w:p w14:paraId="324E2CD4" w14:textId="77777777" w:rsidR="00CB4045" w:rsidRPr="00CB4045" w:rsidRDefault="00CB4045" w:rsidP="00CB4045">
      <w:pPr>
        <w:numPr>
          <w:ilvl w:val="0"/>
          <w:numId w:val="1"/>
        </w:numPr>
        <w:rPr>
          <w:sz w:val="28"/>
          <w:szCs w:val="28"/>
        </w:rPr>
      </w:pPr>
      <w:r w:rsidRPr="00CB4045">
        <w:rPr>
          <w:sz w:val="28"/>
          <w:szCs w:val="28"/>
        </w:rPr>
        <w:t>Income taxes decreased from 18.70% in 2021 to 16.50% in 2022, which is a positive sign for the company's tax management.</w:t>
      </w:r>
    </w:p>
    <w:p w14:paraId="7C1A7C6E" w14:textId="77777777" w:rsidR="00CB4045" w:rsidRPr="00CB4045" w:rsidRDefault="00CB4045" w:rsidP="00CB4045">
      <w:pPr>
        <w:numPr>
          <w:ilvl w:val="0"/>
          <w:numId w:val="1"/>
        </w:numPr>
        <w:rPr>
          <w:sz w:val="28"/>
          <w:szCs w:val="28"/>
        </w:rPr>
      </w:pPr>
      <w:r w:rsidRPr="00CB4045">
        <w:rPr>
          <w:sz w:val="28"/>
          <w:szCs w:val="28"/>
        </w:rPr>
        <w:t>Net income increased significantly from 8.60% in 2018 to 50.70% in 2022, indicating that the company was able to generate higher profits in recent years.</w:t>
      </w:r>
    </w:p>
    <w:p w14:paraId="1F2489BD" w14:textId="77777777" w:rsidR="00CB4045" w:rsidRPr="00CB4045" w:rsidRDefault="00CB4045" w:rsidP="00CB4045">
      <w:pPr>
        <w:rPr>
          <w:sz w:val="28"/>
          <w:szCs w:val="28"/>
        </w:rPr>
      </w:pPr>
      <w:r w:rsidRPr="00CB4045">
        <w:rPr>
          <w:sz w:val="28"/>
          <w:szCs w:val="28"/>
        </w:rPr>
        <w:t>Overall, the analysis suggests that the company has been performing well financially and has been able to manage its costs effectively, leading to an increase in profitability.</w:t>
      </w:r>
    </w:p>
    <w:p w14:paraId="0B3B80E0" w14:textId="77777777" w:rsidR="001C73FD" w:rsidRDefault="001C73FD">
      <w:pPr>
        <w:rPr>
          <w:sz w:val="28"/>
          <w:szCs w:val="28"/>
          <w:lang w:val="en-US"/>
        </w:rPr>
      </w:pPr>
    </w:p>
    <w:p w14:paraId="3002B32A" w14:textId="77777777" w:rsidR="00A30442" w:rsidRDefault="00A30442" w:rsidP="00CB4045">
      <w:r>
        <w:fldChar w:fldCharType="begin"/>
      </w:r>
      <w:r>
        <w:instrText xml:space="preserve"> LINK Excel.Sheet.12 "C:\\Users\\Hp\\Downloads\\Accounting Project 1.xlsx" "Sheet3!R23C1:R45C6" \a \f 4 \h </w:instrText>
      </w:r>
      <w:r>
        <w:fldChar w:fldCharType="separate"/>
      </w:r>
    </w:p>
    <w:tbl>
      <w:tblPr>
        <w:tblW w:w="8500" w:type="dxa"/>
        <w:tblLook w:val="04A0" w:firstRow="1" w:lastRow="0" w:firstColumn="1" w:lastColumn="0" w:noHBand="0" w:noVBand="1"/>
      </w:tblPr>
      <w:tblGrid>
        <w:gridCol w:w="3700"/>
        <w:gridCol w:w="987"/>
        <w:gridCol w:w="987"/>
        <w:gridCol w:w="987"/>
        <w:gridCol w:w="987"/>
        <w:gridCol w:w="987"/>
      </w:tblGrid>
      <w:tr w:rsidR="00A30442" w:rsidRPr="00A30442" w14:paraId="15CABFF8" w14:textId="77777777" w:rsidTr="00A30442">
        <w:trPr>
          <w:trHeight w:val="290"/>
        </w:trPr>
        <w:tc>
          <w:tcPr>
            <w:tcW w:w="3700" w:type="dxa"/>
            <w:tcBorders>
              <w:top w:val="nil"/>
              <w:left w:val="nil"/>
              <w:bottom w:val="nil"/>
              <w:right w:val="nil"/>
            </w:tcBorders>
            <w:shd w:val="clear" w:color="auto" w:fill="auto"/>
            <w:noWrap/>
            <w:vAlign w:val="bottom"/>
            <w:hideMark/>
          </w:tcPr>
          <w:p w14:paraId="42C1AFE6" w14:textId="17D70C61" w:rsidR="00A30442" w:rsidRPr="00A30442" w:rsidRDefault="00A30442" w:rsidP="00A30442">
            <w:pPr>
              <w:spacing w:after="0" w:line="240" w:lineRule="auto"/>
              <w:rPr>
                <w:rFonts w:ascii="Times New Roman" w:eastAsia="Times New Roman" w:hAnsi="Times New Roman" w:cs="Times New Roman"/>
                <w:kern w:val="0"/>
                <w:sz w:val="24"/>
                <w:szCs w:val="24"/>
                <w:lang w:eastAsia="en-GB"/>
                <w14:ligatures w14:val="none"/>
              </w:rPr>
            </w:pPr>
          </w:p>
        </w:tc>
        <w:tc>
          <w:tcPr>
            <w:tcW w:w="960" w:type="dxa"/>
            <w:tcBorders>
              <w:top w:val="nil"/>
              <w:left w:val="nil"/>
              <w:bottom w:val="nil"/>
              <w:right w:val="nil"/>
            </w:tcBorders>
            <w:shd w:val="clear" w:color="auto" w:fill="auto"/>
            <w:noWrap/>
            <w:vAlign w:val="bottom"/>
            <w:hideMark/>
          </w:tcPr>
          <w:p w14:paraId="1B85EB11"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2022</w:t>
            </w:r>
          </w:p>
        </w:tc>
        <w:tc>
          <w:tcPr>
            <w:tcW w:w="960" w:type="dxa"/>
            <w:tcBorders>
              <w:top w:val="nil"/>
              <w:left w:val="nil"/>
              <w:bottom w:val="nil"/>
              <w:right w:val="nil"/>
            </w:tcBorders>
            <w:shd w:val="clear" w:color="auto" w:fill="auto"/>
            <w:noWrap/>
            <w:vAlign w:val="bottom"/>
            <w:hideMark/>
          </w:tcPr>
          <w:p w14:paraId="7B979CDA"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2021</w:t>
            </w:r>
          </w:p>
        </w:tc>
        <w:tc>
          <w:tcPr>
            <w:tcW w:w="960" w:type="dxa"/>
            <w:tcBorders>
              <w:top w:val="nil"/>
              <w:left w:val="nil"/>
              <w:bottom w:val="nil"/>
              <w:right w:val="nil"/>
            </w:tcBorders>
            <w:shd w:val="clear" w:color="auto" w:fill="auto"/>
            <w:noWrap/>
            <w:vAlign w:val="bottom"/>
            <w:hideMark/>
          </w:tcPr>
          <w:p w14:paraId="02694173"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2020</w:t>
            </w:r>
          </w:p>
        </w:tc>
        <w:tc>
          <w:tcPr>
            <w:tcW w:w="960" w:type="dxa"/>
            <w:tcBorders>
              <w:top w:val="nil"/>
              <w:left w:val="nil"/>
              <w:bottom w:val="nil"/>
              <w:right w:val="nil"/>
            </w:tcBorders>
            <w:shd w:val="clear" w:color="auto" w:fill="auto"/>
            <w:noWrap/>
            <w:vAlign w:val="bottom"/>
            <w:hideMark/>
          </w:tcPr>
          <w:p w14:paraId="1B007BC5"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2019</w:t>
            </w:r>
          </w:p>
        </w:tc>
        <w:tc>
          <w:tcPr>
            <w:tcW w:w="960" w:type="dxa"/>
            <w:tcBorders>
              <w:top w:val="nil"/>
              <w:left w:val="nil"/>
              <w:bottom w:val="nil"/>
              <w:right w:val="nil"/>
            </w:tcBorders>
            <w:shd w:val="clear" w:color="auto" w:fill="auto"/>
            <w:noWrap/>
            <w:vAlign w:val="bottom"/>
            <w:hideMark/>
          </w:tcPr>
          <w:p w14:paraId="7C9907BC"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2018</w:t>
            </w:r>
          </w:p>
        </w:tc>
      </w:tr>
      <w:tr w:rsidR="00A30442" w:rsidRPr="00A30442" w14:paraId="141D0F38" w14:textId="77777777" w:rsidTr="00A30442">
        <w:trPr>
          <w:trHeight w:val="290"/>
        </w:trPr>
        <w:tc>
          <w:tcPr>
            <w:tcW w:w="3700" w:type="dxa"/>
            <w:tcBorders>
              <w:top w:val="nil"/>
              <w:left w:val="nil"/>
              <w:bottom w:val="nil"/>
              <w:right w:val="nil"/>
            </w:tcBorders>
            <w:shd w:val="clear" w:color="auto" w:fill="auto"/>
            <w:noWrap/>
            <w:vAlign w:val="bottom"/>
            <w:hideMark/>
          </w:tcPr>
          <w:p w14:paraId="1E334C8F"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Cash On Hand</w:t>
            </w:r>
          </w:p>
        </w:tc>
        <w:tc>
          <w:tcPr>
            <w:tcW w:w="960" w:type="dxa"/>
            <w:tcBorders>
              <w:top w:val="nil"/>
              <w:left w:val="nil"/>
              <w:bottom w:val="nil"/>
              <w:right w:val="nil"/>
            </w:tcBorders>
            <w:shd w:val="clear" w:color="auto" w:fill="auto"/>
            <w:noWrap/>
            <w:vAlign w:val="bottom"/>
            <w:hideMark/>
          </w:tcPr>
          <w:p w14:paraId="310CDE05"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18.78%</w:t>
            </w:r>
          </w:p>
        </w:tc>
        <w:tc>
          <w:tcPr>
            <w:tcW w:w="960" w:type="dxa"/>
            <w:tcBorders>
              <w:top w:val="nil"/>
              <w:left w:val="nil"/>
              <w:bottom w:val="nil"/>
              <w:right w:val="nil"/>
            </w:tcBorders>
            <w:shd w:val="clear" w:color="auto" w:fill="auto"/>
            <w:noWrap/>
            <w:vAlign w:val="bottom"/>
            <w:hideMark/>
          </w:tcPr>
          <w:p w14:paraId="55AE3803"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14.19%</w:t>
            </w:r>
          </w:p>
        </w:tc>
        <w:tc>
          <w:tcPr>
            <w:tcW w:w="960" w:type="dxa"/>
            <w:tcBorders>
              <w:top w:val="nil"/>
              <w:left w:val="nil"/>
              <w:bottom w:val="nil"/>
              <w:right w:val="nil"/>
            </w:tcBorders>
            <w:shd w:val="clear" w:color="auto" w:fill="auto"/>
            <w:noWrap/>
            <w:vAlign w:val="bottom"/>
            <w:hideMark/>
          </w:tcPr>
          <w:p w14:paraId="17A7AEE6"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12.77%</w:t>
            </w:r>
          </w:p>
        </w:tc>
        <w:tc>
          <w:tcPr>
            <w:tcW w:w="960" w:type="dxa"/>
            <w:tcBorders>
              <w:top w:val="nil"/>
              <w:left w:val="nil"/>
              <w:bottom w:val="nil"/>
              <w:right w:val="nil"/>
            </w:tcBorders>
            <w:shd w:val="clear" w:color="auto" w:fill="auto"/>
            <w:noWrap/>
            <w:vAlign w:val="bottom"/>
            <w:hideMark/>
          </w:tcPr>
          <w:p w14:paraId="16ED5EEF"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15.56%</w:t>
            </w:r>
          </w:p>
        </w:tc>
        <w:tc>
          <w:tcPr>
            <w:tcW w:w="960" w:type="dxa"/>
            <w:tcBorders>
              <w:top w:val="nil"/>
              <w:left w:val="nil"/>
              <w:bottom w:val="nil"/>
              <w:right w:val="nil"/>
            </w:tcBorders>
            <w:shd w:val="clear" w:color="auto" w:fill="auto"/>
            <w:noWrap/>
            <w:vAlign w:val="bottom"/>
            <w:hideMark/>
          </w:tcPr>
          <w:p w14:paraId="2B5FC533"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14.36%</w:t>
            </w:r>
          </w:p>
        </w:tc>
      </w:tr>
      <w:tr w:rsidR="00A30442" w:rsidRPr="00A30442" w14:paraId="0D37822A" w14:textId="77777777" w:rsidTr="00A30442">
        <w:trPr>
          <w:trHeight w:val="290"/>
        </w:trPr>
        <w:tc>
          <w:tcPr>
            <w:tcW w:w="3700" w:type="dxa"/>
            <w:tcBorders>
              <w:top w:val="nil"/>
              <w:left w:val="nil"/>
              <w:bottom w:val="nil"/>
              <w:right w:val="nil"/>
            </w:tcBorders>
            <w:shd w:val="clear" w:color="auto" w:fill="auto"/>
            <w:noWrap/>
            <w:vAlign w:val="bottom"/>
            <w:hideMark/>
          </w:tcPr>
          <w:p w14:paraId="39DD9B14"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Receivables</w:t>
            </w:r>
          </w:p>
        </w:tc>
        <w:tc>
          <w:tcPr>
            <w:tcW w:w="960" w:type="dxa"/>
            <w:tcBorders>
              <w:top w:val="nil"/>
              <w:left w:val="nil"/>
              <w:bottom w:val="nil"/>
              <w:right w:val="nil"/>
            </w:tcBorders>
            <w:shd w:val="clear" w:color="auto" w:fill="auto"/>
            <w:noWrap/>
            <w:vAlign w:val="bottom"/>
            <w:hideMark/>
          </w:tcPr>
          <w:p w14:paraId="05932FE7"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5.70%</w:t>
            </w:r>
          </w:p>
        </w:tc>
        <w:tc>
          <w:tcPr>
            <w:tcW w:w="960" w:type="dxa"/>
            <w:tcBorders>
              <w:top w:val="nil"/>
              <w:left w:val="nil"/>
              <w:bottom w:val="nil"/>
              <w:right w:val="nil"/>
            </w:tcBorders>
            <w:shd w:val="clear" w:color="auto" w:fill="auto"/>
            <w:noWrap/>
            <w:vAlign w:val="bottom"/>
            <w:hideMark/>
          </w:tcPr>
          <w:p w14:paraId="7AA15807"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5.56%</w:t>
            </w:r>
          </w:p>
        </w:tc>
        <w:tc>
          <w:tcPr>
            <w:tcW w:w="960" w:type="dxa"/>
            <w:tcBorders>
              <w:top w:val="nil"/>
              <w:left w:val="nil"/>
              <w:bottom w:val="nil"/>
              <w:right w:val="nil"/>
            </w:tcBorders>
            <w:shd w:val="clear" w:color="auto" w:fill="auto"/>
            <w:noWrap/>
            <w:vAlign w:val="bottom"/>
            <w:hideMark/>
          </w:tcPr>
          <w:p w14:paraId="1ABAFDB4"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3.18%</w:t>
            </w:r>
          </w:p>
        </w:tc>
        <w:tc>
          <w:tcPr>
            <w:tcW w:w="960" w:type="dxa"/>
            <w:tcBorders>
              <w:top w:val="nil"/>
              <w:left w:val="nil"/>
              <w:bottom w:val="nil"/>
              <w:right w:val="nil"/>
            </w:tcBorders>
            <w:shd w:val="clear" w:color="auto" w:fill="auto"/>
            <w:noWrap/>
            <w:vAlign w:val="bottom"/>
            <w:hideMark/>
          </w:tcPr>
          <w:p w14:paraId="12A3B14B"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3.43%</w:t>
            </w:r>
          </w:p>
        </w:tc>
        <w:tc>
          <w:tcPr>
            <w:tcW w:w="960" w:type="dxa"/>
            <w:tcBorders>
              <w:top w:val="nil"/>
              <w:left w:val="nil"/>
              <w:bottom w:val="nil"/>
              <w:right w:val="nil"/>
            </w:tcBorders>
            <w:shd w:val="clear" w:color="auto" w:fill="auto"/>
            <w:noWrap/>
            <w:vAlign w:val="bottom"/>
            <w:hideMark/>
          </w:tcPr>
          <w:p w14:paraId="2CD547FD"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2.77%</w:t>
            </w:r>
          </w:p>
        </w:tc>
      </w:tr>
      <w:tr w:rsidR="00A30442" w:rsidRPr="00A30442" w14:paraId="608911F7" w14:textId="77777777" w:rsidTr="00A30442">
        <w:trPr>
          <w:trHeight w:val="290"/>
        </w:trPr>
        <w:tc>
          <w:tcPr>
            <w:tcW w:w="3700" w:type="dxa"/>
            <w:tcBorders>
              <w:top w:val="nil"/>
              <w:left w:val="nil"/>
              <w:bottom w:val="nil"/>
              <w:right w:val="nil"/>
            </w:tcBorders>
            <w:shd w:val="clear" w:color="auto" w:fill="auto"/>
            <w:noWrap/>
            <w:vAlign w:val="bottom"/>
            <w:hideMark/>
          </w:tcPr>
          <w:p w14:paraId="25894327"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Inventory</w:t>
            </w:r>
          </w:p>
        </w:tc>
        <w:tc>
          <w:tcPr>
            <w:tcW w:w="960" w:type="dxa"/>
            <w:tcBorders>
              <w:top w:val="nil"/>
              <w:left w:val="nil"/>
              <w:bottom w:val="nil"/>
              <w:right w:val="nil"/>
            </w:tcBorders>
            <w:shd w:val="clear" w:color="auto" w:fill="auto"/>
            <w:noWrap/>
            <w:vAlign w:val="bottom"/>
            <w:hideMark/>
          </w:tcPr>
          <w:p w14:paraId="1DE1E3FF"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5.19%</w:t>
            </w:r>
          </w:p>
        </w:tc>
        <w:tc>
          <w:tcPr>
            <w:tcW w:w="960" w:type="dxa"/>
            <w:tcBorders>
              <w:top w:val="nil"/>
              <w:left w:val="nil"/>
              <w:bottom w:val="nil"/>
              <w:right w:val="nil"/>
            </w:tcBorders>
            <w:shd w:val="clear" w:color="auto" w:fill="auto"/>
            <w:noWrap/>
            <w:vAlign w:val="bottom"/>
            <w:hideMark/>
          </w:tcPr>
          <w:p w14:paraId="7DF46348"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4.06%</w:t>
            </w:r>
          </w:p>
        </w:tc>
        <w:tc>
          <w:tcPr>
            <w:tcW w:w="960" w:type="dxa"/>
            <w:tcBorders>
              <w:top w:val="nil"/>
              <w:left w:val="nil"/>
              <w:bottom w:val="nil"/>
              <w:right w:val="nil"/>
            </w:tcBorders>
            <w:shd w:val="clear" w:color="auto" w:fill="auto"/>
            <w:noWrap/>
            <w:vAlign w:val="bottom"/>
            <w:hideMark/>
          </w:tcPr>
          <w:p w14:paraId="2391C375"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3.88%</w:t>
            </w:r>
          </w:p>
        </w:tc>
        <w:tc>
          <w:tcPr>
            <w:tcW w:w="960" w:type="dxa"/>
            <w:tcBorders>
              <w:top w:val="nil"/>
              <w:left w:val="nil"/>
              <w:bottom w:val="nil"/>
              <w:right w:val="nil"/>
            </w:tcBorders>
            <w:shd w:val="clear" w:color="auto" w:fill="auto"/>
            <w:noWrap/>
            <w:vAlign w:val="bottom"/>
            <w:hideMark/>
          </w:tcPr>
          <w:p w14:paraId="2A04348D"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3.81%</w:t>
            </w:r>
          </w:p>
        </w:tc>
        <w:tc>
          <w:tcPr>
            <w:tcW w:w="960" w:type="dxa"/>
            <w:tcBorders>
              <w:top w:val="nil"/>
              <w:left w:val="nil"/>
              <w:bottom w:val="nil"/>
              <w:right w:val="nil"/>
            </w:tcBorders>
            <w:shd w:val="clear" w:color="auto" w:fill="auto"/>
            <w:noWrap/>
            <w:vAlign w:val="bottom"/>
            <w:hideMark/>
          </w:tcPr>
          <w:p w14:paraId="7E60BEEA"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3.36%</w:t>
            </w:r>
          </w:p>
        </w:tc>
      </w:tr>
      <w:tr w:rsidR="00A30442" w:rsidRPr="00A30442" w14:paraId="4924365F" w14:textId="77777777" w:rsidTr="00A30442">
        <w:trPr>
          <w:trHeight w:val="290"/>
        </w:trPr>
        <w:tc>
          <w:tcPr>
            <w:tcW w:w="3700" w:type="dxa"/>
            <w:tcBorders>
              <w:top w:val="nil"/>
              <w:left w:val="nil"/>
              <w:bottom w:val="nil"/>
              <w:right w:val="nil"/>
            </w:tcBorders>
            <w:shd w:val="clear" w:color="auto" w:fill="auto"/>
            <w:noWrap/>
            <w:vAlign w:val="bottom"/>
            <w:hideMark/>
          </w:tcPr>
          <w:p w14:paraId="05830D6C"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Pre-Paid Expenses</w:t>
            </w:r>
          </w:p>
        </w:tc>
        <w:tc>
          <w:tcPr>
            <w:tcW w:w="960" w:type="dxa"/>
            <w:tcBorders>
              <w:top w:val="nil"/>
              <w:left w:val="nil"/>
              <w:bottom w:val="nil"/>
              <w:right w:val="nil"/>
            </w:tcBorders>
            <w:shd w:val="clear" w:color="auto" w:fill="auto"/>
            <w:noWrap/>
            <w:vAlign w:val="bottom"/>
            <w:hideMark/>
          </w:tcPr>
          <w:p w14:paraId="0FA68FCD"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p>
        </w:tc>
        <w:tc>
          <w:tcPr>
            <w:tcW w:w="960" w:type="dxa"/>
            <w:tcBorders>
              <w:top w:val="nil"/>
              <w:left w:val="nil"/>
              <w:bottom w:val="nil"/>
              <w:right w:val="nil"/>
            </w:tcBorders>
            <w:shd w:val="clear" w:color="auto" w:fill="auto"/>
            <w:noWrap/>
            <w:vAlign w:val="bottom"/>
            <w:hideMark/>
          </w:tcPr>
          <w:p w14:paraId="03E75B5B" w14:textId="77777777" w:rsidR="00A30442" w:rsidRPr="00A30442" w:rsidRDefault="00A30442" w:rsidP="00A30442">
            <w:pPr>
              <w:spacing w:after="0" w:line="240" w:lineRule="auto"/>
              <w:rPr>
                <w:rFonts w:ascii="Times New Roman" w:eastAsia="Times New Roman" w:hAnsi="Times New Roman" w:cs="Times New Roman"/>
                <w:kern w:val="0"/>
                <w:sz w:val="20"/>
                <w:szCs w:val="20"/>
                <w:lang w:eastAsia="en-GB"/>
                <w14:ligatures w14:val="none"/>
              </w:rPr>
            </w:pPr>
          </w:p>
        </w:tc>
        <w:tc>
          <w:tcPr>
            <w:tcW w:w="960" w:type="dxa"/>
            <w:tcBorders>
              <w:top w:val="nil"/>
              <w:left w:val="nil"/>
              <w:bottom w:val="nil"/>
              <w:right w:val="nil"/>
            </w:tcBorders>
            <w:shd w:val="clear" w:color="auto" w:fill="auto"/>
            <w:noWrap/>
            <w:vAlign w:val="bottom"/>
            <w:hideMark/>
          </w:tcPr>
          <w:p w14:paraId="5DA86828" w14:textId="77777777" w:rsidR="00A30442" w:rsidRPr="00A30442" w:rsidRDefault="00A30442" w:rsidP="00A30442">
            <w:pPr>
              <w:spacing w:after="0" w:line="240" w:lineRule="auto"/>
              <w:rPr>
                <w:rFonts w:ascii="Times New Roman" w:eastAsia="Times New Roman" w:hAnsi="Times New Roman" w:cs="Times New Roman"/>
                <w:kern w:val="0"/>
                <w:sz w:val="20"/>
                <w:szCs w:val="20"/>
                <w:lang w:eastAsia="en-GB"/>
                <w14:ligatures w14:val="none"/>
              </w:rPr>
            </w:pPr>
          </w:p>
        </w:tc>
        <w:tc>
          <w:tcPr>
            <w:tcW w:w="960" w:type="dxa"/>
            <w:tcBorders>
              <w:top w:val="nil"/>
              <w:left w:val="nil"/>
              <w:bottom w:val="nil"/>
              <w:right w:val="nil"/>
            </w:tcBorders>
            <w:shd w:val="clear" w:color="auto" w:fill="auto"/>
            <w:noWrap/>
            <w:vAlign w:val="bottom"/>
            <w:hideMark/>
          </w:tcPr>
          <w:p w14:paraId="20B0A5EB" w14:textId="77777777" w:rsidR="00A30442" w:rsidRPr="00A30442" w:rsidRDefault="00A30442" w:rsidP="00A30442">
            <w:pPr>
              <w:spacing w:after="0" w:line="240" w:lineRule="auto"/>
              <w:rPr>
                <w:rFonts w:ascii="Times New Roman" w:eastAsia="Times New Roman" w:hAnsi="Times New Roman" w:cs="Times New Roman"/>
                <w:kern w:val="0"/>
                <w:sz w:val="20"/>
                <w:szCs w:val="20"/>
                <w:lang w:eastAsia="en-GB"/>
                <w14:ligatures w14:val="none"/>
              </w:rPr>
            </w:pPr>
          </w:p>
        </w:tc>
        <w:tc>
          <w:tcPr>
            <w:tcW w:w="960" w:type="dxa"/>
            <w:tcBorders>
              <w:top w:val="nil"/>
              <w:left w:val="nil"/>
              <w:bottom w:val="nil"/>
              <w:right w:val="nil"/>
            </w:tcBorders>
            <w:shd w:val="clear" w:color="auto" w:fill="auto"/>
            <w:noWrap/>
            <w:vAlign w:val="bottom"/>
            <w:hideMark/>
          </w:tcPr>
          <w:p w14:paraId="33D9E49D" w14:textId="77777777" w:rsidR="00A30442" w:rsidRPr="00A30442" w:rsidRDefault="00A30442" w:rsidP="00A30442">
            <w:pPr>
              <w:spacing w:after="0" w:line="240" w:lineRule="auto"/>
              <w:rPr>
                <w:rFonts w:ascii="Times New Roman" w:eastAsia="Times New Roman" w:hAnsi="Times New Roman" w:cs="Times New Roman"/>
                <w:kern w:val="0"/>
                <w:sz w:val="20"/>
                <w:szCs w:val="20"/>
                <w:lang w:eastAsia="en-GB"/>
                <w14:ligatures w14:val="none"/>
              </w:rPr>
            </w:pPr>
          </w:p>
        </w:tc>
      </w:tr>
      <w:tr w:rsidR="00A30442" w:rsidRPr="00A30442" w14:paraId="3378E5FC" w14:textId="77777777" w:rsidTr="00A30442">
        <w:trPr>
          <w:trHeight w:val="290"/>
        </w:trPr>
        <w:tc>
          <w:tcPr>
            <w:tcW w:w="3700" w:type="dxa"/>
            <w:tcBorders>
              <w:top w:val="nil"/>
              <w:left w:val="nil"/>
              <w:bottom w:val="nil"/>
              <w:right w:val="nil"/>
            </w:tcBorders>
            <w:shd w:val="clear" w:color="auto" w:fill="auto"/>
            <w:noWrap/>
            <w:vAlign w:val="bottom"/>
            <w:hideMark/>
          </w:tcPr>
          <w:p w14:paraId="0D46C477"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Other Current Assets</w:t>
            </w:r>
          </w:p>
        </w:tc>
        <w:tc>
          <w:tcPr>
            <w:tcW w:w="960" w:type="dxa"/>
            <w:tcBorders>
              <w:top w:val="nil"/>
              <w:left w:val="nil"/>
              <w:bottom w:val="nil"/>
              <w:right w:val="nil"/>
            </w:tcBorders>
            <w:shd w:val="clear" w:color="auto" w:fill="auto"/>
            <w:noWrap/>
            <w:vAlign w:val="bottom"/>
            <w:hideMark/>
          </w:tcPr>
          <w:p w14:paraId="6EEBB68F"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0.46%</w:t>
            </w:r>
          </w:p>
        </w:tc>
        <w:tc>
          <w:tcPr>
            <w:tcW w:w="960" w:type="dxa"/>
            <w:tcBorders>
              <w:top w:val="nil"/>
              <w:left w:val="nil"/>
              <w:bottom w:val="nil"/>
              <w:right w:val="nil"/>
            </w:tcBorders>
            <w:shd w:val="clear" w:color="auto" w:fill="auto"/>
            <w:noWrap/>
            <w:vAlign w:val="bottom"/>
            <w:hideMark/>
          </w:tcPr>
          <w:p w14:paraId="63C78807"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0.37%</w:t>
            </w:r>
          </w:p>
        </w:tc>
        <w:tc>
          <w:tcPr>
            <w:tcW w:w="960" w:type="dxa"/>
            <w:tcBorders>
              <w:top w:val="nil"/>
              <w:left w:val="nil"/>
              <w:bottom w:val="nil"/>
              <w:right w:val="nil"/>
            </w:tcBorders>
            <w:shd w:val="clear" w:color="auto" w:fill="auto"/>
            <w:noWrap/>
            <w:vAlign w:val="bottom"/>
            <w:hideMark/>
          </w:tcPr>
          <w:p w14:paraId="78BA6CF3"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0.47%</w:t>
            </w:r>
          </w:p>
        </w:tc>
        <w:tc>
          <w:tcPr>
            <w:tcW w:w="960" w:type="dxa"/>
            <w:tcBorders>
              <w:top w:val="nil"/>
              <w:left w:val="nil"/>
              <w:bottom w:val="nil"/>
              <w:right w:val="nil"/>
            </w:tcBorders>
            <w:shd w:val="clear" w:color="auto" w:fill="auto"/>
            <w:noWrap/>
            <w:vAlign w:val="bottom"/>
            <w:hideMark/>
          </w:tcPr>
          <w:p w14:paraId="22F2A283"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0.37%</w:t>
            </w:r>
          </w:p>
        </w:tc>
        <w:tc>
          <w:tcPr>
            <w:tcW w:w="960" w:type="dxa"/>
            <w:tcBorders>
              <w:top w:val="nil"/>
              <w:left w:val="nil"/>
              <w:bottom w:val="nil"/>
              <w:right w:val="nil"/>
            </w:tcBorders>
            <w:shd w:val="clear" w:color="auto" w:fill="auto"/>
            <w:noWrap/>
            <w:vAlign w:val="bottom"/>
            <w:hideMark/>
          </w:tcPr>
          <w:p w14:paraId="5151355C"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0.23%</w:t>
            </w:r>
          </w:p>
        </w:tc>
      </w:tr>
      <w:tr w:rsidR="00A30442" w:rsidRPr="00A30442" w14:paraId="7C341D21" w14:textId="77777777" w:rsidTr="00A30442">
        <w:trPr>
          <w:trHeight w:val="290"/>
        </w:trPr>
        <w:tc>
          <w:tcPr>
            <w:tcW w:w="3700" w:type="dxa"/>
            <w:tcBorders>
              <w:top w:val="nil"/>
              <w:left w:val="nil"/>
              <w:bottom w:val="nil"/>
              <w:right w:val="nil"/>
            </w:tcBorders>
            <w:shd w:val="clear" w:color="auto" w:fill="auto"/>
            <w:noWrap/>
            <w:vAlign w:val="bottom"/>
            <w:hideMark/>
          </w:tcPr>
          <w:p w14:paraId="401BCD0A"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Total Current Assets</w:t>
            </w:r>
          </w:p>
        </w:tc>
        <w:tc>
          <w:tcPr>
            <w:tcW w:w="960" w:type="dxa"/>
            <w:tcBorders>
              <w:top w:val="nil"/>
              <w:left w:val="nil"/>
              <w:bottom w:val="nil"/>
              <w:right w:val="nil"/>
            </w:tcBorders>
            <w:shd w:val="clear" w:color="auto" w:fill="auto"/>
            <w:noWrap/>
            <w:vAlign w:val="bottom"/>
            <w:hideMark/>
          </w:tcPr>
          <w:p w14:paraId="0595BFF8"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30.13%</w:t>
            </w:r>
          </w:p>
        </w:tc>
        <w:tc>
          <w:tcPr>
            <w:tcW w:w="960" w:type="dxa"/>
            <w:tcBorders>
              <w:top w:val="nil"/>
              <w:left w:val="nil"/>
              <w:bottom w:val="nil"/>
              <w:right w:val="nil"/>
            </w:tcBorders>
            <w:shd w:val="clear" w:color="auto" w:fill="auto"/>
            <w:noWrap/>
            <w:vAlign w:val="bottom"/>
            <w:hideMark/>
          </w:tcPr>
          <w:p w14:paraId="5CF23D92"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24.19%</w:t>
            </w:r>
          </w:p>
        </w:tc>
        <w:tc>
          <w:tcPr>
            <w:tcW w:w="960" w:type="dxa"/>
            <w:tcBorders>
              <w:top w:val="nil"/>
              <w:left w:val="nil"/>
              <w:bottom w:val="nil"/>
              <w:right w:val="nil"/>
            </w:tcBorders>
            <w:shd w:val="clear" w:color="auto" w:fill="auto"/>
            <w:noWrap/>
            <w:vAlign w:val="bottom"/>
            <w:hideMark/>
          </w:tcPr>
          <w:p w14:paraId="5430F7E2"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20.30%</w:t>
            </w:r>
          </w:p>
        </w:tc>
        <w:tc>
          <w:tcPr>
            <w:tcW w:w="960" w:type="dxa"/>
            <w:tcBorders>
              <w:top w:val="nil"/>
              <w:left w:val="nil"/>
              <w:bottom w:val="nil"/>
              <w:right w:val="nil"/>
            </w:tcBorders>
            <w:shd w:val="clear" w:color="auto" w:fill="auto"/>
            <w:noWrap/>
            <w:vAlign w:val="bottom"/>
            <w:hideMark/>
          </w:tcPr>
          <w:p w14:paraId="75A27DE1"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23.17%</w:t>
            </w:r>
          </w:p>
        </w:tc>
        <w:tc>
          <w:tcPr>
            <w:tcW w:w="960" w:type="dxa"/>
            <w:tcBorders>
              <w:top w:val="nil"/>
              <w:left w:val="nil"/>
              <w:bottom w:val="nil"/>
              <w:right w:val="nil"/>
            </w:tcBorders>
            <w:shd w:val="clear" w:color="auto" w:fill="auto"/>
            <w:noWrap/>
            <w:vAlign w:val="bottom"/>
            <w:hideMark/>
          </w:tcPr>
          <w:p w14:paraId="75C40657"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20.72%</w:t>
            </w:r>
          </w:p>
        </w:tc>
      </w:tr>
      <w:tr w:rsidR="00A30442" w:rsidRPr="00A30442" w14:paraId="1E410432" w14:textId="77777777" w:rsidTr="00A30442">
        <w:trPr>
          <w:trHeight w:val="290"/>
        </w:trPr>
        <w:tc>
          <w:tcPr>
            <w:tcW w:w="3700" w:type="dxa"/>
            <w:tcBorders>
              <w:top w:val="nil"/>
              <w:left w:val="nil"/>
              <w:bottom w:val="nil"/>
              <w:right w:val="nil"/>
            </w:tcBorders>
            <w:shd w:val="clear" w:color="auto" w:fill="auto"/>
            <w:noWrap/>
            <w:vAlign w:val="bottom"/>
            <w:hideMark/>
          </w:tcPr>
          <w:p w14:paraId="764E7FFC"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Property, Plant, And Equipment</w:t>
            </w:r>
          </w:p>
        </w:tc>
        <w:tc>
          <w:tcPr>
            <w:tcW w:w="960" w:type="dxa"/>
            <w:tcBorders>
              <w:top w:val="nil"/>
              <w:left w:val="nil"/>
              <w:bottom w:val="nil"/>
              <w:right w:val="nil"/>
            </w:tcBorders>
            <w:shd w:val="clear" w:color="auto" w:fill="auto"/>
            <w:noWrap/>
            <w:vAlign w:val="bottom"/>
            <w:hideMark/>
          </w:tcPr>
          <w:p w14:paraId="3C90D045"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64.41%</w:t>
            </w:r>
          </w:p>
        </w:tc>
        <w:tc>
          <w:tcPr>
            <w:tcW w:w="960" w:type="dxa"/>
            <w:tcBorders>
              <w:top w:val="nil"/>
              <w:left w:val="nil"/>
              <w:bottom w:val="nil"/>
              <w:right w:val="nil"/>
            </w:tcBorders>
            <w:shd w:val="clear" w:color="auto" w:fill="auto"/>
            <w:noWrap/>
            <w:vAlign w:val="bottom"/>
            <w:hideMark/>
          </w:tcPr>
          <w:p w14:paraId="1A92CC4C"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67.79%</w:t>
            </w:r>
          </w:p>
        </w:tc>
        <w:tc>
          <w:tcPr>
            <w:tcW w:w="960" w:type="dxa"/>
            <w:tcBorders>
              <w:top w:val="nil"/>
              <w:left w:val="nil"/>
              <w:bottom w:val="nil"/>
              <w:right w:val="nil"/>
            </w:tcBorders>
            <w:shd w:val="clear" w:color="auto" w:fill="auto"/>
            <w:noWrap/>
            <w:vAlign w:val="bottom"/>
            <w:hideMark/>
          </w:tcPr>
          <w:p w14:paraId="0CB4424D"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68.49%</w:t>
            </w:r>
          </w:p>
        </w:tc>
        <w:tc>
          <w:tcPr>
            <w:tcW w:w="960" w:type="dxa"/>
            <w:tcBorders>
              <w:top w:val="nil"/>
              <w:left w:val="nil"/>
              <w:bottom w:val="nil"/>
              <w:right w:val="nil"/>
            </w:tcBorders>
            <w:shd w:val="clear" w:color="auto" w:fill="auto"/>
            <w:noWrap/>
            <w:vAlign w:val="bottom"/>
            <w:hideMark/>
          </w:tcPr>
          <w:p w14:paraId="7A602A68"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67.47%</w:t>
            </w:r>
          </w:p>
        </w:tc>
        <w:tc>
          <w:tcPr>
            <w:tcW w:w="960" w:type="dxa"/>
            <w:tcBorders>
              <w:top w:val="nil"/>
              <w:left w:val="nil"/>
              <w:bottom w:val="nil"/>
              <w:right w:val="nil"/>
            </w:tcBorders>
            <w:shd w:val="clear" w:color="auto" w:fill="auto"/>
            <w:noWrap/>
            <w:vAlign w:val="bottom"/>
            <w:hideMark/>
          </w:tcPr>
          <w:p w14:paraId="5647DEF3"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60.00%</w:t>
            </w:r>
          </w:p>
        </w:tc>
      </w:tr>
      <w:tr w:rsidR="00A30442" w:rsidRPr="00A30442" w14:paraId="32181F00" w14:textId="77777777" w:rsidTr="00A30442">
        <w:trPr>
          <w:trHeight w:val="290"/>
        </w:trPr>
        <w:tc>
          <w:tcPr>
            <w:tcW w:w="3700" w:type="dxa"/>
            <w:tcBorders>
              <w:top w:val="nil"/>
              <w:left w:val="nil"/>
              <w:bottom w:val="nil"/>
              <w:right w:val="nil"/>
            </w:tcBorders>
            <w:shd w:val="clear" w:color="auto" w:fill="auto"/>
            <w:noWrap/>
            <w:vAlign w:val="bottom"/>
            <w:hideMark/>
          </w:tcPr>
          <w:p w14:paraId="3F4AA591"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Long-Term Investments</w:t>
            </w:r>
          </w:p>
        </w:tc>
        <w:tc>
          <w:tcPr>
            <w:tcW w:w="960" w:type="dxa"/>
            <w:tcBorders>
              <w:top w:val="nil"/>
              <w:left w:val="nil"/>
              <w:bottom w:val="nil"/>
              <w:right w:val="nil"/>
            </w:tcBorders>
            <w:shd w:val="clear" w:color="auto" w:fill="auto"/>
            <w:noWrap/>
            <w:vAlign w:val="bottom"/>
            <w:hideMark/>
          </w:tcPr>
          <w:p w14:paraId="2DBE7661"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2.33%</w:t>
            </w:r>
          </w:p>
        </w:tc>
        <w:tc>
          <w:tcPr>
            <w:tcW w:w="960" w:type="dxa"/>
            <w:tcBorders>
              <w:top w:val="nil"/>
              <w:left w:val="nil"/>
              <w:bottom w:val="nil"/>
              <w:right w:val="nil"/>
            </w:tcBorders>
            <w:shd w:val="clear" w:color="auto" w:fill="auto"/>
            <w:noWrap/>
            <w:vAlign w:val="bottom"/>
            <w:hideMark/>
          </w:tcPr>
          <w:p w14:paraId="7ED044BF"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3.08%</w:t>
            </w:r>
          </w:p>
        </w:tc>
        <w:tc>
          <w:tcPr>
            <w:tcW w:w="960" w:type="dxa"/>
            <w:tcBorders>
              <w:top w:val="nil"/>
              <w:left w:val="nil"/>
              <w:bottom w:val="nil"/>
              <w:right w:val="nil"/>
            </w:tcBorders>
            <w:shd w:val="clear" w:color="auto" w:fill="auto"/>
            <w:noWrap/>
            <w:vAlign w:val="bottom"/>
            <w:hideMark/>
          </w:tcPr>
          <w:p w14:paraId="16EA479A"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4.83%</w:t>
            </w:r>
          </w:p>
        </w:tc>
        <w:tc>
          <w:tcPr>
            <w:tcW w:w="960" w:type="dxa"/>
            <w:tcBorders>
              <w:top w:val="nil"/>
              <w:left w:val="nil"/>
              <w:bottom w:val="nil"/>
              <w:right w:val="nil"/>
            </w:tcBorders>
            <w:shd w:val="clear" w:color="auto" w:fill="auto"/>
            <w:noWrap/>
            <w:vAlign w:val="bottom"/>
            <w:hideMark/>
          </w:tcPr>
          <w:p w14:paraId="34C9AE4C"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3.84%</w:t>
            </w:r>
          </w:p>
        </w:tc>
        <w:tc>
          <w:tcPr>
            <w:tcW w:w="960" w:type="dxa"/>
            <w:tcBorders>
              <w:top w:val="nil"/>
              <w:left w:val="nil"/>
              <w:bottom w:val="nil"/>
              <w:right w:val="nil"/>
            </w:tcBorders>
            <w:shd w:val="clear" w:color="auto" w:fill="auto"/>
            <w:noWrap/>
            <w:vAlign w:val="bottom"/>
            <w:hideMark/>
          </w:tcPr>
          <w:p w14:paraId="38305ACC"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3.10%</w:t>
            </w:r>
          </w:p>
        </w:tc>
      </w:tr>
      <w:tr w:rsidR="00A30442" w:rsidRPr="00A30442" w14:paraId="66841456" w14:textId="77777777" w:rsidTr="00A30442">
        <w:trPr>
          <w:trHeight w:val="290"/>
        </w:trPr>
        <w:tc>
          <w:tcPr>
            <w:tcW w:w="3700" w:type="dxa"/>
            <w:tcBorders>
              <w:top w:val="nil"/>
              <w:left w:val="nil"/>
              <w:bottom w:val="nil"/>
              <w:right w:val="nil"/>
            </w:tcBorders>
            <w:shd w:val="clear" w:color="auto" w:fill="auto"/>
            <w:noWrap/>
            <w:vAlign w:val="bottom"/>
            <w:hideMark/>
          </w:tcPr>
          <w:p w14:paraId="626A0323"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Goodwill And Intangible Assets</w:t>
            </w:r>
          </w:p>
        </w:tc>
        <w:tc>
          <w:tcPr>
            <w:tcW w:w="960" w:type="dxa"/>
            <w:tcBorders>
              <w:top w:val="nil"/>
              <w:left w:val="nil"/>
              <w:bottom w:val="nil"/>
              <w:right w:val="nil"/>
            </w:tcBorders>
            <w:shd w:val="clear" w:color="auto" w:fill="auto"/>
            <w:noWrap/>
            <w:vAlign w:val="bottom"/>
            <w:hideMark/>
          </w:tcPr>
          <w:p w14:paraId="18074224"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1.44%</w:t>
            </w:r>
          </w:p>
        </w:tc>
        <w:tc>
          <w:tcPr>
            <w:tcW w:w="960" w:type="dxa"/>
            <w:tcBorders>
              <w:top w:val="nil"/>
              <w:left w:val="nil"/>
              <w:bottom w:val="nil"/>
              <w:right w:val="nil"/>
            </w:tcBorders>
            <w:shd w:val="clear" w:color="auto" w:fill="auto"/>
            <w:noWrap/>
            <w:vAlign w:val="bottom"/>
            <w:hideMark/>
          </w:tcPr>
          <w:p w14:paraId="69810C2F"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1.32%</w:t>
            </w:r>
          </w:p>
        </w:tc>
        <w:tc>
          <w:tcPr>
            <w:tcW w:w="960" w:type="dxa"/>
            <w:tcBorders>
              <w:top w:val="nil"/>
              <w:left w:val="nil"/>
              <w:bottom w:val="nil"/>
              <w:right w:val="nil"/>
            </w:tcBorders>
            <w:shd w:val="clear" w:color="auto" w:fill="auto"/>
            <w:noWrap/>
            <w:vAlign w:val="bottom"/>
            <w:hideMark/>
          </w:tcPr>
          <w:p w14:paraId="16BD4E41"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1.49%</w:t>
            </w:r>
          </w:p>
        </w:tc>
        <w:tc>
          <w:tcPr>
            <w:tcW w:w="960" w:type="dxa"/>
            <w:tcBorders>
              <w:top w:val="nil"/>
              <w:left w:val="nil"/>
              <w:bottom w:val="nil"/>
              <w:right w:val="nil"/>
            </w:tcBorders>
            <w:shd w:val="clear" w:color="auto" w:fill="auto"/>
            <w:noWrap/>
            <w:vAlign w:val="bottom"/>
            <w:hideMark/>
          </w:tcPr>
          <w:p w14:paraId="776FCBA8"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0.67%</w:t>
            </w:r>
          </w:p>
        </w:tc>
        <w:tc>
          <w:tcPr>
            <w:tcW w:w="960" w:type="dxa"/>
            <w:tcBorders>
              <w:top w:val="nil"/>
              <w:left w:val="nil"/>
              <w:bottom w:val="nil"/>
              <w:right w:val="nil"/>
            </w:tcBorders>
            <w:shd w:val="clear" w:color="auto" w:fill="auto"/>
            <w:noWrap/>
            <w:vAlign w:val="bottom"/>
            <w:hideMark/>
          </w:tcPr>
          <w:p w14:paraId="16E4E724"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0.70%</w:t>
            </w:r>
          </w:p>
        </w:tc>
      </w:tr>
      <w:tr w:rsidR="00A30442" w:rsidRPr="00A30442" w14:paraId="39357059" w14:textId="77777777" w:rsidTr="00A30442">
        <w:trPr>
          <w:trHeight w:val="290"/>
        </w:trPr>
        <w:tc>
          <w:tcPr>
            <w:tcW w:w="3700" w:type="dxa"/>
            <w:tcBorders>
              <w:top w:val="nil"/>
              <w:left w:val="nil"/>
              <w:bottom w:val="nil"/>
              <w:right w:val="nil"/>
            </w:tcBorders>
            <w:shd w:val="clear" w:color="auto" w:fill="auto"/>
            <w:noWrap/>
            <w:vAlign w:val="bottom"/>
            <w:hideMark/>
          </w:tcPr>
          <w:p w14:paraId="740D1349"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Other Long-Term Assets</w:t>
            </w:r>
          </w:p>
        </w:tc>
        <w:tc>
          <w:tcPr>
            <w:tcW w:w="960" w:type="dxa"/>
            <w:tcBorders>
              <w:top w:val="nil"/>
              <w:left w:val="nil"/>
              <w:bottom w:val="nil"/>
              <w:right w:val="nil"/>
            </w:tcBorders>
            <w:shd w:val="clear" w:color="auto" w:fill="auto"/>
            <w:noWrap/>
            <w:vAlign w:val="bottom"/>
            <w:hideMark/>
          </w:tcPr>
          <w:p w14:paraId="34A9D4E0"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0.10%</w:t>
            </w:r>
          </w:p>
        </w:tc>
        <w:tc>
          <w:tcPr>
            <w:tcW w:w="960" w:type="dxa"/>
            <w:tcBorders>
              <w:top w:val="nil"/>
              <w:left w:val="nil"/>
              <w:bottom w:val="nil"/>
              <w:right w:val="nil"/>
            </w:tcBorders>
            <w:shd w:val="clear" w:color="auto" w:fill="auto"/>
            <w:noWrap/>
            <w:vAlign w:val="bottom"/>
            <w:hideMark/>
          </w:tcPr>
          <w:p w14:paraId="72586ADE"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0.02%</w:t>
            </w:r>
          </w:p>
        </w:tc>
        <w:tc>
          <w:tcPr>
            <w:tcW w:w="960" w:type="dxa"/>
            <w:tcBorders>
              <w:top w:val="nil"/>
              <w:left w:val="nil"/>
              <w:bottom w:val="nil"/>
              <w:right w:val="nil"/>
            </w:tcBorders>
            <w:shd w:val="clear" w:color="auto" w:fill="auto"/>
            <w:noWrap/>
            <w:vAlign w:val="bottom"/>
            <w:hideMark/>
          </w:tcPr>
          <w:p w14:paraId="4508AA27"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0.04%</w:t>
            </w:r>
          </w:p>
        </w:tc>
        <w:tc>
          <w:tcPr>
            <w:tcW w:w="960" w:type="dxa"/>
            <w:tcBorders>
              <w:top w:val="nil"/>
              <w:left w:val="nil"/>
              <w:bottom w:val="nil"/>
              <w:right w:val="nil"/>
            </w:tcBorders>
            <w:shd w:val="clear" w:color="auto" w:fill="auto"/>
            <w:noWrap/>
            <w:vAlign w:val="bottom"/>
            <w:hideMark/>
          </w:tcPr>
          <w:p w14:paraId="78747C65"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0.05%</w:t>
            </w:r>
          </w:p>
        </w:tc>
        <w:tc>
          <w:tcPr>
            <w:tcW w:w="960" w:type="dxa"/>
            <w:tcBorders>
              <w:top w:val="nil"/>
              <w:left w:val="nil"/>
              <w:bottom w:val="nil"/>
              <w:right w:val="nil"/>
            </w:tcBorders>
            <w:shd w:val="clear" w:color="auto" w:fill="auto"/>
            <w:noWrap/>
            <w:vAlign w:val="bottom"/>
            <w:hideMark/>
          </w:tcPr>
          <w:p w14:paraId="27D533EA"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0.06%</w:t>
            </w:r>
          </w:p>
        </w:tc>
      </w:tr>
      <w:tr w:rsidR="00A30442" w:rsidRPr="00A30442" w14:paraId="480162A3" w14:textId="77777777" w:rsidTr="00A30442">
        <w:trPr>
          <w:trHeight w:val="290"/>
        </w:trPr>
        <w:tc>
          <w:tcPr>
            <w:tcW w:w="3700" w:type="dxa"/>
            <w:tcBorders>
              <w:top w:val="nil"/>
              <w:left w:val="nil"/>
              <w:bottom w:val="nil"/>
              <w:right w:val="nil"/>
            </w:tcBorders>
            <w:shd w:val="clear" w:color="auto" w:fill="auto"/>
            <w:noWrap/>
            <w:vAlign w:val="bottom"/>
            <w:hideMark/>
          </w:tcPr>
          <w:p w14:paraId="5223E617"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Total Long-Term Assets</w:t>
            </w:r>
          </w:p>
        </w:tc>
        <w:tc>
          <w:tcPr>
            <w:tcW w:w="960" w:type="dxa"/>
            <w:tcBorders>
              <w:top w:val="nil"/>
              <w:left w:val="nil"/>
              <w:bottom w:val="nil"/>
              <w:right w:val="nil"/>
            </w:tcBorders>
            <w:shd w:val="clear" w:color="auto" w:fill="auto"/>
            <w:noWrap/>
            <w:vAlign w:val="bottom"/>
            <w:hideMark/>
          </w:tcPr>
          <w:p w14:paraId="463EDF70"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69.28%</w:t>
            </w:r>
          </w:p>
        </w:tc>
        <w:tc>
          <w:tcPr>
            <w:tcW w:w="960" w:type="dxa"/>
            <w:tcBorders>
              <w:top w:val="nil"/>
              <w:left w:val="nil"/>
              <w:bottom w:val="nil"/>
              <w:right w:val="nil"/>
            </w:tcBorders>
            <w:shd w:val="clear" w:color="auto" w:fill="auto"/>
            <w:noWrap/>
            <w:vAlign w:val="bottom"/>
            <w:hideMark/>
          </w:tcPr>
          <w:p w14:paraId="750EB8C8"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72.21%</w:t>
            </w:r>
          </w:p>
        </w:tc>
        <w:tc>
          <w:tcPr>
            <w:tcW w:w="960" w:type="dxa"/>
            <w:tcBorders>
              <w:top w:val="nil"/>
              <w:left w:val="nil"/>
              <w:bottom w:val="nil"/>
              <w:right w:val="nil"/>
            </w:tcBorders>
            <w:shd w:val="clear" w:color="auto" w:fill="auto"/>
            <w:noWrap/>
            <w:vAlign w:val="bottom"/>
            <w:hideMark/>
          </w:tcPr>
          <w:p w14:paraId="50D3BC7A"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74.85%</w:t>
            </w:r>
          </w:p>
        </w:tc>
        <w:tc>
          <w:tcPr>
            <w:tcW w:w="960" w:type="dxa"/>
            <w:tcBorders>
              <w:top w:val="nil"/>
              <w:left w:val="nil"/>
              <w:bottom w:val="nil"/>
              <w:right w:val="nil"/>
            </w:tcBorders>
            <w:shd w:val="clear" w:color="auto" w:fill="auto"/>
            <w:noWrap/>
            <w:vAlign w:val="bottom"/>
            <w:hideMark/>
          </w:tcPr>
          <w:p w14:paraId="65F27CD8"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71.03%</w:t>
            </w:r>
          </w:p>
        </w:tc>
        <w:tc>
          <w:tcPr>
            <w:tcW w:w="960" w:type="dxa"/>
            <w:tcBorders>
              <w:top w:val="nil"/>
              <w:left w:val="nil"/>
              <w:bottom w:val="nil"/>
              <w:right w:val="nil"/>
            </w:tcBorders>
            <w:shd w:val="clear" w:color="auto" w:fill="auto"/>
            <w:noWrap/>
            <w:vAlign w:val="bottom"/>
            <w:hideMark/>
          </w:tcPr>
          <w:p w14:paraId="22AC5338"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63.87%</w:t>
            </w:r>
          </w:p>
        </w:tc>
      </w:tr>
      <w:tr w:rsidR="00A30442" w:rsidRPr="00A30442" w14:paraId="39DFAF07" w14:textId="77777777" w:rsidTr="00A30442">
        <w:trPr>
          <w:trHeight w:val="290"/>
        </w:trPr>
        <w:tc>
          <w:tcPr>
            <w:tcW w:w="3700" w:type="dxa"/>
            <w:tcBorders>
              <w:top w:val="nil"/>
              <w:left w:val="nil"/>
              <w:bottom w:val="nil"/>
              <w:right w:val="nil"/>
            </w:tcBorders>
            <w:shd w:val="clear" w:color="auto" w:fill="auto"/>
            <w:noWrap/>
            <w:vAlign w:val="bottom"/>
            <w:hideMark/>
          </w:tcPr>
          <w:p w14:paraId="7831D224"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Total Assets</w:t>
            </w:r>
          </w:p>
        </w:tc>
        <w:tc>
          <w:tcPr>
            <w:tcW w:w="960" w:type="dxa"/>
            <w:tcBorders>
              <w:top w:val="nil"/>
              <w:left w:val="nil"/>
              <w:bottom w:val="nil"/>
              <w:right w:val="nil"/>
            </w:tcBorders>
            <w:shd w:val="clear" w:color="auto" w:fill="auto"/>
            <w:noWrap/>
            <w:vAlign w:val="bottom"/>
            <w:hideMark/>
          </w:tcPr>
          <w:p w14:paraId="2A57A17F"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100.00%</w:t>
            </w:r>
          </w:p>
        </w:tc>
        <w:tc>
          <w:tcPr>
            <w:tcW w:w="960" w:type="dxa"/>
            <w:tcBorders>
              <w:top w:val="nil"/>
              <w:left w:val="nil"/>
              <w:bottom w:val="nil"/>
              <w:right w:val="nil"/>
            </w:tcBorders>
            <w:shd w:val="clear" w:color="auto" w:fill="auto"/>
            <w:noWrap/>
            <w:vAlign w:val="bottom"/>
            <w:hideMark/>
          </w:tcPr>
          <w:p w14:paraId="7EDB46B2"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100.00%</w:t>
            </w:r>
          </w:p>
        </w:tc>
        <w:tc>
          <w:tcPr>
            <w:tcW w:w="960" w:type="dxa"/>
            <w:tcBorders>
              <w:top w:val="nil"/>
              <w:left w:val="nil"/>
              <w:bottom w:val="nil"/>
              <w:right w:val="nil"/>
            </w:tcBorders>
            <w:shd w:val="clear" w:color="auto" w:fill="auto"/>
            <w:noWrap/>
            <w:vAlign w:val="bottom"/>
            <w:hideMark/>
          </w:tcPr>
          <w:p w14:paraId="3D341865"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100.00%</w:t>
            </w:r>
          </w:p>
        </w:tc>
        <w:tc>
          <w:tcPr>
            <w:tcW w:w="960" w:type="dxa"/>
            <w:tcBorders>
              <w:top w:val="nil"/>
              <w:left w:val="nil"/>
              <w:bottom w:val="nil"/>
              <w:right w:val="nil"/>
            </w:tcBorders>
            <w:shd w:val="clear" w:color="auto" w:fill="auto"/>
            <w:noWrap/>
            <w:vAlign w:val="bottom"/>
            <w:hideMark/>
          </w:tcPr>
          <w:p w14:paraId="1298ACBE"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100.00%</w:t>
            </w:r>
          </w:p>
        </w:tc>
        <w:tc>
          <w:tcPr>
            <w:tcW w:w="960" w:type="dxa"/>
            <w:tcBorders>
              <w:top w:val="nil"/>
              <w:left w:val="nil"/>
              <w:bottom w:val="nil"/>
              <w:right w:val="nil"/>
            </w:tcBorders>
            <w:shd w:val="clear" w:color="auto" w:fill="auto"/>
            <w:noWrap/>
            <w:vAlign w:val="bottom"/>
            <w:hideMark/>
          </w:tcPr>
          <w:p w14:paraId="0627A488"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100.00%</w:t>
            </w:r>
          </w:p>
        </w:tc>
      </w:tr>
      <w:tr w:rsidR="00A30442" w:rsidRPr="00A30442" w14:paraId="4C6C29A4" w14:textId="77777777" w:rsidTr="00A30442">
        <w:trPr>
          <w:trHeight w:val="290"/>
        </w:trPr>
        <w:tc>
          <w:tcPr>
            <w:tcW w:w="3700" w:type="dxa"/>
            <w:tcBorders>
              <w:top w:val="nil"/>
              <w:left w:val="nil"/>
              <w:bottom w:val="nil"/>
              <w:right w:val="nil"/>
            </w:tcBorders>
            <w:shd w:val="clear" w:color="auto" w:fill="auto"/>
            <w:noWrap/>
            <w:vAlign w:val="bottom"/>
            <w:hideMark/>
          </w:tcPr>
          <w:p w14:paraId="554A6D2B"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Total Current Liabilities</w:t>
            </w:r>
          </w:p>
        </w:tc>
        <w:tc>
          <w:tcPr>
            <w:tcW w:w="960" w:type="dxa"/>
            <w:tcBorders>
              <w:top w:val="nil"/>
              <w:left w:val="nil"/>
              <w:bottom w:val="nil"/>
              <w:right w:val="nil"/>
            </w:tcBorders>
            <w:shd w:val="clear" w:color="auto" w:fill="auto"/>
            <w:noWrap/>
            <w:vAlign w:val="bottom"/>
            <w:hideMark/>
          </w:tcPr>
          <w:p w14:paraId="234AEB5B"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17.79%</w:t>
            </w:r>
          </w:p>
        </w:tc>
        <w:tc>
          <w:tcPr>
            <w:tcW w:w="960" w:type="dxa"/>
            <w:tcBorders>
              <w:top w:val="nil"/>
              <w:left w:val="nil"/>
              <w:bottom w:val="nil"/>
              <w:right w:val="nil"/>
            </w:tcBorders>
            <w:shd w:val="clear" w:color="auto" w:fill="auto"/>
            <w:noWrap/>
            <w:vAlign w:val="bottom"/>
            <w:hideMark/>
          </w:tcPr>
          <w:p w14:paraId="0C33C8A5"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15.06%</w:t>
            </w:r>
          </w:p>
        </w:tc>
        <w:tc>
          <w:tcPr>
            <w:tcW w:w="960" w:type="dxa"/>
            <w:tcBorders>
              <w:top w:val="nil"/>
              <w:left w:val="nil"/>
              <w:bottom w:val="nil"/>
              <w:right w:val="nil"/>
            </w:tcBorders>
            <w:shd w:val="clear" w:color="auto" w:fill="auto"/>
            <w:noWrap/>
            <w:vAlign w:val="bottom"/>
            <w:hideMark/>
          </w:tcPr>
          <w:p w14:paraId="39A51977"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14.00%</w:t>
            </w:r>
          </w:p>
        </w:tc>
        <w:tc>
          <w:tcPr>
            <w:tcW w:w="960" w:type="dxa"/>
            <w:tcBorders>
              <w:top w:val="nil"/>
              <w:left w:val="nil"/>
              <w:bottom w:val="nil"/>
              <w:right w:val="nil"/>
            </w:tcBorders>
            <w:shd w:val="clear" w:color="auto" w:fill="auto"/>
            <w:noWrap/>
            <w:vAlign w:val="bottom"/>
            <w:hideMark/>
          </w:tcPr>
          <w:p w14:paraId="0DCEB490"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12.24%</w:t>
            </w:r>
          </w:p>
        </w:tc>
        <w:tc>
          <w:tcPr>
            <w:tcW w:w="960" w:type="dxa"/>
            <w:tcBorders>
              <w:top w:val="nil"/>
              <w:left w:val="nil"/>
              <w:bottom w:val="nil"/>
              <w:right w:val="nil"/>
            </w:tcBorders>
            <w:shd w:val="clear" w:color="auto" w:fill="auto"/>
            <w:noWrap/>
            <w:vAlign w:val="bottom"/>
            <w:hideMark/>
          </w:tcPr>
          <w:p w14:paraId="4DF1B2FB"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12.47%</w:t>
            </w:r>
          </w:p>
        </w:tc>
      </w:tr>
      <w:tr w:rsidR="00A30442" w:rsidRPr="00A30442" w14:paraId="3156BB42" w14:textId="77777777" w:rsidTr="00A30442">
        <w:trPr>
          <w:trHeight w:val="290"/>
        </w:trPr>
        <w:tc>
          <w:tcPr>
            <w:tcW w:w="3700" w:type="dxa"/>
            <w:tcBorders>
              <w:top w:val="nil"/>
              <w:left w:val="nil"/>
              <w:bottom w:val="nil"/>
              <w:right w:val="nil"/>
            </w:tcBorders>
            <w:shd w:val="clear" w:color="auto" w:fill="auto"/>
            <w:noWrap/>
            <w:vAlign w:val="bottom"/>
            <w:hideMark/>
          </w:tcPr>
          <w:p w14:paraId="6C8645FA"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lastRenderedPageBreak/>
              <w:t>Long Term Debt</w:t>
            </w:r>
          </w:p>
        </w:tc>
        <w:tc>
          <w:tcPr>
            <w:tcW w:w="960" w:type="dxa"/>
            <w:tcBorders>
              <w:top w:val="nil"/>
              <w:left w:val="nil"/>
              <w:bottom w:val="nil"/>
              <w:right w:val="nil"/>
            </w:tcBorders>
            <w:shd w:val="clear" w:color="auto" w:fill="auto"/>
            <w:noWrap/>
            <w:vAlign w:val="bottom"/>
            <w:hideMark/>
          </w:tcPr>
          <w:p w14:paraId="76377A02"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14.52%</w:t>
            </w:r>
          </w:p>
        </w:tc>
        <w:tc>
          <w:tcPr>
            <w:tcW w:w="960" w:type="dxa"/>
            <w:tcBorders>
              <w:top w:val="nil"/>
              <w:left w:val="nil"/>
              <w:bottom w:val="nil"/>
              <w:right w:val="nil"/>
            </w:tcBorders>
            <w:shd w:val="clear" w:color="auto" w:fill="auto"/>
            <w:noWrap/>
            <w:vAlign w:val="bottom"/>
            <w:hideMark/>
          </w:tcPr>
          <w:p w14:paraId="49509809"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16.84%</w:t>
            </w:r>
          </w:p>
        </w:tc>
        <w:tc>
          <w:tcPr>
            <w:tcW w:w="960" w:type="dxa"/>
            <w:tcBorders>
              <w:top w:val="nil"/>
              <w:left w:val="nil"/>
              <w:bottom w:val="nil"/>
              <w:right w:val="nil"/>
            </w:tcBorders>
            <w:shd w:val="clear" w:color="auto" w:fill="auto"/>
            <w:noWrap/>
            <w:vAlign w:val="bottom"/>
            <w:hideMark/>
          </w:tcPr>
          <w:p w14:paraId="33E56E1B"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20.84%</w:t>
            </w:r>
          </w:p>
        </w:tc>
        <w:tc>
          <w:tcPr>
            <w:tcW w:w="960" w:type="dxa"/>
            <w:tcBorders>
              <w:top w:val="nil"/>
              <w:left w:val="nil"/>
              <w:bottom w:val="nil"/>
              <w:right w:val="nil"/>
            </w:tcBorders>
            <w:shd w:val="clear" w:color="auto" w:fill="auto"/>
            <w:noWrap/>
            <w:vAlign w:val="bottom"/>
            <w:hideMark/>
          </w:tcPr>
          <w:p w14:paraId="03BDDDAD"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22.95%</w:t>
            </w:r>
          </w:p>
        </w:tc>
        <w:tc>
          <w:tcPr>
            <w:tcW w:w="960" w:type="dxa"/>
            <w:tcBorders>
              <w:top w:val="nil"/>
              <w:left w:val="nil"/>
              <w:bottom w:val="nil"/>
              <w:right w:val="nil"/>
            </w:tcBorders>
            <w:shd w:val="clear" w:color="auto" w:fill="auto"/>
            <w:noWrap/>
            <w:vAlign w:val="bottom"/>
            <w:hideMark/>
          </w:tcPr>
          <w:p w14:paraId="25EDDD7D"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21.52%</w:t>
            </w:r>
          </w:p>
        </w:tc>
      </w:tr>
      <w:tr w:rsidR="00A30442" w:rsidRPr="00A30442" w14:paraId="270DB592" w14:textId="77777777" w:rsidTr="00A30442">
        <w:trPr>
          <w:trHeight w:val="290"/>
        </w:trPr>
        <w:tc>
          <w:tcPr>
            <w:tcW w:w="3700" w:type="dxa"/>
            <w:tcBorders>
              <w:top w:val="nil"/>
              <w:left w:val="nil"/>
              <w:bottom w:val="nil"/>
              <w:right w:val="nil"/>
            </w:tcBorders>
            <w:shd w:val="clear" w:color="auto" w:fill="auto"/>
            <w:noWrap/>
            <w:vAlign w:val="bottom"/>
            <w:hideMark/>
          </w:tcPr>
          <w:p w14:paraId="675AAB51"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Other Non-Current Liabilities</w:t>
            </w:r>
          </w:p>
        </w:tc>
        <w:tc>
          <w:tcPr>
            <w:tcW w:w="960" w:type="dxa"/>
            <w:tcBorders>
              <w:top w:val="nil"/>
              <w:left w:val="nil"/>
              <w:bottom w:val="nil"/>
              <w:right w:val="nil"/>
            </w:tcBorders>
            <w:shd w:val="clear" w:color="auto" w:fill="auto"/>
            <w:noWrap/>
            <w:vAlign w:val="bottom"/>
            <w:hideMark/>
          </w:tcPr>
          <w:p w14:paraId="1C6B2230"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13.21%</w:t>
            </w:r>
          </w:p>
        </w:tc>
        <w:tc>
          <w:tcPr>
            <w:tcW w:w="960" w:type="dxa"/>
            <w:tcBorders>
              <w:top w:val="nil"/>
              <w:left w:val="nil"/>
              <w:bottom w:val="nil"/>
              <w:right w:val="nil"/>
            </w:tcBorders>
            <w:shd w:val="clear" w:color="auto" w:fill="auto"/>
            <w:noWrap/>
            <w:vAlign w:val="bottom"/>
            <w:hideMark/>
          </w:tcPr>
          <w:p w14:paraId="550B4428"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13.85%</w:t>
            </w:r>
          </w:p>
        </w:tc>
        <w:tc>
          <w:tcPr>
            <w:tcW w:w="960" w:type="dxa"/>
            <w:tcBorders>
              <w:top w:val="nil"/>
              <w:left w:val="nil"/>
              <w:bottom w:val="nil"/>
              <w:right w:val="nil"/>
            </w:tcBorders>
            <w:shd w:val="clear" w:color="auto" w:fill="auto"/>
            <w:noWrap/>
            <w:vAlign w:val="bottom"/>
            <w:hideMark/>
          </w:tcPr>
          <w:p w14:paraId="2C429FA1"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12.04%</w:t>
            </w:r>
          </w:p>
        </w:tc>
        <w:tc>
          <w:tcPr>
            <w:tcW w:w="960" w:type="dxa"/>
            <w:tcBorders>
              <w:top w:val="nil"/>
              <w:left w:val="nil"/>
              <w:bottom w:val="nil"/>
              <w:right w:val="nil"/>
            </w:tcBorders>
            <w:shd w:val="clear" w:color="auto" w:fill="auto"/>
            <w:noWrap/>
            <w:vAlign w:val="bottom"/>
            <w:hideMark/>
          </w:tcPr>
          <w:p w14:paraId="12F2A8F3"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9.95%</w:t>
            </w:r>
          </w:p>
        </w:tc>
        <w:tc>
          <w:tcPr>
            <w:tcW w:w="960" w:type="dxa"/>
            <w:tcBorders>
              <w:top w:val="nil"/>
              <w:left w:val="nil"/>
              <w:bottom w:val="nil"/>
              <w:right w:val="nil"/>
            </w:tcBorders>
            <w:shd w:val="clear" w:color="auto" w:fill="auto"/>
            <w:noWrap/>
            <w:vAlign w:val="bottom"/>
            <w:hideMark/>
          </w:tcPr>
          <w:p w14:paraId="0248345E"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8.43%</w:t>
            </w:r>
          </w:p>
        </w:tc>
      </w:tr>
      <w:tr w:rsidR="00A30442" w:rsidRPr="00A30442" w14:paraId="210FF1DD" w14:textId="77777777" w:rsidTr="00A30442">
        <w:trPr>
          <w:trHeight w:val="290"/>
        </w:trPr>
        <w:tc>
          <w:tcPr>
            <w:tcW w:w="3700" w:type="dxa"/>
            <w:tcBorders>
              <w:top w:val="nil"/>
              <w:left w:val="nil"/>
              <w:bottom w:val="nil"/>
              <w:right w:val="nil"/>
            </w:tcBorders>
            <w:shd w:val="clear" w:color="auto" w:fill="auto"/>
            <w:noWrap/>
            <w:vAlign w:val="bottom"/>
            <w:hideMark/>
          </w:tcPr>
          <w:p w14:paraId="53FB5717"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 xml:space="preserve">Total </w:t>
            </w:r>
            <w:proofErr w:type="gramStart"/>
            <w:r w:rsidRPr="00A30442">
              <w:rPr>
                <w:rFonts w:ascii="Calibri" w:eastAsia="Times New Roman" w:hAnsi="Calibri" w:cs="Calibri"/>
                <w:color w:val="000000"/>
                <w:kern w:val="0"/>
                <w:lang w:eastAsia="en-GB"/>
                <w14:ligatures w14:val="none"/>
              </w:rPr>
              <w:t>Long Term</w:t>
            </w:r>
            <w:proofErr w:type="gramEnd"/>
            <w:r w:rsidRPr="00A30442">
              <w:rPr>
                <w:rFonts w:ascii="Calibri" w:eastAsia="Times New Roman" w:hAnsi="Calibri" w:cs="Calibri"/>
                <w:color w:val="000000"/>
                <w:kern w:val="0"/>
                <w:lang w:eastAsia="en-GB"/>
                <w14:ligatures w14:val="none"/>
              </w:rPr>
              <w:t xml:space="preserve"> Liabilities</w:t>
            </w:r>
          </w:p>
        </w:tc>
        <w:tc>
          <w:tcPr>
            <w:tcW w:w="960" w:type="dxa"/>
            <w:tcBorders>
              <w:top w:val="nil"/>
              <w:left w:val="nil"/>
              <w:bottom w:val="nil"/>
              <w:right w:val="nil"/>
            </w:tcBorders>
            <w:shd w:val="clear" w:color="auto" w:fill="auto"/>
            <w:noWrap/>
            <w:vAlign w:val="bottom"/>
            <w:hideMark/>
          </w:tcPr>
          <w:p w14:paraId="6C48EEE9"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30.73%</w:t>
            </w:r>
          </w:p>
        </w:tc>
        <w:tc>
          <w:tcPr>
            <w:tcW w:w="960" w:type="dxa"/>
            <w:tcBorders>
              <w:top w:val="nil"/>
              <w:left w:val="nil"/>
              <w:bottom w:val="nil"/>
              <w:right w:val="nil"/>
            </w:tcBorders>
            <w:shd w:val="clear" w:color="auto" w:fill="auto"/>
            <w:noWrap/>
            <w:vAlign w:val="bottom"/>
            <w:hideMark/>
          </w:tcPr>
          <w:p w14:paraId="45024D84"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30.69%</w:t>
            </w:r>
          </w:p>
        </w:tc>
        <w:tc>
          <w:tcPr>
            <w:tcW w:w="960" w:type="dxa"/>
            <w:tcBorders>
              <w:top w:val="nil"/>
              <w:left w:val="nil"/>
              <w:bottom w:val="nil"/>
              <w:right w:val="nil"/>
            </w:tcBorders>
            <w:shd w:val="clear" w:color="auto" w:fill="auto"/>
            <w:noWrap/>
            <w:vAlign w:val="bottom"/>
            <w:hideMark/>
          </w:tcPr>
          <w:p w14:paraId="046497F3"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32.88%</w:t>
            </w:r>
          </w:p>
        </w:tc>
        <w:tc>
          <w:tcPr>
            <w:tcW w:w="960" w:type="dxa"/>
            <w:tcBorders>
              <w:top w:val="nil"/>
              <w:left w:val="nil"/>
              <w:bottom w:val="nil"/>
              <w:right w:val="nil"/>
            </w:tcBorders>
            <w:shd w:val="clear" w:color="auto" w:fill="auto"/>
            <w:noWrap/>
            <w:vAlign w:val="bottom"/>
            <w:hideMark/>
          </w:tcPr>
          <w:p w14:paraId="2225F456"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32.90%</w:t>
            </w:r>
          </w:p>
        </w:tc>
        <w:tc>
          <w:tcPr>
            <w:tcW w:w="960" w:type="dxa"/>
            <w:tcBorders>
              <w:top w:val="nil"/>
              <w:left w:val="nil"/>
              <w:bottom w:val="nil"/>
              <w:right w:val="nil"/>
            </w:tcBorders>
            <w:shd w:val="clear" w:color="auto" w:fill="auto"/>
            <w:noWrap/>
            <w:vAlign w:val="bottom"/>
            <w:hideMark/>
          </w:tcPr>
          <w:p w14:paraId="251B3D6B"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29.95%</w:t>
            </w:r>
          </w:p>
        </w:tc>
      </w:tr>
      <w:tr w:rsidR="00A30442" w:rsidRPr="00A30442" w14:paraId="5CBE42DD" w14:textId="77777777" w:rsidTr="00A30442">
        <w:trPr>
          <w:trHeight w:val="290"/>
        </w:trPr>
        <w:tc>
          <w:tcPr>
            <w:tcW w:w="3700" w:type="dxa"/>
            <w:tcBorders>
              <w:top w:val="nil"/>
              <w:left w:val="nil"/>
              <w:bottom w:val="nil"/>
              <w:right w:val="nil"/>
            </w:tcBorders>
            <w:shd w:val="clear" w:color="auto" w:fill="auto"/>
            <w:noWrap/>
            <w:vAlign w:val="bottom"/>
            <w:hideMark/>
          </w:tcPr>
          <w:p w14:paraId="7BBE6367"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Total Liabilities</w:t>
            </w:r>
          </w:p>
        </w:tc>
        <w:tc>
          <w:tcPr>
            <w:tcW w:w="960" w:type="dxa"/>
            <w:tcBorders>
              <w:top w:val="nil"/>
              <w:left w:val="nil"/>
              <w:bottom w:val="nil"/>
              <w:right w:val="nil"/>
            </w:tcBorders>
            <w:shd w:val="clear" w:color="auto" w:fill="auto"/>
            <w:noWrap/>
            <w:vAlign w:val="bottom"/>
            <w:hideMark/>
          </w:tcPr>
          <w:p w14:paraId="51F8687E"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48.52%</w:t>
            </w:r>
          </w:p>
        </w:tc>
        <w:tc>
          <w:tcPr>
            <w:tcW w:w="960" w:type="dxa"/>
            <w:tcBorders>
              <w:top w:val="nil"/>
              <w:left w:val="nil"/>
              <w:bottom w:val="nil"/>
              <w:right w:val="nil"/>
            </w:tcBorders>
            <w:shd w:val="clear" w:color="auto" w:fill="auto"/>
            <w:noWrap/>
            <w:vAlign w:val="bottom"/>
            <w:hideMark/>
          </w:tcPr>
          <w:p w14:paraId="41CD9033"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45.75%</w:t>
            </w:r>
          </w:p>
        </w:tc>
        <w:tc>
          <w:tcPr>
            <w:tcW w:w="960" w:type="dxa"/>
            <w:tcBorders>
              <w:top w:val="nil"/>
              <w:left w:val="nil"/>
              <w:bottom w:val="nil"/>
              <w:right w:val="nil"/>
            </w:tcBorders>
            <w:shd w:val="clear" w:color="auto" w:fill="auto"/>
            <w:noWrap/>
            <w:vAlign w:val="bottom"/>
            <w:hideMark/>
          </w:tcPr>
          <w:p w14:paraId="0621D9FC"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46.88%</w:t>
            </w:r>
          </w:p>
        </w:tc>
        <w:tc>
          <w:tcPr>
            <w:tcW w:w="960" w:type="dxa"/>
            <w:tcBorders>
              <w:top w:val="nil"/>
              <w:left w:val="nil"/>
              <w:bottom w:val="nil"/>
              <w:right w:val="nil"/>
            </w:tcBorders>
            <w:shd w:val="clear" w:color="auto" w:fill="auto"/>
            <w:noWrap/>
            <w:vAlign w:val="bottom"/>
            <w:hideMark/>
          </w:tcPr>
          <w:p w14:paraId="5BB449C6"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45.14%</w:t>
            </w:r>
          </w:p>
        </w:tc>
        <w:tc>
          <w:tcPr>
            <w:tcW w:w="960" w:type="dxa"/>
            <w:tcBorders>
              <w:top w:val="nil"/>
              <w:left w:val="nil"/>
              <w:bottom w:val="nil"/>
              <w:right w:val="nil"/>
            </w:tcBorders>
            <w:shd w:val="clear" w:color="auto" w:fill="auto"/>
            <w:noWrap/>
            <w:vAlign w:val="bottom"/>
            <w:hideMark/>
          </w:tcPr>
          <w:p w14:paraId="2E7F17BC"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42.42%</w:t>
            </w:r>
          </w:p>
        </w:tc>
      </w:tr>
      <w:tr w:rsidR="00A30442" w:rsidRPr="00A30442" w14:paraId="6D50CD15" w14:textId="77777777" w:rsidTr="00A30442">
        <w:trPr>
          <w:trHeight w:val="290"/>
        </w:trPr>
        <w:tc>
          <w:tcPr>
            <w:tcW w:w="3700" w:type="dxa"/>
            <w:tcBorders>
              <w:top w:val="nil"/>
              <w:left w:val="nil"/>
              <w:bottom w:val="nil"/>
              <w:right w:val="nil"/>
            </w:tcBorders>
            <w:shd w:val="clear" w:color="auto" w:fill="auto"/>
            <w:noWrap/>
            <w:vAlign w:val="bottom"/>
            <w:hideMark/>
          </w:tcPr>
          <w:p w14:paraId="0A1801A3"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Common Stock Net</w:t>
            </w:r>
          </w:p>
        </w:tc>
        <w:tc>
          <w:tcPr>
            <w:tcW w:w="960" w:type="dxa"/>
            <w:tcBorders>
              <w:top w:val="nil"/>
              <w:left w:val="nil"/>
              <w:bottom w:val="nil"/>
              <w:right w:val="nil"/>
            </w:tcBorders>
            <w:shd w:val="clear" w:color="auto" w:fill="auto"/>
            <w:noWrap/>
            <w:vAlign w:val="bottom"/>
            <w:hideMark/>
          </w:tcPr>
          <w:p w14:paraId="56038C86"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4.87%</w:t>
            </w:r>
          </w:p>
        </w:tc>
        <w:tc>
          <w:tcPr>
            <w:tcW w:w="960" w:type="dxa"/>
            <w:tcBorders>
              <w:top w:val="nil"/>
              <w:left w:val="nil"/>
              <w:bottom w:val="nil"/>
              <w:right w:val="nil"/>
            </w:tcBorders>
            <w:shd w:val="clear" w:color="auto" w:fill="auto"/>
            <w:noWrap/>
            <w:vAlign w:val="bottom"/>
            <w:hideMark/>
          </w:tcPr>
          <w:p w14:paraId="6132E75D"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1.99%</w:t>
            </w:r>
          </w:p>
        </w:tc>
        <w:tc>
          <w:tcPr>
            <w:tcW w:w="960" w:type="dxa"/>
            <w:tcBorders>
              <w:top w:val="nil"/>
              <w:left w:val="nil"/>
              <w:bottom w:val="nil"/>
              <w:right w:val="nil"/>
            </w:tcBorders>
            <w:shd w:val="clear" w:color="auto" w:fill="auto"/>
            <w:noWrap/>
            <w:vAlign w:val="bottom"/>
            <w:hideMark/>
          </w:tcPr>
          <w:p w14:paraId="78E2D032"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2.05%</w:t>
            </w:r>
          </w:p>
        </w:tc>
        <w:tc>
          <w:tcPr>
            <w:tcW w:w="960" w:type="dxa"/>
            <w:tcBorders>
              <w:top w:val="nil"/>
              <w:left w:val="nil"/>
              <w:bottom w:val="nil"/>
              <w:right w:val="nil"/>
            </w:tcBorders>
            <w:shd w:val="clear" w:color="auto" w:fill="auto"/>
            <w:noWrap/>
            <w:vAlign w:val="bottom"/>
            <w:hideMark/>
          </w:tcPr>
          <w:p w14:paraId="305A0035"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2.15%</w:t>
            </w:r>
          </w:p>
        </w:tc>
        <w:tc>
          <w:tcPr>
            <w:tcW w:w="960" w:type="dxa"/>
            <w:tcBorders>
              <w:top w:val="nil"/>
              <w:left w:val="nil"/>
              <w:bottom w:val="nil"/>
              <w:right w:val="nil"/>
            </w:tcBorders>
            <w:shd w:val="clear" w:color="auto" w:fill="auto"/>
            <w:noWrap/>
            <w:vAlign w:val="bottom"/>
            <w:hideMark/>
          </w:tcPr>
          <w:p w14:paraId="07C6B66B"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2.00%</w:t>
            </w:r>
          </w:p>
        </w:tc>
      </w:tr>
      <w:tr w:rsidR="00A30442" w:rsidRPr="00A30442" w14:paraId="0349AB1E" w14:textId="77777777" w:rsidTr="00A30442">
        <w:trPr>
          <w:trHeight w:val="290"/>
        </w:trPr>
        <w:tc>
          <w:tcPr>
            <w:tcW w:w="3700" w:type="dxa"/>
            <w:tcBorders>
              <w:top w:val="nil"/>
              <w:left w:val="nil"/>
              <w:bottom w:val="nil"/>
              <w:right w:val="nil"/>
            </w:tcBorders>
            <w:shd w:val="clear" w:color="auto" w:fill="auto"/>
            <w:noWrap/>
            <w:vAlign w:val="bottom"/>
            <w:hideMark/>
          </w:tcPr>
          <w:p w14:paraId="4FD890E5"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Retained Earnings</w:t>
            </w:r>
          </w:p>
        </w:tc>
        <w:tc>
          <w:tcPr>
            <w:tcW w:w="960" w:type="dxa"/>
            <w:tcBorders>
              <w:top w:val="nil"/>
              <w:left w:val="nil"/>
              <w:bottom w:val="nil"/>
              <w:right w:val="nil"/>
            </w:tcBorders>
            <w:shd w:val="clear" w:color="auto" w:fill="auto"/>
            <w:noWrap/>
            <w:vAlign w:val="bottom"/>
            <w:hideMark/>
          </w:tcPr>
          <w:p w14:paraId="423B7B2E"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42.43%</w:t>
            </w:r>
          </w:p>
        </w:tc>
        <w:tc>
          <w:tcPr>
            <w:tcW w:w="960" w:type="dxa"/>
            <w:tcBorders>
              <w:top w:val="nil"/>
              <w:left w:val="nil"/>
              <w:bottom w:val="nil"/>
              <w:right w:val="nil"/>
            </w:tcBorders>
            <w:shd w:val="clear" w:color="auto" w:fill="auto"/>
            <w:noWrap/>
            <w:vAlign w:val="bottom"/>
            <w:hideMark/>
          </w:tcPr>
          <w:p w14:paraId="7EF17351"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42.94%</w:t>
            </w:r>
          </w:p>
        </w:tc>
        <w:tc>
          <w:tcPr>
            <w:tcW w:w="960" w:type="dxa"/>
            <w:tcBorders>
              <w:top w:val="nil"/>
              <w:left w:val="nil"/>
              <w:bottom w:val="nil"/>
              <w:right w:val="nil"/>
            </w:tcBorders>
            <w:shd w:val="clear" w:color="auto" w:fill="auto"/>
            <w:noWrap/>
            <w:vAlign w:val="bottom"/>
            <w:hideMark/>
          </w:tcPr>
          <w:p w14:paraId="0FE1E1F1"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41.05%</w:t>
            </w:r>
          </w:p>
        </w:tc>
        <w:tc>
          <w:tcPr>
            <w:tcW w:w="960" w:type="dxa"/>
            <w:tcBorders>
              <w:top w:val="nil"/>
              <w:left w:val="nil"/>
              <w:bottom w:val="nil"/>
              <w:right w:val="nil"/>
            </w:tcBorders>
            <w:shd w:val="clear" w:color="auto" w:fill="auto"/>
            <w:noWrap/>
            <w:vAlign w:val="bottom"/>
            <w:hideMark/>
          </w:tcPr>
          <w:p w14:paraId="67A5833C"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42.43%</w:t>
            </w:r>
          </w:p>
        </w:tc>
        <w:tc>
          <w:tcPr>
            <w:tcW w:w="960" w:type="dxa"/>
            <w:tcBorders>
              <w:top w:val="nil"/>
              <w:left w:val="nil"/>
              <w:bottom w:val="nil"/>
              <w:right w:val="nil"/>
            </w:tcBorders>
            <w:shd w:val="clear" w:color="auto" w:fill="auto"/>
            <w:noWrap/>
            <w:vAlign w:val="bottom"/>
            <w:hideMark/>
          </w:tcPr>
          <w:p w14:paraId="53A886D6"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45.61%</w:t>
            </w:r>
          </w:p>
        </w:tc>
      </w:tr>
      <w:tr w:rsidR="00A30442" w:rsidRPr="00A30442" w14:paraId="0C17F7CA" w14:textId="77777777" w:rsidTr="00A30442">
        <w:trPr>
          <w:trHeight w:val="290"/>
        </w:trPr>
        <w:tc>
          <w:tcPr>
            <w:tcW w:w="3700" w:type="dxa"/>
            <w:tcBorders>
              <w:top w:val="nil"/>
              <w:left w:val="nil"/>
              <w:bottom w:val="nil"/>
              <w:right w:val="nil"/>
            </w:tcBorders>
            <w:shd w:val="clear" w:color="auto" w:fill="auto"/>
            <w:noWrap/>
            <w:vAlign w:val="bottom"/>
            <w:hideMark/>
          </w:tcPr>
          <w:p w14:paraId="3C365C8A"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Other Shareholders' Equity</w:t>
            </w:r>
          </w:p>
        </w:tc>
        <w:tc>
          <w:tcPr>
            <w:tcW w:w="960" w:type="dxa"/>
            <w:tcBorders>
              <w:top w:val="nil"/>
              <w:left w:val="nil"/>
              <w:bottom w:val="nil"/>
              <w:right w:val="nil"/>
            </w:tcBorders>
            <w:shd w:val="clear" w:color="auto" w:fill="auto"/>
            <w:noWrap/>
            <w:vAlign w:val="bottom"/>
            <w:hideMark/>
          </w:tcPr>
          <w:p w14:paraId="0C88EE48"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0.01%</w:t>
            </w:r>
          </w:p>
        </w:tc>
        <w:tc>
          <w:tcPr>
            <w:tcW w:w="960" w:type="dxa"/>
            <w:tcBorders>
              <w:top w:val="nil"/>
              <w:left w:val="nil"/>
              <w:bottom w:val="nil"/>
              <w:right w:val="nil"/>
            </w:tcBorders>
            <w:shd w:val="clear" w:color="auto" w:fill="auto"/>
            <w:noWrap/>
            <w:vAlign w:val="bottom"/>
            <w:hideMark/>
          </w:tcPr>
          <w:p w14:paraId="7C2A09F5"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2.16%</w:t>
            </w:r>
          </w:p>
        </w:tc>
        <w:tc>
          <w:tcPr>
            <w:tcW w:w="960" w:type="dxa"/>
            <w:tcBorders>
              <w:top w:val="nil"/>
              <w:left w:val="nil"/>
              <w:bottom w:val="nil"/>
              <w:right w:val="nil"/>
            </w:tcBorders>
            <w:shd w:val="clear" w:color="auto" w:fill="auto"/>
            <w:noWrap/>
            <w:vAlign w:val="bottom"/>
            <w:hideMark/>
          </w:tcPr>
          <w:p w14:paraId="73CCF8FB"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2.18%</w:t>
            </w:r>
          </w:p>
        </w:tc>
        <w:tc>
          <w:tcPr>
            <w:tcW w:w="960" w:type="dxa"/>
            <w:tcBorders>
              <w:top w:val="nil"/>
              <w:left w:val="nil"/>
              <w:bottom w:val="nil"/>
              <w:right w:val="nil"/>
            </w:tcBorders>
            <w:shd w:val="clear" w:color="auto" w:fill="auto"/>
            <w:noWrap/>
            <w:vAlign w:val="bottom"/>
            <w:hideMark/>
          </w:tcPr>
          <w:p w14:paraId="1978B47D"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2.26%</w:t>
            </w:r>
          </w:p>
        </w:tc>
        <w:tc>
          <w:tcPr>
            <w:tcW w:w="960" w:type="dxa"/>
            <w:tcBorders>
              <w:top w:val="nil"/>
              <w:left w:val="nil"/>
              <w:bottom w:val="nil"/>
              <w:right w:val="nil"/>
            </w:tcBorders>
            <w:shd w:val="clear" w:color="auto" w:fill="auto"/>
            <w:noWrap/>
            <w:vAlign w:val="bottom"/>
            <w:hideMark/>
          </w:tcPr>
          <w:p w14:paraId="46B0EA43"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2.05%</w:t>
            </w:r>
          </w:p>
        </w:tc>
      </w:tr>
      <w:tr w:rsidR="00A30442" w:rsidRPr="00A30442" w14:paraId="1451FE1D" w14:textId="77777777" w:rsidTr="00A30442">
        <w:trPr>
          <w:trHeight w:val="290"/>
        </w:trPr>
        <w:tc>
          <w:tcPr>
            <w:tcW w:w="3700" w:type="dxa"/>
            <w:tcBorders>
              <w:top w:val="nil"/>
              <w:left w:val="nil"/>
              <w:bottom w:val="nil"/>
              <w:right w:val="nil"/>
            </w:tcBorders>
            <w:shd w:val="clear" w:color="auto" w:fill="auto"/>
            <w:noWrap/>
            <w:vAlign w:val="bottom"/>
            <w:hideMark/>
          </w:tcPr>
          <w:p w14:paraId="0E89C5FF"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Shareholders' Equity</w:t>
            </w:r>
          </w:p>
        </w:tc>
        <w:tc>
          <w:tcPr>
            <w:tcW w:w="960" w:type="dxa"/>
            <w:tcBorders>
              <w:top w:val="nil"/>
              <w:left w:val="nil"/>
              <w:bottom w:val="nil"/>
              <w:right w:val="nil"/>
            </w:tcBorders>
            <w:shd w:val="clear" w:color="auto" w:fill="auto"/>
            <w:noWrap/>
            <w:vAlign w:val="bottom"/>
            <w:hideMark/>
          </w:tcPr>
          <w:p w14:paraId="567D714C"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51.31%</w:t>
            </w:r>
          </w:p>
        </w:tc>
        <w:tc>
          <w:tcPr>
            <w:tcW w:w="960" w:type="dxa"/>
            <w:tcBorders>
              <w:top w:val="nil"/>
              <w:left w:val="nil"/>
              <w:bottom w:val="nil"/>
              <w:right w:val="nil"/>
            </w:tcBorders>
            <w:shd w:val="clear" w:color="auto" w:fill="auto"/>
            <w:noWrap/>
            <w:vAlign w:val="bottom"/>
            <w:hideMark/>
          </w:tcPr>
          <w:p w14:paraId="25704A27"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50.25%</w:t>
            </w:r>
          </w:p>
        </w:tc>
        <w:tc>
          <w:tcPr>
            <w:tcW w:w="960" w:type="dxa"/>
            <w:tcBorders>
              <w:top w:val="nil"/>
              <w:left w:val="nil"/>
              <w:bottom w:val="nil"/>
              <w:right w:val="nil"/>
            </w:tcBorders>
            <w:shd w:val="clear" w:color="auto" w:fill="auto"/>
            <w:noWrap/>
            <w:vAlign w:val="bottom"/>
            <w:hideMark/>
          </w:tcPr>
          <w:p w14:paraId="5FD96FF7"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49.28%</w:t>
            </w:r>
          </w:p>
        </w:tc>
        <w:tc>
          <w:tcPr>
            <w:tcW w:w="960" w:type="dxa"/>
            <w:tcBorders>
              <w:top w:val="nil"/>
              <w:left w:val="nil"/>
              <w:bottom w:val="nil"/>
              <w:right w:val="nil"/>
            </w:tcBorders>
            <w:shd w:val="clear" w:color="auto" w:fill="auto"/>
            <w:noWrap/>
            <w:vAlign w:val="bottom"/>
            <w:hideMark/>
          </w:tcPr>
          <w:p w14:paraId="33A9409B"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49.84%</w:t>
            </w:r>
          </w:p>
        </w:tc>
        <w:tc>
          <w:tcPr>
            <w:tcW w:w="960" w:type="dxa"/>
            <w:tcBorders>
              <w:top w:val="nil"/>
              <w:left w:val="nil"/>
              <w:bottom w:val="nil"/>
              <w:right w:val="nil"/>
            </w:tcBorders>
            <w:shd w:val="clear" w:color="auto" w:fill="auto"/>
            <w:noWrap/>
            <w:vAlign w:val="bottom"/>
            <w:hideMark/>
          </w:tcPr>
          <w:p w14:paraId="7F204708"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54.58%</w:t>
            </w:r>
          </w:p>
        </w:tc>
      </w:tr>
      <w:tr w:rsidR="00A30442" w:rsidRPr="00A30442" w14:paraId="48BC23F3" w14:textId="77777777" w:rsidTr="00A30442">
        <w:trPr>
          <w:trHeight w:val="290"/>
        </w:trPr>
        <w:tc>
          <w:tcPr>
            <w:tcW w:w="3700" w:type="dxa"/>
            <w:tcBorders>
              <w:top w:val="nil"/>
              <w:left w:val="nil"/>
              <w:bottom w:val="nil"/>
              <w:right w:val="nil"/>
            </w:tcBorders>
            <w:shd w:val="clear" w:color="auto" w:fill="auto"/>
            <w:noWrap/>
            <w:vAlign w:val="bottom"/>
            <w:hideMark/>
          </w:tcPr>
          <w:p w14:paraId="288E49EC"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Total Liabilities and Shareholders' Equity</w:t>
            </w:r>
          </w:p>
        </w:tc>
        <w:tc>
          <w:tcPr>
            <w:tcW w:w="960" w:type="dxa"/>
            <w:tcBorders>
              <w:top w:val="nil"/>
              <w:left w:val="nil"/>
              <w:bottom w:val="nil"/>
              <w:right w:val="nil"/>
            </w:tcBorders>
            <w:shd w:val="clear" w:color="auto" w:fill="auto"/>
            <w:noWrap/>
            <w:vAlign w:val="bottom"/>
            <w:hideMark/>
          </w:tcPr>
          <w:p w14:paraId="75B69CBA"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100.00%</w:t>
            </w:r>
          </w:p>
        </w:tc>
        <w:tc>
          <w:tcPr>
            <w:tcW w:w="960" w:type="dxa"/>
            <w:tcBorders>
              <w:top w:val="nil"/>
              <w:left w:val="nil"/>
              <w:bottom w:val="nil"/>
              <w:right w:val="nil"/>
            </w:tcBorders>
            <w:shd w:val="clear" w:color="auto" w:fill="auto"/>
            <w:noWrap/>
            <w:vAlign w:val="bottom"/>
            <w:hideMark/>
          </w:tcPr>
          <w:p w14:paraId="79A77C09"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100.00%</w:t>
            </w:r>
          </w:p>
        </w:tc>
        <w:tc>
          <w:tcPr>
            <w:tcW w:w="960" w:type="dxa"/>
            <w:tcBorders>
              <w:top w:val="nil"/>
              <w:left w:val="nil"/>
              <w:bottom w:val="nil"/>
              <w:right w:val="nil"/>
            </w:tcBorders>
            <w:shd w:val="clear" w:color="auto" w:fill="auto"/>
            <w:noWrap/>
            <w:vAlign w:val="bottom"/>
            <w:hideMark/>
          </w:tcPr>
          <w:p w14:paraId="294E57D6"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100.00%</w:t>
            </w:r>
          </w:p>
        </w:tc>
        <w:tc>
          <w:tcPr>
            <w:tcW w:w="960" w:type="dxa"/>
            <w:tcBorders>
              <w:top w:val="nil"/>
              <w:left w:val="nil"/>
              <w:bottom w:val="nil"/>
              <w:right w:val="nil"/>
            </w:tcBorders>
            <w:shd w:val="clear" w:color="auto" w:fill="auto"/>
            <w:noWrap/>
            <w:vAlign w:val="bottom"/>
            <w:hideMark/>
          </w:tcPr>
          <w:p w14:paraId="3D8C7C3E"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100.00%</w:t>
            </w:r>
          </w:p>
        </w:tc>
        <w:tc>
          <w:tcPr>
            <w:tcW w:w="960" w:type="dxa"/>
            <w:tcBorders>
              <w:top w:val="nil"/>
              <w:left w:val="nil"/>
              <w:bottom w:val="nil"/>
              <w:right w:val="nil"/>
            </w:tcBorders>
            <w:shd w:val="clear" w:color="auto" w:fill="auto"/>
            <w:noWrap/>
            <w:vAlign w:val="bottom"/>
            <w:hideMark/>
          </w:tcPr>
          <w:p w14:paraId="518725A6"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100.00%</w:t>
            </w:r>
          </w:p>
        </w:tc>
      </w:tr>
    </w:tbl>
    <w:p w14:paraId="4771236A" w14:textId="74BC0887" w:rsidR="00CB4045" w:rsidRDefault="00A30442" w:rsidP="00CB4045">
      <w:pPr>
        <w:rPr>
          <w:sz w:val="28"/>
          <w:szCs w:val="28"/>
        </w:rPr>
      </w:pPr>
      <w:r>
        <w:rPr>
          <w:sz w:val="28"/>
          <w:szCs w:val="28"/>
        </w:rPr>
        <w:fldChar w:fldCharType="end"/>
      </w:r>
    </w:p>
    <w:p w14:paraId="720D06CC" w14:textId="77777777" w:rsidR="00CB4045" w:rsidRDefault="00CB4045" w:rsidP="00CB4045">
      <w:pPr>
        <w:rPr>
          <w:sz w:val="28"/>
          <w:szCs w:val="28"/>
        </w:rPr>
      </w:pPr>
    </w:p>
    <w:p w14:paraId="305B815D" w14:textId="5A68658F" w:rsidR="00CB4045" w:rsidRPr="00CB4045" w:rsidRDefault="00CB4045" w:rsidP="00CB4045">
      <w:pPr>
        <w:rPr>
          <w:sz w:val="28"/>
          <w:szCs w:val="28"/>
        </w:rPr>
      </w:pPr>
      <w:r w:rsidRPr="00CB4045">
        <w:rPr>
          <w:sz w:val="28"/>
          <w:szCs w:val="28"/>
        </w:rPr>
        <w:t xml:space="preserve">This table shows the composition of assets and liabilities of a company over the years 2018-2022. The most important parts to </w:t>
      </w:r>
      <w:proofErr w:type="spellStart"/>
      <w:r w:rsidRPr="00CB4045">
        <w:rPr>
          <w:sz w:val="28"/>
          <w:szCs w:val="28"/>
        </w:rPr>
        <w:t>analyze</w:t>
      </w:r>
      <w:proofErr w:type="spellEnd"/>
      <w:r w:rsidRPr="00CB4045">
        <w:rPr>
          <w:sz w:val="28"/>
          <w:szCs w:val="28"/>
        </w:rPr>
        <w:t xml:space="preserve"> in this table are the changes in the percentage of different assets and liabilities over the years.</w:t>
      </w:r>
    </w:p>
    <w:p w14:paraId="417E9637" w14:textId="77777777" w:rsidR="00CB4045" w:rsidRPr="00CB4045" w:rsidRDefault="00CB4045" w:rsidP="00CB4045">
      <w:pPr>
        <w:rPr>
          <w:sz w:val="28"/>
          <w:szCs w:val="28"/>
        </w:rPr>
      </w:pPr>
      <w:r w:rsidRPr="00CB4045">
        <w:rPr>
          <w:sz w:val="28"/>
          <w:szCs w:val="28"/>
        </w:rPr>
        <w:t>In terms of assets, the company's cash on hand has increased steadily over the years, indicating a healthy cash position. The percentage of receivables and inventory has also increased, suggesting that the company is either selling more products or has become less efficient in managing its inventory.</w:t>
      </w:r>
    </w:p>
    <w:p w14:paraId="3055961F" w14:textId="77777777" w:rsidR="00CB4045" w:rsidRPr="00CB4045" w:rsidRDefault="00CB4045" w:rsidP="00CB4045">
      <w:pPr>
        <w:rPr>
          <w:sz w:val="28"/>
          <w:szCs w:val="28"/>
        </w:rPr>
      </w:pPr>
      <w:r w:rsidRPr="00CB4045">
        <w:rPr>
          <w:sz w:val="28"/>
          <w:szCs w:val="28"/>
        </w:rPr>
        <w:t>In terms of liabilities, the company's long-term debt has decreased over the years, indicating a decrease in financial leverage. However, the percentage of other non-current liabilities has increased, which could be a cause for concern.</w:t>
      </w:r>
    </w:p>
    <w:p w14:paraId="5E6CEA71" w14:textId="77777777" w:rsidR="00CB4045" w:rsidRPr="00CB4045" w:rsidRDefault="00CB4045" w:rsidP="00CB4045">
      <w:pPr>
        <w:rPr>
          <w:sz w:val="28"/>
          <w:szCs w:val="28"/>
        </w:rPr>
      </w:pPr>
      <w:r w:rsidRPr="00CB4045">
        <w:rPr>
          <w:sz w:val="28"/>
          <w:szCs w:val="28"/>
        </w:rPr>
        <w:t>In terms of shareholders' equity, the percentage of common stock net has increased in 2022, indicating that the company has raised additional equity capital. Retained earnings have remained relatively stable over the years, and other shareholders' equity has decreased in 2022.</w:t>
      </w:r>
    </w:p>
    <w:p w14:paraId="136AE053" w14:textId="77777777" w:rsidR="00CB4045" w:rsidRPr="00CB4045" w:rsidRDefault="00CB4045" w:rsidP="00CB4045">
      <w:pPr>
        <w:rPr>
          <w:sz w:val="28"/>
          <w:szCs w:val="28"/>
        </w:rPr>
      </w:pPr>
      <w:r w:rsidRPr="00CB4045">
        <w:rPr>
          <w:sz w:val="28"/>
          <w:szCs w:val="28"/>
        </w:rPr>
        <w:t>Overall, this table suggests that the company has a healthy cash position and has decreased its long-term debt over the years. However, the increase in other non-current liabilities and decrease in other shareholders' equity could be causes for concern.</w:t>
      </w:r>
    </w:p>
    <w:p w14:paraId="0A640070" w14:textId="77777777" w:rsidR="00CB4045" w:rsidRDefault="00CB4045">
      <w:pPr>
        <w:rPr>
          <w:sz w:val="28"/>
          <w:szCs w:val="28"/>
          <w:lang w:val="en-US"/>
        </w:rPr>
      </w:pPr>
    </w:p>
    <w:tbl>
      <w:tblPr>
        <w:tblW w:w="8601" w:type="dxa"/>
        <w:tblLook w:val="04A0" w:firstRow="1" w:lastRow="0" w:firstColumn="1" w:lastColumn="0" w:noHBand="0" w:noVBand="1"/>
      </w:tblPr>
      <w:tblGrid>
        <w:gridCol w:w="3800"/>
        <w:gridCol w:w="1051"/>
        <w:gridCol w:w="930"/>
        <w:gridCol w:w="930"/>
        <w:gridCol w:w="930"/>
        <w:gridCol w:w="960"/>
      </w:tblGrid>
      <w:tr w:rsidR="00A30442" w:rsidRPr="00A30442" w14:paraId="5C6478EB" w14:textId="77777777" w:rsidTr="00A30442">
        <w:trPr>
          <w:trHeight w:val="290"/>
        </w:trPr>
        <w:tc>
          <w:tcPr>
            <w:tcW w:w="3800" w:type="dxa"/>
            <w:tcBorders>
              <w:top w:val="nil"/>
              <w:left w:val="nil"/>
              <w:bottom w:val="nil"/>
              <w:right w:val="nil"/>
            </w:tcBorders>
            <w:shd w:val="clear" w:color="auto" w:fill="auto"/>
            <w:noWrap/>
            <w:vAlign w:val="bottom"/>
            <w:hideMark/>
          </w:tcPr>
          <w:p w14:paraId="7C8A0F34" w14:textId="77777777" w:rsidR="00A30442" w:rsidRPr="00A30442" w:rsidRDefault="00A30442" w:rsidP="00A30442">
            <w:pPr>
              <w:spacing w:after="0" w:line="240" w:lineRule="auto"/>
              <w:rPr>
                <w:rFonts w:ascii="Times New Roman" w:eastAsia="Times New Roman" w:hAnsi="Times New Roman" w:cs="Times New Roman"/>
                <w:kern w:val="0"/>
                <w:sz w:val="24"/>
                <w:szCs w:val="24"/>
                <w:lang w:eastAsia="en-GB"/>
                <w14:ligatures w14:val="none"/>
              </w:rPr>
            </w:pPr>
          </w:p>
        </w:tc>
        <w:tc>
          <w:tcPr>
            <w:tcW w:w="3841" w:type="dxa"/>
            <w:gridSpan w:val="4"/>
            <w:tcBorders>
              <w:top w:val="nil"/>
              <w:left w:val="nil"/>
              <w:bottom w:val="nil"/>
              <w:right w:val="nil"/>
            </w:tcBorders>
            <w:shd w:val="clear" w:color="auto" w:fill="auto"/>
            <w:noWrap/>
            <w:vAlign w:val="bottom"/>
            <w:hideMark/>
          </w:tcPr>
          <w:p w14:paraId="57763D45"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Horizontal Test Income Statement</w:t>
            </w:r>
          </w:p>
        </w:tc>
        <w:tc>
          <w:tcPr>
            <w:tcW w:w="960" w:type="dxa"/>
            <w:tcBorders>
              <w:top w:val="nil"/>
              <w:left w:val="nil"/>
              <w:bottom w:val="nil"/>
              <w:right w:val="nil"/>
            </w:tcBorders>
            <w:shd w:val="clear" w:color="auto" w:fill="auto"/>
            <w:noWrap/>
            <w:vAlign w:val="bottom"/>
            <w:hideMark/>
          </w:tcPr>
          <w:p w14:paraId="6E1951D0"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p>
        </w:tc>
      </w:tr>
      <w:tr w:rsidR="00A30442" w:rsidRPr="00A30442" w14:paraId="18789D7A" w14:textId="77777777" w:rsidTr="00A30442">
        <w:trPr>
          <w:trHeight w:val="290"/>
        </w:trPr>
        <w:tc>
          <w:tcPr>
            <w:tcW w:w="3800" w:type="dxa"/>
            <w:tcBorders>
              <w:top w:val="nil"/>
              <w:left w:val="nil"/>
              <w:bottom w:val="nil"/>
              <w:right w:val="nil"/>
            </w:tcBorders>
            <w:shd w:val="clear" w:color="auto" w:fill="auto"/>
            <w:noWrap/>
            <w:vAlign w:val="bottom"/>
            <w:hideMark/>
          </w:tcPr>
          <w:p w14:paraId="157FBFFE" w14:textId="77777777" w:rsidR="00A30442" w:rsidRPr="00A30442" w:rsidRDefault="00A30442" w:rsidP="00A30442">
            <w:pPr>
              <w:spacing w:after="0" w:line="240" w:lineRule="auto"/>
              <w:rPr>
                <w:rFonts w:ascii="Times New Roman" w:eastAsia="Times New Roman" w:hAnsi="Times New Roman" w:cs="Times New Roman"/>
                <w:kern w:val="0"/>
                <w:sz w:val="20"/>
                <w:szCs w:val="20"/>
                <w:lang w:eastAsia="en-GB"/>
                <w14:ligatures w14:val="none"/>
              </w:rPr>
            </w:pPr>
          </w:p>
        </w:tc>
        <w:tc>
          <w:tcPr>
            <w:tcW w:w="1051" w:type="dxa"/>
            <w:tcBorders>
              <w:top w:val="nil"/>
              <w:left w:val="nil"/>
              <w:bottom w:val="nil"/>
              <w:right w:val="nil"/>
            </w:tcBorders>
            <w:shd w:val="clear" w:color="auto" w:fill="auto"/>
            <w:noWrap/>
            <w:vAlign w:val="bottom"/>
            <w:hideMark/>
          </w:tcPr>
          <w:p w14:paraId="60F526F9"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2022</w:t>
            </w:r>
          </w:p>
        </w:tc>
        <w:tc>
          <w:tcPr>
            <w:tcW w:w="930" w:type="dxa"/>
            <w:tcBorders>
              <w:top w:val="nil"/>
              <w:left w:val="nil"/>
              <w:bottom w:val="nil"/>
              <w:right w:val="nil"/>
            </w:tcBorders>
            <w:shd w:val="clear" w:color="auto" w:fill="auto"/>
            <w:noWrap/>
            <w:vAlign w:val="bottom"/>
            <w:hideMark/>
          </w:tcPr>
          <w:p w14:paraId="37E50509"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2021</w:t>
            </w:r>
          </w:p>
        </w:tc>
        <w:tc>
          <w:tcPr>
            <w:tcW w:w="930" w:type="dxa"/>
            <w:tcBorders>
              <w:top w:val="nil"/>
              <w:left w:val="nil"/>
              <w:bottom w:val="nil"/>
              <w:right w:val="nil"/>
            </w:tcBorders>
            <w:shd w:val="clear" w:color="auto" w:fill="auto"/>
            <w:noWrap/>
            <w:vAlign w:val="bottom"/>
            <w:hideMark/>
          </w:tcPr>
          <w:p w14:paraId="67FEF74B"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2020</w:t>
            </w:r>
          </w:p>
        </w:tc>
        <w:tc>
          <w:tcPr>
            <w:tcW w:w="930" w:type="dxa"/>
            <w:tcBorders>
              <w:top w:val="nil"/>
              <w:left w:val="nil"/>
              <w:bottom w:val="nil"/>
              <w:right w:val="nil"/>
            </w:tcBorders>
            <w:shd w:val="clear" w:color="auto" w:fill="auto"/>
            <w:noWrap/>
            <w:vAlign w:val="bottom"/>
            <w:hideMark/>
          </w:tcPr>
          <w:p w14:paraId="3B61EDF6"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2019</w:t>
            </w:r>
          </w:p>
        </w:tc>
        <w:tc>
          <w:tcPr>
            <w:tcW w:w="960" w:type="dxa"/>
            <w:tcBorders>
              <w:top w:val="nil"/>
              <w:left w:val="nil"/>
              <w:bottom w:val="nil"/>
              <w:right w:val="nil"/>
            </w:tcBorders>
            <w:shd w:val="clear" w:color="auto" w:fill="auto"/>
            <w:noWrap/>
            <w:vAlign w:val="bottom"/>
            <w:hideMark/>
          </w:tcPr>
          <w:p w14:paraId="36F2B78E"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2018</w:t>
            </w:r>
          </w:p>
        </w:tc>
      </w:tr>
      <w:tr w:rsidR="00A30442" w:rsidRPr="00A30442" w14:paraId="61147A6A" w14:textId="77777777" w:rsidTr="00A30442">
        <w:trPr>
          <w:trHeight w:val="290"/>
        </w:trPr>
        <w:tc>
          <w:tcPr>
            <w:tcW w:w="3800" w:type="dxa"/>
            <w:tcBorders>
              <w:top w:val="nil"/>
              <w:left w:val="nil"/>
              <w:bottom w:val="nil"/>
              <w:right w:val="nil"/>
            </w:tcBorders>
            <w:shd w:val="clear" w:color="auto" w:fill="auto"/>
            <w:noWrap/>
            <w:vAlign w:val="bottom"/>
            <w:hideMark/>
          </w:tcPr>
          <w:p w14:paraId="663E1175"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Revenue</w:t>
            </w:r>
          </w:p>
        </w:tc>
        <w:tc>
          <w:tcPr>
            <w:tcW w:w="1051" w:type="dxa"/>
            <w:tcBorders>
              <w:top w:val="nil"/>
              <w:left w:val="nil"/>
              <w:bottom w:val="nil"/>
              <w:right w:val="nil"/>
            </w:tcBorders>
            <w:shd w:val="clear" w:color="auto" w:fill="auto"/>
            <w:noWrap/>
            <w:vAlign w:val="bottom"/>
            <w:hideMark/>
          </w:tcPr>
          <w:p w14:paraId="7630A1EC"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151%</w:t>
            </w:r>
          </w:p>
        </w:tc>
        <w:tc>
          <w:tcPr>
            <w:tcW w:w="930" w:type="dxa"/>
            <w:tcBorders>
              <w:top w:val="nil"/>
              <w:left w:val="nil"/>
              <w:bottom w:val="nil"/>
              <w:right w:val="nil"/>
            </w:tcBorders>
            <w:shd w:val="clear" w:color="auto" w:fill="auto"/>
            <w:noWrap/>
            <w:vAlign w:val="bottom"/>
            <w:hideMark/>
          </w:tcPr>
          <w:p w14:paraId="42C0D491"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132%</w:t>
            </w:r>
          </w:p>
        </w:tc>
        <w:tc>
          <w:tcPr>
            <w:tcW w:w="930" w:type="dxa"/>
            <w:tcBorders>
              <w:top w:val="nil"/>
              <w:left w:val="nil"/>
              <w:bottom w:val="nil"/>
              <w:right w:val="nil"/>
            </w:tcBorders>
            <w:shd w:val="clear" w:color="auto" w:fill="auto"/>
            <w:noWrap/>
            <w:vAlign w:val="bottom"/>
            <w:hideMark/>
          </w:tcPr>
          <w:p w14:paraId="7AA7A600"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99%</w:t>
            </w:r>
          </w:p>
        </w:tc>
        <w:tc>
          <w:tcPr>
            <w:tcW w:w="930" w:type="dxa"/>
            <w:tcBorders>
              <w:top w:val="nil"/>
              <w:left w:val="nil"/>
              <w:bottom w:val="nil"/>
              <w:right w:val="nil"/>
            </w:tcBorders>
            <w:shd w:val="clear" w:color="auto" w:fill="auto"/>
            <w:noWrap/>
            <w:vAlign w:val="bottom"/>
            <w:hideMark/>
          </w:tcPr>
          <w:p w14:paraId="0C983A5A"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102%</w:t>
            </w:r>
          </w:p>
        </w:tc>
        <w:tc>
          <w:tcPr>
            <w:tcW w:w="960" w:type="dxa"/>
            <w:tcBorders>
              <w:top w:val="nil"/>
              <w:left w:val="nil"/>
              <w:bottom w:val="nil"/>
              <w:right w:val="nil"/>
            </w:tcBorders>
            <w:shd w:val="clear" w:color="auto" w:fill="auto"/>
            <w:noWrap/>
            <w:vAlign w:val="bottom"/>
            <w:hideMark/>
          </w:tcPr>
          <w:p w14:paraId="470334FC"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w:t>
            </w:r>
          </w:p>
        </w:tc>
      </w:tr>
      <w:tr w:rsidR="00A30442" w:rsidRPr="00A30442" w14:paraId="6C5A85AD" w14:textId="77777777" w:rsidTr="00A30442">
        <w:trPr>
          <w:trHeight w:val="290"/>
        </w:trPr>
        <w:tc>
          <w:tcPr>
            <w:tcW w:w="3800" w:type="dxa"/>
            <w:tcBorders>
              <w:top w:val="nil"/>
              <w:left w:val="nil"/>
              <w:bottom w:val="nil"/>
              <w:right w:val="nil"/>
            </w:tcBorders>
            <w:shd w:val="clear" w:color="auto" w:fill="auto"/>
            <w:noWrap/>
            <w:vAlign w:val="bottom"/>
            <w:hideMark/>
          </w:tcPr>
          <w:p w14:paraId="69A930A9"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lastRenderedPageBreak/>
              <w:t>Cost Of Goods Sold</w:t>
            </w:r>
          </w:p>
        </w:tc>
        <w:tc>
          <w:tcPr>
            <w:tcW w:w="1051" w:type="dxa"/>
            <w:tcBorders>
              <w:top w:val="nil"/>
              <w:left w:val="nil"/>
              <w:bottom w:val="nil"/>
              <w:right w:val="nil"/>
            </w:tcBorders>
            <w:shd w:val="clear" w:color="auto" w:fill="auto"/>
            <w:noWrap/>
            <w:vAlign w:val="bottom"/>
            <w:hideMark/>
          </w:tcPr>
          <w:p w14:paraId="1ABCC2C6"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133%</w:t>
            </w:r>
          </w:p>
        </w:tc>
        <w:tc>
          <w:tcPr>
            <w:tcW w:w="930" w:type="dxa"/>
            <w:tcBorders>
              <w:top w:val="nil"/>
              <w:left w:val="nil"/>
              <w:bottom w:val="nil"/>
              <w:right w:val="nil"/>
            </w:tcBorders>
            <w:shd w:val="clear" w:color="auto" w:fill="auto"/>
            <w:noWrap/>
            <w:vAlign w:val="bottom"/>
            <w:hideMark/>
          </w:tcPr>
          <w:p w14:paraId="5688F7AD"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110%</w:t>
            </w:r>
          </w:p>
        </w:tc>
        <w:tc>
          <w:tcPr>
            <w:tcW w:w="930" w:type="dxa"/>
            <w:tcBorders>
              <w:top w:val="nil"/>
              <w:left w:val="nil"/>
              <w:bottom w:val="nil"/>
              <w:right w:val="nil"/>
            </w:tcBorders>
            <w:shd w:val="clear" w:color="auto" w:fill="auto"/>
            <w:noWrap/>
            <w:vAlign w:val="bottom"/>
            <w:hideMark/>
          </w:tcPr>
          <w:p w14:paraId="5F928834"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105%</w:t>
            </w:r>
          </w:p>
        </w:tc>
        <w:tc>
          <w:tcPr>
            <w:tcW w:w="930" w:type="dxa"/>
            <w:tcBorders>
              <w:top w:val="nil"/>
              <w:left w:val="nil"/>
              <w:bottom w:val="nil"/>
              <w:right w:val="nil"/>
            </w:tcBorders>
            <w:shd w:val="clear" w:color="auto" w:fill="auto"/>
            <w:noWrap/>
            <w:vAlign w:val="bottom"/>
            <w:hideMark/>
          </w:tcPr>
          <w:p w14:paraId="1380235C"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108%</w:t>
            </w:r>
          </w:p>
        </w:tc>
        <w:tc>
          <w:tcPr>
            <w:tcW w:w="960" w:type="dxa"/>
            <w:tcBorders>
              <w:top w:val="nil"/>
              <w:left w:val="nil"/>
              <w:bottom w:val="nil"/>
              <w:right w:val="nil"/>
            </w:tcBorders>
            <w:shd w:val="clear" w:color="auto" w:fill="auto"/>
            <w:noWrap/>
            <w:vAlign w:val="bottom"/>
            <w:hideMark/>
          </w:tcPr>
          <w:p w14:paraId="35D94C8D"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w:t>
            </w:r>
          </w:p>
        </w:tc>
      </w:tr>
      <w:tr w:rsidR="00A30442" w:rsidRPr="00A30442" w14:paraId="42DABB43" w14:textId="77777777" w:rsidTr="00A30442">
        <w:trPr>
          <w:trHeight w:val="290"/>
        </w:trPr>
        <w:tc>
          <w:tcPr>
            <w:tcW w:w="3800" w:type="dxa"/>
            <w:tcBorders>
              <w:top w:val="nil"/>
              <w:left w:val="nil"/>
              <w:bottom w:val="nil"/>
              <w:right w:val="nil"/>
            </w:tcBorders>
            <w:shd w:val="clear" w:color="auto" w:fill="auto"/>
            <w:noWrap/>
            <w:vAlign w:val="bottom"/>
            <w:hideMark/>
          </w:tcPr>
          <w:p w14:paraId="67C7307C"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Gross Profit</w:t>
            </w:r>
          </w:p>
        </w:tc>
        <w:tc>
          <w:tcPr>
            <w:tcW w:w="1051" w:type="dxa"/>
            <w:tcBorders>
              <w:top w:val="nil"/>
              <w:left w:val="nil"/>
              <w:bottom w:val="nil"/>
              <w:right w:val="nil"/>
            </w:tcBorders>
            <w:shd w:val="clear" w:color="auto" w:fill="auto"/>
            <w:noWrap/>
            <w:vAlign w:val="bottom"/>
            <w:hideMark/>
          </w:tcPr>
          <w:p w14:paraId="5F9C01F3"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155%</w:t>
            </w:r>
          </w:p>
        </w:tc>
        <w:tc>
          <w:tcPr>
            <w:tcW w:w="930" w:type="dxa"/>
            <w:tcBorders>
              <w:top w:val="nil"/>
              <w:left w:val="nil"/>
              <w:bottom w:val="nil"/>
              <w:right w:val="nil"/>
            </w:tcBorders>
            <w:shd w:val="clear" w:color="auto" w:fill="auto"/>
            <w:noWrap/>
            <w:vAlign w:val="bottom"/>
            <w:hideMark/>
          </w:tcPr>
          <w:p w14:paraId="7F03BF9C"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137%</w:t>
            </w:r>
          </w:p>
        </w:tc>
        <w:tc>
          <w:tcPr>
            <w:tcW w:w="930" w:type="dxa"/>
            <w:tcBorders>
              <w:top w:val="nil"/>
              <w:left w:val="nil"/>
              <w:bottom w:val="nil"/>
              <w:right w:val="nil"/>
            </w:tcBorders>
            <w:shd w:val="clear" w:color="auto" w:fill="auto"/>
            <w:noWrap/>
            <w:vAlign w:val="bottom"/>
            <w:hideMark/>
          </w:tcPr>
          <w:p w14:paraId="4DDAB8EF"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98%</w:t>
            </w:r>
          </w:p>
        </w:tc>
        <w:tc>
          <w:tcPr>
            <w:tcW w:w="930" w:type="dxa"/>
            <w:tcBorders>
              <w:top w:val="nil"/>
              <w:left w:val="nil"/>
              <w:bottom w:val="nil"/>
              <w:right w:val="nil"/>
            </w:tcBorders>
            <w:shd w:val="clear" w:color="auto" w:fill="auto"/>
            <w:noWrap/>
            <w:vAlign w:val="bottom"/>
            <w:hideMark/>
          </w:tcPr>
          <w:p w14:paraId="5AF58D01"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101%</w:t>
            </w:r>
          </w:p>
        </w:tc>
        <w:tc>
          <w:tcPr>
            <w:tcW w:w="960" w:type="dxa"/>
            <w:tcBorders>
              <w:top w:val="nil"/>
              <w:left w:val="nil"/>
              <w:bottom w:val="nil"/>
              <w:right w:val="nil"/>
            </w:tcBorders>
            <w:shd w:val="clear" w:color="auto" w:fill="auto"/>
            <w:noWrap/>
            <w:vAlign w:val="bottom"/>
            <w:hideMark/>
          </w:tcPr>
          <w:p w14:paraId="192F3396"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w:t>
            </w:r>
          </w:p>
        </w:tc>
      </w:tr>
      <w:tr w:rsidR="00A30442" w:rsidRPr="00A30442" w14:paraId="28DE4B4B" w14:textId="77777777" w:rsidTr="00A30442">
        <w:trPr>
          <w:trHeight w:val="290"/>
        </w:trPr>
        <w:tc>
          <w:tcPr>
            <w:tcW w:w="3800" w:type="dxa"/>
            <w:tcBorders>
              <w:top w:val="nil"/>
              <w:left w:val="nil"/>
              <w:bottom w:val="nil"/>
              <w:right w:val="nil"/>
            </w:tcBorders>
            <w:shd w:val="clear" w:color="auto" w:fill="auto"/>
            <w:noWrap/>
            <w:vAlign w:val="bottom"/>
            <w:hideMark/>
          </w:tcPr>
          <w:p w14:paraId="5C4ED4E7"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Research And Development Expenses</w:t>
            </w:r>
          </w:p>
        </w:tc>
        <w:tc>
          <w:tcPr>
            <w:tcW w:w="1051" w:type="dxa"/>
            <w:tcBorders>
              <w:top w:val="nil"/>
              <w:left w:val="nil"/>
              <w:bottom w:val="nil"/>
              <w:right w:val="nil"/>
            </w:tcBorders>
            <w:shd w:val="clear" w:color="auto" w:fill="auto"/>
            <w:noWrap/>
            <w:vAlign w:val="bottom"/>
            <w:hideMark/>
          </w:tcPr>
          <w:p w14:paraId="574A7A68"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31%</w:t>
            </w:r>
          </w:p>
        </w:tc>
        <w:tc>
          <w:tcPr>
            <w:tcW w:w="930" w:type="dxa"/>
            <w:tcBorders>
              <w:top w:val="nil"/>
              <w:left w:val="nil"/>
              <w:bottom w:val="nil"/>
              <w:right w:val="nil"/>
            </w:tcBorders>
            <w:shd w:val="clear" w:color="auto" w:fill="auto"/>
            <w:noWrap/>
            <w:vAlign w:val="bottom"/>
            <w:hideMark/>
          </w:tcPr>
          <w:p w14:paraId="5F46D57A"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21%</w:t>
            </w:r>
          </w:p>
        </w:tc>
        <w:tc>
          <w:tcPr>
            <w:tcW w:w="930" w:type="dxa"/>
            <w:tcBorders>
              <w:top w:val="nil"/>
              <w:left w:val="nil"/>
              <w:bottom w:val="nil"/>
              <w:right w:val="nil"/>
            </w:tcBorders>
            <w:shd w:val="clear" w:color="auto" w:fill="auto"/>
            <w:noWrap/>
            <w:vAlign w:val="bottom"/>
            <w:hideMark/>
          </w:tcPr>
          <w:p w14:paraId="3B78802A"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81%</w:t>
            </w:r>
          </w:p>
        </w:tc>
        <w:tc>
          <w:tcPr>
            <w:tcW w:w="930" w:type="dxa"/>
            <w:tcBorders>
              <w:top w:val="nil"/>
              <w:left w:val="nil"/>
              <w:bottom w:val="nil"/>
              <w:right w:val="nil"/>
            </w:tcBorders>
            <w:shd w:val="clear" w:color="auto" w:fill="auto"/>
            <w:noWrap/>
            <w:vAlign w:val="bottom"/>
            <w:hideMark/>
          </w:tcPr>
          <w:p w14:paraId="18D992BE"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81%</w:t>
            </w:r>
          </w:p>
        </w:tc>
        <w:tc>
          <w:tcPr>
            <w:tcW w:w="960" w:type="dxa"/>
            <w:tcBorders>
              <w:top w:val="nil"/>
              <w:left w:val="nil"/>
              <w:bottom w:val="nil"/>
              <w:right w:val="nil"/>
            </w:tcBorders>
            <w:shd w:val="clear" w:color="auto" w:fill="auto"/>
            <w:noWrap/>
            <w:vAlign w:val="bottom"/>
            <w:hideMark/>
          </w:tcPr>
          <w:p w14:paraId="6DDF4170"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w:t>
            </w:r>
          </w:p>
        </w:tc>
      </w:tr>
      <w:tr w:rsidR="00A30442" w:rsidRPr="00A30442" w14:paraId="1EB19BEE" w14:textId="77777777" w:rsidTr="00A30442">
        <w:trPr>
          <w:trHeight w:val="290"/>
        </w:trPr>
        <w:tc>
          <w:tcPr>
            <w:tcW w:w="3800" w:type="dxa"/>
            <w:tcBorders>
              <w:top w:val="nil"/>
              <w:left w:val="nil"/>
              <w:bottom w:val="nil"/>
              <w:right w:val="nil"/>
            </w:tcBorders>
            <w:shd w:val="clear" w:color="auto" w:fill="auto"/>
            <w:noWrap/>
            <w:vAlign w:val="bottom"/>
            <w:hideMark/>
          </w:tcPr>
          <w:p w14:paraId="72FB3B68"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SG&amp;A Expenses</w:t>
            </w:r>
          </w:p>
        </w:tc>
        <w:tc>
          <w:tcPr>
            <w:tcW w:w="1051" w:type="dxa"/>
            <w:tcBorders>
              <w:top w:val="nil"/>
              <w:left w:val="nil"/>
              <w:bottom w:val="nil"/>
              <w:right w:val="nil"/>
            </w:tcBorders>
            <w:shd w:val="clear" w:color="auto" w:fill="auto"/>
            <w:noWrap/>
            <w:vAlign w:val="bottom"/>
            <w:hideMark/>
          </w:tcPr>
          <w:p w14:paraId="2B2309B5"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116%</w:t>
            </w:r>
          </w:p>
        </w:tc>
        <w:tc>
          <w:tcPr>
            <w:tcW w:w="930" w:type="dxa"/>
            <w:tcBorders>
              <w:top w:val="nil"/>
              <w:left w:val="nil"/>
              <w:bottom w:val="nil"/>
              <w:right w:val="nil"/>
            </w:tcBorders>
            <w:shd w:val="clear" w:color="auto" w:fill="auto"/>
            <w:noWrap/>
            <w:vAlign w:val="bottom"/>
            <w:hideMark/>
          </w:tcPr>
          <w:p w14:paraId="7A382138"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109%</w:t>
            </w:r>
          </w:p>
        </w:tc>
        <w:tc>
          <w:tcPr>
            <w:tcW w:w="930" w:type="dxa"/>
            <w:tcBorders>
              <w:top w:val="nil"/>
              <w:left w:val="nil"/>
              <w:bottom w:val="nil"/>
              <w:right w:val="nil"/>
            </w:tcBorders>
            <w:shd w:val="clear" w:color="auto" w:fill="auto"/>
            <w:noWrap/>
            <w:vAlign w:val="bottom"/>
            <w:hideMark/>
          </w:tcPr>
          <w:p w14:paraId="565F5196"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102%</w:t>
            </w:r>
          </w:p>
        </w:tc>
        <w:tc>
          <w:tcPr>
            <w:tcW w:w="930" w:type="dxa"/>
            <w:tcBorders>
              <w:top w:val="nil"/>
              <w:left w:val="nil"/>
              <w:bottom w:val="nil"/>
              <w:right w:val="nil"/>
            </w:tcBorders>
            <w:shd w:val="clear" w:color="auto" w:fill="auto"/>
            <w:noWrap/>
            <w:vAlign w:val="bottom"/>
            <w:hideMark/>
          </w:tcPr>
          <w:p w14:paraId="21C9C53B"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101%</w:t>
            </w:r>
          </w:p>
        </w:tc>
        <w:tc>
          <w:tcPr>
            <w:tcW w:w="960" w:type="dxa"/>
            <w:tcBorders>
              <w:top w:val="nil"/>
              <w:left w:val="nil"/>
              <w:bottom w:val="nil"/>
              <w:right w:val="nil"/>
            </w:tcBorders>
            <w:shd w:val="clear" w:color="auto" w:fill="auto"/>
            <w:noWrap/>
            <w:vAlign w:val="bottom"/>
            <w:hideMark/>
          </w:tcPr>
          <w:p w14:paraId="54A024D3"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w:t>
            </w:r>
          </w:p>
        </w:tc>
      </w:tr>
      <w:tr w:rsidR="00A30442" w:rsidRPr="00A30442" w14:paraId="7E31F815" w14:textId="77777777" w:rsidTr="00A30442">
        <w:trPr>
          <w:trHeight w:val="290"/>
        </w:trPr>
        <w:tc>
          <w:tcPr>
            <w:tcW w:w="3800" w:type="dxa"/>
            <w:tcBorders>
              <w:top w:val="nil"/>
              <w:left w:val="nil"/>
              <w:bottom w:val="nil"/>
              <w:right w:val="nil"/>
            </w:tcBorders>
            <w:shd w:val="clear" w:color="auto" w:fill="auto"/>
            <w:noWrap/>
            <w:vAlign w:val="bottom"/>
            <w:hideMark/>
          </w:tcPr>
          <w:p w14:paraId="1EB7B4CE"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 xml:space="preserve">Other Operating Income </w:t>
            </w:r>
            <w:proofErr w:type="gramStart"/>
            <w:r w:rsidRPr="00A30442">
              <w:rPr>
                <w:rFonts w:ascii="Calibri" w:eastAsia="Times New Roman" w:hAnsi="Calibri" w:cs="Calibri"/>
                <w:color w:val="000000"/>
                <w:kern w:val="0"/>
                <w:lang w:eastAsia="en-GB"/>
                <w14:ligatures w14:val="none"/>
              </w:rPr>
              <w:t>Or</w:t>
            </w:r>
            <w:proofErr w:type="gramEnd"/>
            <w:r w:rsidRPr="00A30442">
              <w:rPr>
                <w:rFonts w:ascii="Calibri" w:eastAsia="Times New Roman" w:hAnsi="Calibri" w:cs="Calibri"/>
                <w:color w:val="000000"/>
                <w:kern w:val="0"/>
                <w:lang w:eastAsia="en-GB"/>
                <w14:ligatures w14:val="none"/>
              </w:rPr>
              <w:t xml:space="preserve"> Expenses</w:t>
            </w:r>
          </w:p>
        </w:tc>
        <w:tc>
          <w:tcPr>
            <w:tcW w:w="1051" w:type="dxa"/>
            <w:tcBorders>
              <w:top w:val="nil"/>
              <w:left w:val="nil"/>
              <w:bottom w:val="nil"/>
              <w:right w:val="nil"/>
            </w:tcBorders>
            <w:shd w:val="clear" w:color="auto" w:fill="auto"/>
            <w:noWrap/>
            <w:vAlign w:val="bottom"/>
            <w:hideMark/>
          </w:tcPr>
          <w:p w14:paraId="08A01749"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119%</w:t>
            </w:r>
          </w:p>
        </w:tc>
        <w:tc>
          <w:tcPr>
            <w:tcW w:w="930" w:type="dxa"/>
            <w:tcBorders>
              <w:top w:val="nil"/>
              <w:left w:val="nil"/>
              <w:bottom w:val="nil"/>
              <w:right w:val="nil"/>
            </w:tcBorders>
            <w:shd w:val="clear" w:color="auto" w:fill="auto"/>
            <w:noWrap/>
            <w:vAlign w:val="bottom"/>
            <w:hideMark/>
          </w:tcPr>
          <w:p w14:paraId="00A9F3D6"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134%</w:t>
            </w:r>
          </w:p>
        </w:tc>
        <w:tc>
          <w:tcPr>
            <w:tcW w:w="930" w:type="dxa"/>
            <w:tcBorders>
              <w:top w:val="nil"/>
              <w:left w:val="nil"/>
              <w:bottom w:val="nil"/>
              <w:right w:val="nil"/>
            </w:tcBorders>
            <w:shd w:val="clear" w:color="auto" w:fill="auto"/>
            <w:noWrap/>
            <w:vAlign w:val="bottom"/>
            <w:hideMark/>
          </w:tcPr>
          <w:p w14:paraId="12FC0195"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113%</w:t>
            </w:r>
          </w:p>
        </w:tc>
        <w:tc>
          <w:tcPr>
            <w:tcW w:w="930" w:type="dxa"/>
            <w:tcBorders>
              <w:top w:val="nil"/>
              <w:left w:val="nil"/>
              <w:bottom w:val="nil"/>
              <w:right w:val="nil"/>
            </w:tcBorders>
            <w:shd w:val="clear" w:color="auto" w:fill="auto"/>
            <w:noWrap/>
            <w:vAlign w:val="bottom"/>
            <w:hideMark/>
          </w:tcPr>
          <w:p w14:paraId="68D56461"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113%</w:t>
            </w:r>
          </w:p>
        </w:tc>
        <w:tc>
          <w:tcPr>
            <w:tcW w:w="960" w:type="dxa"/>
            <w:tcBorders>
              <w:top w:val="nil"/>
              <w:left w:val="nil"/>
              <w:bottom w:val="nil"/>
              <w:right w:val="nil"/>
            </w:tcBorders>
            <w:shd w:val="clear" w:color="auto" w:fill="auto"/>
            <w:noWrap/>
            <w:vAlign w:val="bottom"/>
            <w:hideMark/>
          </w:tcPr>
          <w:p w14:paraId="5D78CBDE"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w:t>
            </w:r>
          </w:p>
        </w:tc>
      </w:tr>
      <w:tr w:rsidR="00A30442" w:rsidRPr="00A30442" w14:paraId="3A09BA03" w14:textId="77777777" w:rsidTr="00A30442">
        <w:trPr>
          <w:trHeight w:val="290"/>
        </w:trPr>
        <w:tc>
          <w:tcPr>
            <w:tcW w:w="3800" w:type="dxa"/>
            <w:tcBorders>
              <w:top w:val="nil"/>
              <w:left w:val="nil"/>
              <w:bottom w:val="nil"/>
              <w:right w:val="nil"/>
            </w:tcBorders>
            <w:shd w:val="clear" w:color="auto" w:fill="auto"/>
            <w:noWrap/>
            <w:vAlign w:val="bottom"/>
            <w:hideMark/>
          </w:tcPr>
          <w:p w14:paraId="5E07482B"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Operating Expenses</w:t>
            </w:r>
          </w:p>
        </w:tc>
        <w:tc>
          <w:tcPr>
            <w:tcW w:w="1051" w:type="dxa"/>
            <w:tcBorders>
              <w:top w:val="nil"/>
              <w:left w:val="nil"/>
              <w:bottom w:val="nil"/>
              <w:right w:val="nil"/>
            </w:tcBorders>
            <w:shd w:val="clear" w:color="auto" w:fill="auto"/>
            <w:noWrap/>
            <w:vAlign w:val="bottom"/>
            <w:hideMark/>
          </w:tcPr>
          <w:p w14:paraId="58689447"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106%</w:t>
            </w:r>
          </w:p>
        </w:tc>
        <w:tc>
          <w:tcPr>
            <w:tcW w:w="930" w:type="dxa"/>
            <w:tcBorders>
              <w:top w:val="nil"/>
              <w:left w:val="nil"/>
              <w:bottom w:val="nil"/>
              <w:right w:val="nil"/>
            </w:tcBorders>
            <w:shd w:val="clear" w:color="auto" w:fill="auto"/>
            <w:noWrap/>
            <w:vAlign w:val="bottom"/>
            <w:hideMark/>
          </w:tcPr>
          <w:p w14:paraId="3F0D4EE5"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107%</w:t>
            </w:r>
          </w:p>
        </w:tc>
        <w:tc>
          <w:tcPr>
            <w:tcW w:w="930" w:type="dxa"/>
            <w:tcBorders>
              <w:top w:val="nil"/>
              <w:left w:val="nil"/>
              <w:bottom w:val="nil"/>
              <w:right w:val="nil"/>
            </w:tcBorders>
            <w:shd w:val="clear" w:color="auto" w:fill="auto"/>
            <w:noWrap/>
            <w:vAlign w:val="bottom"/>
            <w:hideMark/>
          </w:tcPr>
          <w:p w14:paraId="7C987EA1"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105%</w:t>
            </w:r>
          </w:p>
        </w:tc>
        <w:tc>
          <w:tcPr>
            <w:tcW w:w="930" w:type="dxa"/>
            <w:tcBorders>
              <w:top w:val="nil"/>
              <w:left w:val="nil"/>
              <w:bottom w:val="nil"/>
              <w:right w:val="nil"/>
            </w:tcBorders>
            <w:shd w:val="clear" w:color="auto" w:fill="auto"/>
            <w:noWrap/>
            <w:vAlign w:val="bottom"/>
            <w:hideMark/>
          </w:tcPr>
          <w:p w14:paraId="013EE5B8"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103%</w:t>
            </w:r>
          </w:p>
        </w:tc>
        <w:tc>
          <w:tcPr>
            <w:tcW w:w="960" w:type="dxa"/>
            <w:tcBorders>
              <w:top w:val="nil"/>
              <w:left w:val="nil"/>
              <w:bottom w:val="nil"/>
              <w:right w:val="nil"/>
            </w:tcBorders>
            <w:shd w:val="clear" w:color="auto" w:fill="auto"/>
            <w:noWrap/>
            <w:vAlign w:val="bottom"/>
            <w:hideMark/>
          </w:tcPr>
          <w:p w14:paraId="64FF87CD"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w:t>
            </w:r>
          </w:p>
        </w:tc>
      </w:tr>
      <w:tr w:rsidR="00A30442" w:rsidRPr="00A30442" w14:paraId="68205226" w14:textId="77777777" w:rsidTr="00A30442">
        <w:trPr>
          <w:trHeight w:val="290"/>
        </w:trPr>
        <w:tc>
          <w:tcPr>
            <w:tcW w:w="3800" w:type="dxa"/>
            <w:tcBorders>
              <w:top w:val="nil"/>
              <w:left w:val="nil"/>
              <w:bottom w:val="nil"/>
              <w:right w:val="nil"/>
            </w:tcBorders>
            <w:shd w:val="clear" w:color="auto" w:fill="auto"/>
            <w:noWrap/>
            <w:vAlign w:val="bottom"/>
            <w:hideMark/>
          </w:tcPr>
          <w:p w14:paraId="2231D1AB"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Operating Income</w:t>
            </w:r>
          </w:p>
        </w:tc>
        <w:tc>
          <w:tcPr>
            <w:tcW w:w="1051" w:type="dxa"/>
            <w:tcBorders>
              <w:top w:val="nil"/>
              <w:left w:val="nil"/>
              <w:bottom w:val="nil"/>
              <w:right w:val="nil"/>
            </w:tcBorders>
            <w:shd w:val="clear" w:color="auto" w:fill="auto"/>
            <w:noWrap/>
            <w:vAlign w:val="bottom"/>
            <w:hideMark/>
          </w:tcPr>
          <w:p w14:paraId="6C455905"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212%</w:t>
            </w:r>
          </w:p>
        </w:tc>
        <w:tc>
          <w:tcPr>
            <w:tcW w:w="930" w:type="dxa"/>
            <w:tcBorders>
              <w:top w:val="nil"/>
              <w:left w:val="nil"/>
              <w:bottom w:val="nil"/>
              <w:right w:val="nil"/>
            </w:tcBorders>
            <w:shd w:val="clear" w:color="auto" w:fill="auto"/>
            <w:noWrap/>
            <w:vAlign w:val="bottom"/>
            <w:hideMark/>
          </w:tcPr>
          <w:p w14:paraId="3B751518"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171%</w:t>
            </w:r>
          </w:p>
        </w:tc>
        <w:tc>
          <w:tcPr>
            <w:tcW w:w="930" w:type="dxa"/>
            <w:tcBorders>
              <w:top w:val="nil"/>
              <w:left w:val="nil"/>
              <w:bottom w:val="nil"/>
              <w:right w:val="nil"/>
            </w:tcBorders>
            <w:shd w:val="clear" w:color="auto" w:fill="auto"/>
            <w:noWrap/>
            <w:vAlign w:val="bottom"/>
            <w:hideMark/>
          </w:tcPr>
          <w:p w14:paraId="15B7125D"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91%</w:t>
            </w:r>
          </w:p>
        </w:tc>
        <w:tc>
          <w:tcPr>
            <w:tcW w:w="930" w:type="dxa"/>
            <w:tcBorders>
              <w:top w:val="nil"/>
              <w:left w:val="nil"/>
              <w:bottom w:val="nil"/>
              <w:right w:val="nil"/>
            </w:tcBorders>
            <w:shd w:val="clear" w:color="auto" w:fill="auto"/>
            <w:noWrap/>
            <w:vAlign w:val="bottom"/>
            <w:hideMark/>
          </w:tcPr>
          <w:p w14:paraId="2B4828B1"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w:t>
            </w:r>
          </w:p>
        </w:tc>
        <w:tc>
          <w:tcPr>
            <w:tcW w:w="960" w:type="dxa"/>
            <w:tcBorders>
              <w:top w:val="nil"/>
              <w:left w:val="nil"/>
              <w:bottom w:val="nil"/>
              <w:right w:val="nil"/>
            </w:tcBorders>
            <w:shd w:val="clear" w:color="auto" w:fill="auto"/>
            <w:noWrap/>
            <w:vAlign w:val="bottom"/>
            <w:hideMark/>
          </w:tcPr>
          <w:p w14:paraId="0A4DDCE7"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w:t>
            </w:r>
          </w:p>
        </w:tc>
      </w:tr>
      <w:tr w:rsidR="00A30442" w:rsidRPr="00A30442" w14:paraId="6090377B" w14:textId="77777777" w:rsidTr="00A30442">
        <w:trPr>
          <w:trHeight w:val="290"/>
        </w:trPr>
        <w:tc>
          <w:tcPr>
            <w:tcW w:w="3800" w:type="dxa"/>
            <w:tcBorders>
              <w:top w:val="nil"/>
              <w:left w:val="nil"/>
              <w:bottom w:val="nil"/>
              <w:right w:val="nil"/>
            </w:tcBorders>
            <w:shd w:val="clear" w:color="auto" w:fill="auto"/>
            <w:noWrap/>
            <w:vAlign w:val="bottom"/>
            <w:hideMark/>
          </w:tcPr>
          <w:p w14:paraId="3AFC598A"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Total Non-Operating Income/Expense</w:t>
            </w:r>
          </w:p>
        </w:tc>
        <w:tc>
          <w:tcPr>
            <w:tcW w:w="1051" w:type="dxa"/>
            <w:tcBorders>
              <w:top w:val="nil"/>
              <w:left w:val="nil"/>
              <w:bottom w:val="nil"/>
              <w:right w:val="nil"/>
            </w:tcBorders>
            <w:shd w:val="clear" w:color="auto" w:fill="auto"/>
            <w:noWrap/>
            <w:vAlign w:val="bottom"/>
            <w:hideMark/>
          </w:tcPr>
          <w:p w14:paraId="7E03E5E3"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94%</w:t>
            </w:r>
          </w:p>
        </w:tc>
        <w:tc>
          <w:tcPr>
            <w:tcW w:w="930" w:type="dxa"/>
            <w:tcBorders>
              <w:top w:val="nil"/>
              <w:left w:val="nil"/>
              <w:bottom w:val="nil"/>
              <w:right w:val="nil"/>
            </w:tcBorders>
            <w:shd w:val="clear" w:color="auto" w:fill="auto"/>
            <w:noWrap/>
            <w:vAlign w:val="bottom"/>
            <w:hideMark/>
          </w:tcPr>
          <w:p w14:paraId="76971EBC"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237%</w:t>
            </w:r>
          </w:p>
        </w:tc>
        <w:tc>
          <w:tcPr>
            <w:tcW w:w="930" w:type="dxa"/>
            <w:tcBorders>
              <w:top w:val="nil"/>
              <w:left w:val="nil"/>
              <w:bottom w:val="nil"/>
              <w:right w:val="nil"/>
            </w:tcBorders>
            <w:shd w:val="clear" w:color="auto" w:fill="auto"/>
            <w:noWrap/>
            <w:vAlign w:val="bottom"/>
            <w:hideMark/>
          </w:tcPr>
          <w:p w14:paraId="1E831A72"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89%</w:t>
            </w:r>
          </w:p>
        </w:tc>
        <w:tc>
          <w:tcPr>
            <w:tcW w:w="930" w:type="dxa"/>
            <w:tcBorders>
              <w:top w:val="nil"/>
              <w:left w:val="nil"/>
              <w:bottom w:val="nil"/>
              <w:right w:val="nil"/>
            </w:tcBorders>
            <w:shd w:val="clear" w:color="auto" w:fill="auto"/>
            <w:noWrap/>
            <w:vAlign w:val="bottom"/>
            <w:hideMark/>
          </w:tcPr>
          <w:p w14:paraId="269A3C8A"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84%</w:t>
            </w:r>
          </w:p>
        </w:tc>
        <w:tc>
          <w:tcPr>
            <w:tcW w:w="960" w:type="dxa"/>
            <w:tcBorders>
              <w:top w:val="nil"/>
              <w:left w:val="nil"/>
              <w:bottom w:val="nil"/>
              <w:right w:val="nil"/>
            </w:tcBorders>
            <w:shd w:val="clear" w:color="auto" w:fill="auto"/>
            <w:noWrap/>
            <w:vAlign w:val="bottom"/>
            <w:hideMark/>
          </w:tcPr>
          <w:p w14:paraId="06114BA9"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w:t>
            </w:r>
          </w:p>
        </w:tc>
      </w:tr>
      <w:tr w:rsidR="00A30442" w:rsidRPr="00A30442" w14:paraId="27CD449D" w14:textId="77777777" w:rsidTr="00A30442">
        <w:trPr>
          <w:trHeight w:val="290"/>
        </w:trPr>
        <w:tc>
          <w:tcPr>
            <w:tcW w:w="3800" w:type="dxa"/>
            <w:tcBorders>
              <w:top w:val="nil"/>
              <w:left w:val="nil"/>
              <w:bottom w:val="nil"/>
              <w:right w:val="nil"/>
            </w:tcBorders>
            <w:shd w:val="clear" w:color="auto" w:fill="auto"/>
            <w:noWrap/>
            <w:vAlign w:val="bottom"/>
            <w:hideMark/>
          </w:tcPr>
          <w:p w14:paraId="17AD6684"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Pre-Tax Income</w:t>
            </w:r>
          </w:p>
        </w:tc>
        <w:tc>
          <w:tcPr>
            <w:tcW w:w="1051" w:type="dxa"/>
            <w:tcBorders>
              <w:top w:val="nil"/>
              <w:left w:val="nil"/>
              <w:bottom w:val="nil"/>
              <w:right w:val="nil"/>
            </w:tcBorders>
            <w:shd w:val="clear" w:color="auto" w:fill="auto"/>
            <w:noWrap/>
            <w:vAlign w:val="bottom"/>
            <w:hideMark/>
          </w:tcPr>
          <w:p w14:paraId="7242A0F4"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224%</w:t>
            </w:r>
          </w:p>
        </w:tc>
        <w:tc>
          <w:tcPr>
            <w:tcW w:w="930" w:type="dxa"/>
            <w:tcBorders>
              <w:top w:val="nil"/>
              <w:left w:val="nil"/>
              <w:bottom w:val="nil"/>
              <w:right w:val="nil"/>
            </w:tcBorders>
            <w:shd w:val="clear" w:color="auto" w:fill="auto"/>
            <w:noWrap/>
            <w:vAlign w:val="bottom"/>
            <w:hideMark/>
          </w:tcPr>
          <w:p w14:paraId="0125AA07"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164%</w:t>
            </w:r>
          </w:p>
        </w:tc>
        <w:tc>
          <w:tcPr>
            <w:tcW w:w="930" w:type="dxa"/>
            <w:tcBorders>
              <w:top w:val="nil"/>
              <w:left w:val="nil"/>
              <w:bottom w:val="nil"/>
              <w:right w:val="nil"/>
            </w:tcBorders>
            <w:shd w:val="clear" w:color="auto" w:fill="auto"/>
            <w:noWrap/>
            <w:vAlign w:val="bottom"/>
            <w:hideMark/>
          </w:tcPr>
          <w:p w14:paraId="1CF88BE9"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91%</w:t>
            </w:r>
          </w:p>
        </w:tc>
        <w:tc>
          <w:tcPr>
            <w:tcW w:w="930" w:type="dxa"/>
            <w:tcBorders>
              <w:top w:val="nil"/>
              <w:left w:val="nil"/>
              <w:bottom w:val="nil"/>
              <w:right w:val="nil"/>
            </w:tcBorders>
            <w:shd w:val="clear" w:color="auto" w:fill="auto"/>
            <w:noWrap/>
            <w:vAlign w:val="bottom"/>
            <w:hideMark/>
          </w:tcPr>
          <w:p w14:paraId="061C3A6C"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102%</w:t>
            </w:r>
          </w:p>
        </w:tc>
        <w:tc>
          <w:tcPr>
            <w:tcW w:w="960" w:type="dxa"/>
            <w:tcBorders>
              <w:top w:val="nil"/>
              <w:left w:val="nil"/>
              <w:bottom w:val="nil"/>
              <w:right w:val="nil"/>
            </w:tcBorders>
            <w:shd w:val="clear" w:color="auto" w:fill="auto"/>
            <w:noWrap/>
            <w:vAlign w:val="bottom"/>
            <w:hideMark/>
          </w:tcPr>
          <w:p w14:paraId="03F9F8DF"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w:t>
            </w:r>
          </w:p>
        </w:tc>
      </w:tr>
      <w:tr w:rsidR="00A30442" w:rsidRPr="00A30442" w14:paraId="7BC734EA" w14:textId="77777777" w:rsidTr="00A30442">
        <w:trPr>
          <w:trHeight w:val="290"/>
        </w:trPr>
        <w:tc>
          <w:tcPr>
            <w:tcW w:w="3800" w:type="dxa"/>
            <w:tcBorders>
              <w:top w:val="nil"/>
              <w:left w:val="nil"/>
              <w:bottom w:val="nil"/>
              <w:right w:val="nil"/>
            </w:tcBorders>
            <w:shd w:val="clear" w:color="auto" w:fill="auto"/>
            <w:noWrap/>
            <w:vAlign w:val="bottom"/>
            <w:hideMark/>
          </w:tcPr>
          <w:p w14:paraId="08CE02B5"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Income Taxes</w:t>
            </w:r>
          </w:p>
        </w:tc>
        <w:tc>
          <w:tcPr>
            <w:tcW w:w="1051" w:type="dxa"/>
            <w:tcBorders>
              <w:top w:val="nil"/>
              <w:left w:val="nil"/>
              <w:bottom w:val="nil"/>
              <w:right w:val="nil"/>
            </w:tcBorders>
            <w:shd w:val="clear" w:color="auto" w:fill="auto"/>
            <w:noWrap/>
            <w:vAlign w:val="bottom"/>
            <w:hideMark/>
          </w:tcPr>
          <w:p w14:paraId="624A9668"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153%</w:t>
            </w:r>
          </w:p>
        </w:tc>
        <w:tc>
          <w:tcPr>
            <w:tcW w:w="930" w:type="dxa"/>
            <w:tcBorders>
              <w:top w:val="nil"/>
              <w:left w:val="nil"/>
              <w:bottom w:val="nil"/>
              <w:right w:val="nil"/>
            </w:tcBorders>
            <w:shd w:val="clear" w:color="auto" w:fill="auto"/>
            <w:noWrap/>
            <w:vAlign w:val="bottom"/>
            <w:hideMark/>
          </w:tcPr>
          <w:p w14:paraId="62790243"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152%</w:t>
            </w:r>
          </w:p>
        </w:tc>
        <w:tc>
          <w:tcPr>
            <w:tcW w:w="930" w:type="dxa"/>
            <w:tcBorders>
              <w:top w:val="nil"/>
              <w:left w:val="nil"/>
              <w:bottom w:val="nil"/>
              <w:right w:val="nil"/>
            </w:tcBorders>
            <w:shd w:val="clear" w:color="auto" w:fill="auto"/>
            <w:noWrap/>
            <w:vAlign w:val="bottom"/>
            <w:hideMark/>
          </w:tcPr>
          <w:p w14:paraId="5758AAD7"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68%</w:t>
            </w:r>
          </w:p>
        </w:tc>
        <w:tc>
          <w:tcPr>
            <w:tcW w:w="930" w:type="dxa"/>
            <w:tcBorders>
              <w:top w:val="nil"/>
              <w:left w:val="nil"/>
              <w:bottom w:val="nil"/>
              <w:right w:val="nil"/>
            </w:tcBorders>
            <w:shd w:val="clear" w:color="auto" w:fill="auto"/>
            <w:noWrap/>
            <w:vAlign w:val="bottom"/>
            <w:hideMark/>
          </w:tcPr>
          <w:p w14:paraId="7F9EE686"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79%</w:t>
            </w:r>
          </w:p>
        </w:tc>
        <w:tc>
          <w:tcPr>
            <w:tcW w:w="960" w:type="dxa"/>
            <w:tcBorders>
              <w:top w:val="nil"/>
              <w:left w:val="nil"/>
              <w:bottom w:val="nil"/>
              <w:right w:val="nil"/>
            </w:tcBorders>
            <w:shd w:val="clear" w:color="auto" w:fill="auto"/>
            <w:noWrap/>
            <w:vAlign w:val="bottom"/>
            <w:hideMark/>
          </w:tcPr>
          <w:p w14:paraId="0DFE9C84"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w:t>
            </w:r>
          </w:p>
        </w:tc>
      </w:tr>
      <w:tr w:rsidR="00A30442" w:rsidRPr="00A30442" w14:paraId="23437767" w14:textId="77777777" w:rsidTr="00A30442">
        <w:trPr>
          <w:trHeight w:val="290"/>
        </w:trPr>
        <w:tc>
          <w:tcPr>
            <w:tcW w:w="3800" w:type="dxa"/>
            <w:tcBorders>
              <w:top w:val="nil"/>
              <w:left w:val="nil"/>
              <w:bottom w:val="nil"/>
              <w:right w:val="nil"/>
            </w:tcBorders>
            <w:shd w:val="clear" w:color="auto" w:fill="auto"/>
            <w:noWrap/>
            <w:vAlign w:val="bottom"/>
            <w:hideMark/>
          </w:tcPr>
          <w:p w14:paraId="2445E15B"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Income After Taxes</w:t>
            </w:r>
          </w:p>
        </w:tc>
        <w:tc>
          <w:tcPr>
            <w:tcW w:w="1051" w:type="dxa"/>
            <w:tcBorders>
              <w:top w:val="nil"/>
              <w:left w:val="nil"/>
              <w:bottom w:val="nil"/>
              <w:right w:val="nil"/>
            </w:tcBorders>
            <w:shd w:val="clear" w:color="auto" w:fill="auto"/>
            <w:noWrap/>
            <w:vAlign w:val="bottom"/>
            <w:hideMark/>
          </w:tcPr>
          <w:p w14:paraId="27E32CB6"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289%</w:t>
            </w:r>
          </w:p>
        </w:tc>
        <w:tc>
          <w:tcPr>
            <w:tcW w:w="930" w:type="dxa"/>
            <w:tcBorders>
              <w:top w:val="nil"/>
              <w:left w:val="nil"/>
              <w:bottom w:val="nil"/>
              <w:right w:val="nil"/>
            </w:tcBorders>
            <w:shd w:val="clear" w:color="auto" w:fill="auto"/>
            <w:noWrap/>
            <w:vAlign w:val="bottom"/>
            <w:hideMark/>
          </w:tcPr>
          <w:p w14:paraId="513714FD"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176%</w:t>
            </w:r>
          </w:p>
        </w:tc>
        <w:tc>
          <w:tcPr>
            <w:tcW w:w="930" w:type="dxa"/>
            <w:tcBorders>
              <w:top w:val="nil"/>
              <w:left w:val="nil"/>
              <w:bottom w:val="nil"/>
              <w:right w:val="nil"/>
            </w:tcBorders>
            <w:shd w:val="clear" w:color="auto" w:fill="auto"/>
            <w:noWrap/>
            <w:vAlign w:val="bottom"/>
            <w:hideMark/>
          </w:tcPr>
          <w:p w14:paraId="492D03B4"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113%</w:t>
            </w:r>
          </w:p>
        </w:tc>
        <w:tc>
          <w:tcPr>
            <w:tcW w:w="930" w:type="dxa"/>
            <w:tcBorders>
              <w:top w:val="nil"/>
              <w:left w:val="nil"/>
              <w:bottom w:val="nil"/>
              <w:right w:val="nil"/>
            </w:tcBorders>
            <w:shd w:val="clear" w:color="auto" w:fill="auto"/>
            <w:noWrap/>
            <w:vAlign w:val="bottom"/>
            <w:hideMark/>
          </w:tcPr>
          <w:p w14:paraId="5EF3E967"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123%</w:t>
            </w:r>
          </w:p>
        </w:tc>
        <w:tc>
          <w:tcPr>
            <w:tcW w:w="960" w:type="dxa"/>
            <w:tcBorders>
              <w:top w:val="nil"/>
              <w:left w:val="nil"/>
              <w:bottom w:val="nil"/>
              <w:right w:val="nil"/>
            </w:tcBorders>
            <w:shd w:val="clear" w:color="auto" w:fill="auto"/>
            <w:noWrap/>
            <w:vAlign w:val="bottom"/>
            <w:hideMark/>
          </w:tcPr>
          <w:p w14:paraId="4E4E0C87"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w:t>
            </w:r>
          </w:p>
        </w:tc>
      </w:tr>
      <w:tr w:rsidR="00A30442" w:rsidRPr="00A30442" w14:paraId="2534AC5A" w14:textId="77777777" w:rsidTr="00A30442">
        <w:trPr>
          <w:trHeight w:val="290"/>
        </w:trPr>
        <w:tc>
          <w:tcPr>
            <w:tcW w:w="3800" w:type="dxa"/>
            <w:tcBorders>
              <w:top w:val="nil"/>
              <w:left w:val="nil"/>
              <w:bottom w:val="nil"/>
              <w:right w:val="nil"/>
            </w:tcBorders>
            <w:shd w:val="clear" w:color="auto" w:fill="auto"/>
            <w:noWrap/>
            <w:vAlign w:val="bottom"/>
            <w:hideMark/>
          </w:tcPr>
          <w:p w14:paraId="6E487485"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Other Income</w:t>
            </w:r>
          </w:p>
        </w:tc>
        <w:tc>
          <w:tcPr>
            <w:tcW w:w="1051" w:type="dxa"/>
            <w:tcBorders>
              <w:top w:val="nil"/>
              <w:left w:val="nil"/>
              <w:bottom w:val="nil"/>
              <w:right w:val="nil"/>
            </w:tcBorders>
            <w:shd w:val="clear" w:color="auto" w:fill="auto"/>
            <w:noWrap/>
            <w:vAlign w:val="bottom"/>
            <w:hideMark/>
          </w:tcPr>
          <w:p w14:paraId="6CAB04CE"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w:t>
            </w:r>
          </w:p>
        </w:tc>
        <w:tc>
          <w:tcPr>
            <w:tcW w:w="930" w:type="dxa"/>
            <w:tcBorders>
              <w:top w:val="nil"/>
              <w:left w:val="nil"/>
              <w:bottom w:val="nil"/>
              <w:right w:val="nil"/>
            </w:tcBorders>
            <w:shd w:val="clear" w:color="auto" w:fill="auto"/>
            <w:noWrap/>
            <w:vAlign w:val="bottom"/>
            <w:hideMark/>
          </w:tcPr>
          <w:p w14:paraId="77E441A7"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w:t>
            </w:r>
          </w:p>
        </w:tc>
        <w:tc>
          <w:tcPr>
            <w:tcW w:w="930" w:type="dxa"/>
            <w:tcBorders>
              <w:top w:val="nil"/>
              <w:left w:val="nil"/>
              <w:bottom w:val="nil"/>
              <w:right w:val="nil"/>
            </w:tcBorders>
            <w:shd w:val="clear" w:color="auto" w:fill="auto"/>
            <w:noWrap/>
            <w:vAlign w:val="bottom"/>
            <w:hideMark/>
          </w:tcPr>
          <w:p w14:paraId="0AB79663"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w:t>
            </w:r>
          </w:p>
        </w:tc>
        <w:tc>
          <w:tcPr>
            <w:tcW w:w="930" w:type="dxa"/>
            <w:tcBorders>
              <w:top w:val="nil"/>
              <w:left w:val="nil"/>
              <w:bottom w:val="nil"/>
              <w:right w:val="nil"/>
            </w:tcBorders>
            <w:shd w:val="clear" w:color="auto" w:fill="auto"/>
            <w:noWrap/>
            <w:vAlign w:val="bottom"/>
            <w:hideMark/>
          </w:tcPr>
          <w:p w14:paraId="40110B0A"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w:t>
            </w:r>
          </w:p>
        </w:tc>
        <w:tc>
          <w:tcPr>
            <w:tcW w:w="960" w:type="dxa"/>
            <w:tcBorders>
              <w:top w:val="nil"/>
              <w:left w:val="nil"/>
              <w:bottom w:val="nil"/>
              <w:right w:val="nil"/>
            </w:tcBorders>
            <w:shd w:val="clear" w:color="auto" w:fill="auto"/>
            <w:noWrap/>
            <w:vAlign w:val="bottom"/>
            <w:hideMark/>
          </w:tcPr>
          <w:p w14:paraId="68E14583"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w:t>
            </w:r>
          </w:p>
        </w:tc>
      </w:tr>
      <w:tr w:rsidR="00A30442" w:rsidRPr="00A30442" w14:paraId="64040940" w14:textId="77777777" w:rsidTr="00A30442">
        <w:trPr>
          <w:trHeight w:val="290"/>
        </w:trPr>
        <w:tc>
          <w:tcPr>
            <w:tcW w:w="3800" w:type="dxa"/>
            <w:tcBorders>
              <w:top w:val="nil"/>
              <w:left w:val="nil"/>
              <w:bottom w:val="nil"/>
              <w:right w:val="nil"/>
            </w:tcBorders>
            <w:shd w:val="clear" w:color="auto" w:fill="auto"/>
            <w:noWrap/>
            <w:vAlign w:val="bottom"/>
            <w:hideMark/>
          </w:tcPr>
          <w:p w14:paraId="70C4B28A"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Income From Continuous Operations</w:t>
            </w:r>
          </w:p>
        </w:tc>
        <w:tc>
          <w:tcPr>
            <w:tcW w:w="1051" w:type="dxa"/>
            <w:tcBorders>
              <w:top w:val="nil"/>
              <w:left w:val="nil"/>
              <w:bottom w:val="nil"/>
              <w:right w:val="nil"/>
            </w:tcBorders>
            <w:shd w:val="clear" w:color="auto" w:fill="auto"/>
            <w:noWrap/>
            <w:vAlign w:val="bottom"/>
            <w:hideMark/>
          </w:tcPr>
          <w:p w14:paraId="45023AAA"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289%</w:t>
            </w:r>
          </w:p>
        </w:tc>
        <w:tc>
          <w:tcPr>
            <w:tcW w:w="930" w:type="dxa"/>
            <w:tcBorders>
              <w:top w:val="nil"/>
              <w:left w:val="nil"/>
              <w:bottom w:val="nil"/>
              <w:right w:val="nil"/>
            </w:tcBorders>
            <w:shd w:val="clear" w:color="auto" w:fill="auto"/>
            <w:noWrap/>
            <w:vAlign w:val="bottom"/>
            <w:hideMark/>
          </w:tcPr>
          <w:p w14:paraId="01916035"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176%</w:t>
            </w:r>
          </w:p>
        </w:tc>
        <w:tc>
          <w:tcPr>
            <w:tcW w:w="930" w:type="dxa"/>
            <w:tcBorders>
              <w:top w:val="nil"/>
              <w:left w:val="nil"/>
              <w:bottom w:val="nil"/>
              <w:right w:val="nil"/>
            </w:tcBorders>
            <w:shd w:val="clear" w:color="auto" w:fill="auto"/>
            <w:noWrap/>
            <w:vAlign w:val="bottom"/>
            <w:hideMark/>
          </w:tcPr>
          <w:p w14:paraId="41247991"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113%</w:t>
            </w:r>
          </w:p>
        </w:tc>
        <w:tc>
          <w:tcPr>
            <w:tcW w:w="930" w:type="dxa"/>
            <w:tcBorders>
              <w:top w:val="nil"/>
              <w:left w:val="nil"/>
              <w:bottom w:val="nil"/>
              <w:right w:val="nil"/>
            </w:tcBorders>
            <w:shd w:val="clear" w:color="auto" w:fill="auto"/>
            <w:noWrap/>
            <w:vAlign w:val="bottom"/>
            <w:hideMark/>
          </w:tcPr>
          <w:p w14:paraId="2F587EE1"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123%</w:t>
            </w:r>
          </w:p>
        </w:tc>
        <w:tc>
          <w:tcPr>
            <w:tcW w:w="960" w:type="dxa"/>
            <w:tcBorders>
              <w:top w:val="nil"/>
              <w:left w:val="nil"/>
              <w:bottom w:val="nil"/>
              <w:right w:val="nil"/>
            </w:tcBorders>
            <w:shd w:val="clear" w:color="auto" w:fill="auto"/>
            <w:noWrap/>
            <w:vAlign w:val="bottom"/>
            <w:hideMark/>
          </w:tcPr>
          <w:p w14:paraId="71083C73"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w:t>
            </w:r>
          </w:p>
        </w:tc>
      </w:tr>
      <w:tr w:rsidR="00A30442" w:rsidRPr="00A30442" w14:paraId="7AFD91E6" w14:textId="77777777" w:rsidTr="00A30442">
        <w:trPr>
          <w:trHeight w:val="290"/>
        </w:trPr>
        <w:tc>
          <w:tcPr>
            <w:tcW w:w="3800" w:type="dxa"/>
            <w:tcBorders>
              <w:top w:val="nil"/>
              <w:left w:val="nil"/>
              <w:bottom w:val="nil"/>
              <w:right w:val="nil"/>
            </w:tcBorders>
            <w:shd w:val="clear" w:color="auto" w:fill="auto"/>
            <w:noWrap/>
            <w:vAlign w:val="bottom"/>
            <w:hideMark/>
          </w:tcPr>
          <w:p w14:paraId="09E3D7A9"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Income From Discontinued Operations</w:t>
            </w:r>
          </w:p>
        </w:tc>
        <w:tc>
          <w:tcPr>
            <w:tcW w:w="1051" w:type="dxa"/>
            <w:tcBorders>
              <w:top w:val="nil"/>
              <w:left w:val="nil"/>
              <w:bottom w:val="nil"/>
              <w:right w:val="nil"/>
            </w:tcBorders>
            <w:shd w:val="clear" w:color="auto" w:fill="auto"/>
            <w:noWrap/>
            <w:vAlign w:val="bottom"/>
            <w:hideMark/>
          </w:tcPr>
          <w:p w14:paraId="04D52818"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-365%</w:t>
            </w:r>
          </w:p>
        </w:tc>
        <w:tc>
          <w:tcPr>
            <w:tcW w:w="930" w:type="dxa"/>
            <w:tcBorders>
              <w:top w:val="nil"/>
              <w:left w:val="nil"/>
              <w:bottom w:val="nil"/>
              <w:right w:val="nil"/>
            </w:tcBorders>
            <w:shd w:val="clear" w:color="auto" w:fill="auto"/>
            <w:noWrap/>
            <w:vAlign w:val="bottom"/>
            <w:hideMark/>
          </w:tcPr>
          <w:p w14:paraId="006FCEF4"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17%</w:t>
            </w:r>
          </w:p>
        </w:tc>
        <w:tc>
          <w:tcPr>
            <w:tcW w:w="930" w:type="dxa"/>
            <w:tcBorders>
              <w:top w:val="nil"/>
              <w:left w:val="nil"/>
              <w:bottom w:val="nil"/>
              <w:right w:val="nil"/>
            </w:tcBorders>
            <w:shd w:val="clear" w:color="auto" w:fill="auto"/>
            <w:noWrap/>
            <w:vAlign w:val="bottom"/>
            <w:hideMark/>
          </w:tcPr>
          <w:p w14:paraId="5C631CE3"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26%</w:t>
            </w:r>
          </w:p>
        </w:tc>
        <w:tc>
          <w:tcPr>
            <w:tcW w:w="930" w:type="dxa"/>
            <w:tcBorders>
              <w:top w:val="nil"/>
              <w:left w:val="nil"/>
              <w:bottom w:val="nil"/>
              <w:right w:val="nil"/>
            </w:tcBorders>
            <w:shd w:val="clear" w:color="auto" w:fill="auto"/>
            <w:noWrap/>
            <w:vAlign w:val="bottom"/>
            <w:hideMark/>
          </w:tcPr>
          <w:p w14:paraId="61581DC9"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-39%</w:t>
            </w:r>
          </w:p>
        </w:tc>
        <w:tc>
          <w:tcPr>
            <w:tcW w:w="960" w:type="dxa"/>
            <w:tcBorders>
              <w:top w:val="nil"/>
              <w:left w:val="nil"/>
              <w:bottom w:val="nil"/>
              <w:right w:val="nil"/>
            </w:tcBorders>
            <w:shd w:val="clear" w:color="auto" w:fill="auto"/>
            <w:noWrap/>
            <w:vAlign w:val="bottom"/>
            <w:hideMark/>
          </w:tcPr>
          <w:p w14:paraId="0C7B8DDA"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w:t>
            </w:r>
          </w:p>
        </w:tc>
      </w:tr>
      <w:tr w:rsidR="00A30442" w:rsidRPr="00A30442" w14:paraId="417163AD" w14:textId="77777777" w:rsidTr="00A30442">
        <w:trPr>
          <w:trHeight w:val="290"/>
        </w:trPr>
        <w:tc>
          <w:tcPr>
            <w:tcW w:w="3800" w:type="dxa"/>
            <w:tcBorders>
              <w:top w:val="nil"/>
              <w:left w:val="nil"/>
              <w:bottom w:val="nil"/>
              <w:right w:val="nil"/>
            </w:tcBorders>
            <w:shd w:val="clear" w:color="auto" w:fill="auto"/>
            <w:noWrap/>
            <w:vAlign w:val="bottom"/>
            <w:hideMark/>
          </w:tcPr>
          <w:p w14:paraId="6CD31D1D"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Net Income</w:t>
            </w:r>
          </w:p>
        </w:tc>
        <w:tc>
          <w:tcPr>
            <w:tcW w:w="1051" w:type="dxa"/>
            <w:tcBorders>
              <w:top w:val="nil"/>
              <w:left w:val="nil"/>
              <w:bottom w:val="nil"/>
              <w:right w:val="nil"/>
            </w:tcBorders>
            <w:shd w:val="clear" w:color="auto" w:fill="auto"/>
            <w:noWrap/>
            <w:vAlign w:val="bottom"/>
            <w:hideMark/>
          </w:tcPr>
          <w:p w14:paraId="7A10C569"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834%</w:t>
            </w:r>
          </w:p>
        </w:tc>
        <w:tc>
          <w:tcPr>
            <w:tcW w:w="930" w:type="dxa"/>
            <w:tcBorders>
              <w:top w:val="nil"/>
              <w:left w:val="nil"/>
              <w:bottom w:val="nil"/>
              <w:right w:val="nil"/>
            </w:tcBorders>
            <w:shd w:val="clear" w:color="auto" w:fill="auto"/>
            <w:noWrap/>
            <w:vAlign w:val="bottom"/>
            <w:hideMark/>
          </w:tcPr>
          <w:p w14:paraId="7072524A"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305%</w:t>
            </w:r>
          </w:p>
        </w:tc>
        <w:tc>
          <w:tcPr>
            <w:tcW w:w="930" w:type="dxa"/>
            <w:tcBorders>
              <w:top w:val="nil"/>
              <w:left w:val="nil"/>
              <w:bottom w:val="nil"/>
              <w:right w:val="nil"/>
            </w:tcBorders>
            <w:shd w:val="clear" w:color="auto" w:fill="auto"/>
            <w:noWrap/>
            <w:vAlign w:val="bottom"/>
            <w:hideMark/>
          </w:tcPr>
          <w:p w14:paraId="6CCBD88A"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215%</w:t>
            </w:r>
          </w:p>
        </w:tc>
        <w:tc>
          <w:tcPr>
            <w:tcW w:w="930" w:type="dxa"/>
            <w:tcBorders>
              <w:top w:val="nil"/>
              <w:left w:val="nil"/>
              <w:bottom w:val="nil"/>
              <w:right w:val="nil"/>
            </w:tcBorders>
            <w:shd w:val="clear" w:color="auto" w:fill="auto"/>
            <w:noWrap/>
            <w:vAlign w:val="bottom"/>
            <w:hideMark/>
          </w:tcPr>
          <w:p w14:paraId="633F297B"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224%</w:t>
            </w:r>
          </w:p>
        </w:tc>
        <w:tc>
          <w:tcPr>
            <w:tcW w:w="960" w:type="dxa"/>
            <w:tcBorders>
              <w:top w:val="nil"/>
              <w:left w:val="nil"/>
              <w:bottom w:val="nil"/>
              <w:right w:val="nil"/>
            </w:tcBorders>
            <w:shd w:val="clear" w:color="auto" w:fill="auto"/>
            <w:noWrap/>
            <w:vAlign w:val="bottom"/>
            <w:hideMark/>
          </w:tcPr>
          <w:p w14:paraId="09273D90"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w:t>
            </w:r>
          </w:p>
        </w:tc>
      </w:tr>
      <w:tr w:rsidR="00A30442" w:rsidRPr="00A30442" w14:paraId="29558E6F" w14:textId="77777777" w:rsidTr="00A30442">
        <w:trPr>
          <w:trHeight w:val="290"/>
        </w:trPr>
        <w:tc>
          <w:tcPr>
            <w:tcW w:w="3800" w:type="dxa"/>
            <w:tcBorders>
              <w:top w:val="nil"/>
              <w:left w:val="nil"/>
              <w:bottom w:val="nil"/>
              <w:right w:val="nil"/>
            </w:tcBorders>
            <w:shd w:val="clear" w:color="auto" w:fill="auto"/>
            <w:noWrap/>
            <w:vAlign w:val="bottom"/>
            <w:hideMark/>
          </w:tcPr>
          <w:p w14:paraId="3609BDB0"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EBITDA</w:t>
            </w:r>
          </w:p>
        </w:tc>
        <w:tc>
          <w:tcPr>
            <w:tcW w:w="1051" w:type="dxa"/>
            <w:tcBorders>
              <w:top w:val="nil"/>
              <w:left w:val="nil"/>
              <w:bottom w:val="nil"/>
              <w:right w:val="nil"/>
            </w:tcBorders>
            <w:shd w:val="clear" w:color="auto" w:fill="auto"/>
            <w:noWrap/>
            <w:vAlign w:val="bottom"/>
            <w:hideMark/>
          </w:tcPr>
          <w:p w14:paraId="2EBEDA9C"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178%</w:t>
            </w:r>
          </w:p>
        </w:tc>
        <w:tc>
          <w:tcPr>
            <w:tcW w:w="930" w:type="dxa"/>
            <w:tcBorders>
              <w:top w:val="nil"/>
              <w:left w:val="nil"/>
              <w:bottom w:val="nil"/>
              <w:right w:val="nil"/>
            </w:tcBorders>
            <w:shd w:val="clear" w:color="auto" w:fill="auto"/>
            <w:noWrap/>
            <w:vAlign w:val="bottom"/>
            <w:hideMark/>
          </w:tcPr>
          <w:p w14:paraId="6AD56C0F"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146%</w:t>
            </w:r>
          </w:p>
        </w:tc>
        <w:tc>
          <w:tcPr>
            <w:tcW w:w="930" w:type="dxa"/>
            <w:tcBorders>
              <w:top w:val="nil"/>
              <w:left w:val="nil"/>
              <w:bottom w:val="nil"/>
              <w:right w:val="nil"/>
            </w:tcBorders>
            <w:shd w:val="clear" w:color="auto" w:fill="auto"/>
            <w:noWrap/>
            <w:vAlign w:val="bottom"/>
            <w:hideMark/>
          </w:tcPr>
          <w:p w14:paraId="189F700A"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93%</w:t>
            </w:r>
          </w:p>
        </w:tc>
        <w:tc>
          <w:tcPr>
            <w:tcW w:w="930" w:type="dxa"/>
            <w:tcBorders>
              <w:top w:val="nil"/>
              <w:left w:val="nil"/>
              <w:bottom w:val="nil"/>
              <w:right w:val="nil"/>
            </w:tcBorders>
            <w:shd w:val="clear" w:color="auto" w:fill="auto"/>
            <w:noWrap/>
            <w:vAlign w:val="bottom"/>
            <w:hideMark/>
          </w:tcPr>
          <w:p w14:paraId="3799FB63" w14:textId="77777777" w:rsidR="00A30442" w:rsidRPr="00A30442" w:rsidRDefault="00A30442" w:rsidP="00A30442">
            <w:pPr>
              <w:spacing w:after="0" w:line="240" w:lineRule="auto"/>
              <w:jc w:val="center"/>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98%</w:t>
            </w:r>
          </w:p>
        </w:tc>
        <w:tc>
          <w:tcPr>
            <w:tcW w:w="960" w:type="dxa"/>
            <w:tcBorders>
              <w:top w:val="nil"/>
              <w:left w:val="nil"/>
              <w:bottom w:val="nil"/>
              <w:right w:val="nil"/>
            </w:tcBorders>
            <w:shd w:val="clear" w:color="auto" w:fill="auto"/>
            <w:noWrap/>
            <w:vAlign w:val="bottom"/>
            <w:hideMark/>
          </w:tcPr>
          <w:p w14:paraId="294DD0F2"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w:t>
            </w:r>
          </w:p>
        </w:tc>
      </w:tr>
      <w:tr w:rsidR="00A30442" w:rsidRPr="00A30442" w14:paraId="56C40D45" w14:textId="77777777" w:rsidTr="00A30442">
        <w:trPr>
          <w:trHeight w:val="290"/>
        </w:trPr>
        <w:tc>
          <w:tcPr>
            <w:tcW w:w="3800" w:type="dxa"/>
            <w:tcBorders>
              <w:top w:val="nil"/>
              <w:left w:val="nil"/>
              <w:bottom w:val="nil"/>
              <w:right w:val="nil"/>
            </w:tcBorders>
            <w:shd w:val="clear" w:color="auto" w:fill="auto"/>
            <w:noWrap/>
            <w:vAlign w:val="bottom"/>
            <w:hideMark/>
          </w:tcPr>
          <w:p w14:paraId="52460CD8" w14:textId="77777777" w:rsidR="00A30442" w:rsidRPr="00A30442" w:rsidRDefault="00A30442" w:rsidP="00A30442">
            <w:pPr>
              <w:spacing w:after="0" w:line="240" w:lineRule="auto"/>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EBIT</w:t>
            </w:r>
          </w:p>
        </w:tc>
        <w:tc>
          <w:tcPr>
            <w:tcW w:w="1051" w:type="dxa"/>
            <w:tcBorders>
              <w:top w:val="nil"/>
              <w:left w:val="nil"/>
              <w:bottom w:val="nil"/>
              <w:right w:val="nil"/>
            </w:tcBorders>
            <w:shd w:val="clear" w:color="auto" w:fill="auto"/>
            <w:noWrap/>
            <w:vAlign w:val="bottom"/>
            <w:hideMark/>
          </w:tcPr>
          <w:p w14:paraId="6467901C"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212%</w:t>
            </w:r>
          </w:p>
        </w:tc>
        <w:tc>
          <w:tcPr>
            <w:tcW w:w="930" w:type="dxa"/>
            <w:tcBorders>
              <w:top w:val="nil"/>
              <w:left w:val="nil"/>
              <w:bottom w:val="nil"/>
              <w:right w:val="nil"/>
            </w:tcBorders>
            <w:shd w:val="clear" w:color="auto" w:fill="auto"/>
            <w:noWrap/>
            <w:vAlign w:val="bottom"/>
            <w:hideMark/>
          </w:tcPr>
          <w:p w14:paraId="7410739C"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171%</w:t>
            </w:r>
          </w:p>
        </w:tc>
        <w:tc>
          <w:tcPr>
            <w:tcW w:w="930" w:type="dxa"/>
            <w:tcBorders>
              <w:top w:val="nil"/>
              <w:left w:val="nil"/>
              <w:bottom w:val="nil"/>
              <w:right w:val="nil"/>
            </w:tcBorders>
            <w:shd w:val="clear" w:color="auto" w:fill="auto"/>
            <w:noWrap/>
            <w:vAlign w:val="bottom"/>
            <w:hideMark/>
          </w:tcPr>
          <w:p w14:paraId="36302806"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91%</w:t>
            </w:r>
          </w:p>
        </w:tc>
        <w:tc>
          <w:tcPr>
            <w:tcW w:w="930" w:type="dxa"/>
            <w:tcBorders>
              <w:top w:val="nil"/>
              <w:left w:val="nil"/>
              <w:bottom w:val="nil"/>
              <w:right w:val="nil"/>
            </w:tcBorders>
            <w:shd w:val="clear" w:color="auto" w:fill="auto"/>
            <w:noWrap/>
            <w:vAlign w:val="bottom"/>
            <w:hideMark/>
          </w:tcPr>
          <w:p w14:paraId="707C4DDC"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w:t>
            </w:r>
          </w:p>
        </w:tc>
        <w:tc>
          <w:tcPr>
            <w:tcW w:w="960" w:type="dxa"/>
            <w:tcBorders>
              <w:top w:val="nil"/>
              <w:left w:val="nil"/>
              <w:bottom w:val="nil"/>
              <w:right w:val="nil"/>
            </w:tcBorders>
            <w:shd w:val="clear" w:color="auto" w:fill="auto"/>
            <w:noWrap/>
            <w:vAlign w:val="bottom"/>
            <w:hideMark/>
          </w:tcPr>
          <w:p w14:paraId="6BC3EF66" w14:textId="77777777" w:rsidR="00A30442" w:rsidRPr="00A30442" w:rsidRDefault="00A30442" w:rsidP="00A30442">
            <w:pPr>
              <w:spacing w:after="0" w:line="240" w:lineRule="auto"/>
              <w:jc w:val="right"/>
              <w:rPr>
                <w:rFonts w:ascii="Calibri" w:eastAsia="Times New Roman" w:hAnsi="Calibri" w:cs="Calibri"/>
                <w:color w:val="000000"/>
                <w:kern w:val="0"/>
                <w:lang w:eastAsia="en-GB"/>
                <w14:ligatures w14:val="none"/>
              </w:rPr>
            </w:pPr>
            <w:r w:rsidRPr="00A30442">
              <w:rPr>
                <w:rFonts w:ascii="Calibri" w:eastAsia="Times New Roman" w:hAnsi="Calibri" w:cs="Calibri"/>
                <w:color w:val="000000"/>
                <w:kern w:val="0"/>
                <w:lang w:eastAsia="en-GB"/>
                <w14:ligatures w14:val="none"/>
              </w:rPr>
              <w:t>100%</w:t>
            </w:r>
          </w:p>
        </w:tc>
      </w:tr>
    </w:tbl>
    <w:p w14:paraId="4D14547D" w14:textId="77777777" w:rsidR="00A30442" w:rsidRDefault="00A30442">
      <w:pPr>
        <w:rPr>
          <w:sz w:val="28"/>
          <w:szCs w:val="28"/>
          <w:lang w:val="en-US"/>
        </w:rPr>
      </w:pPr>
    </w:p>
    <w:p w14:paraId="5779B6F7" w14:textId="77777777" w:rsidR="00A30442" w:rsidRDefault="00A30442">
      <w:pPr>
        <w:rPr>
          <w:sz w:val="28"/>
          <w:szCs w:val="28"/>
          <w:lang w:val="en-US"/>
        </w:rPr>
      </w:pPr>
    </w:p>
    <w:p w14:paraId="6B9604E7" w14:textId="77777777" w:rsidR="00A30442" w:rsidRPr="00A30442" w:rsidRDefault="00A30442" w:rsidP="00A30442">
      <w:pPr>
        <w:rPr>
          <w:sz w:val="28"/>
          <w:szCs w:val="28"/>
        </w:rPr>
      </w:pPr>
      <w:r w:rsidRPr="00A30442">
        <w:rPr>
          <w:sz w:val="28"/>
          <w:szCs w:val="28"/>
        </w:rPr>
        <w:t>The horizontal test shows the percentage change in various items of the Income Statement over the past five years.</w:t>
      </w:r>
    </w:p>
    <w:p w14:paraId="754710EB" w14:textId="77777777" w:rsidR="00A30442" w:rsidRPr="00A30442" w:rsidRDefault="00A30442" w:rsidP="00A30442">
      <w:pPr>
        <w:rPr>
          <w:sz w:val="28"/>
          <w:szCs w:val="28"/>
        </w:rPr>
      </w:pPr>
      <w:r w:rsidRPr="00A30442">
        <w:rPr>
          <w:sz w:val="28"/>
          <w:szCs w:val="28"/>
        </w:rPr>
        <w:t>The most notable trend is the steady increase in Revenue over the years, with a sharp increase of 51% from 2021 to 2022. However, Cost of Goods Sold has also increased proportionately, resulting in a relatively stable Gross Profit margin.</w:t>
      </w:r>
    </w:p>
    <w:p w14:paraId="42610314" w14:textId="77777777" w:rsidR="00A30442" w:rsidRPr="00A30442" w:rsidRDefault="00A30442" w:rsidP="00A30442">
      <w:pPr>
        <w:rPr>
          <w:sz w:val="28"/>
          <w:szCs w:val="28"/>
        </w:rPr>
      </w:pPr>
      <w:r w:rsidRPr="00A30442">
        <w:rPr>
          <w:sz w:val="28"/>
          <w:szCs w:val="28"/>
        </w:rPr>
        <w:t>The Research and Development Expenses have been volatile, with a sharp increase in 2020 and a dip in 2021, followed by another increase in 2022. SG&amp;A Expenses have been growing steadily but at a slower pace.</w:t>
      </w:r>
    </w:p>
    <w:p w14:paraId="1EBFEBE9" w14:textId="77777777" w:rsidR="00A30442" w:rsidRPr="00A30442" w:rsidRDefault="00A30442" w:rsidP="00A30442">
      <w:pPr>
        <w:rPr>
          <w:sz w:val="28"/>
          <w:szCs w:val="28"/>
        </w:rPr>
      </w:pPr>
      <w:r w:rsidRPr="00A30442">
        <w:rPr>
          <w:sz w:val="28"/>
          <w:szCs w:val="28"/>
        </w:rPr>
        <w:t>Operating Income has increased significantly over the years, with a sharp increase of 112% from 2021 to 2022, but this is mostly due to the increase in Revenue. Non-Operating Income/Expense has been volatile, with a sharp increase in 2021 and a dip in 2022.</w:t>
      </w:r>
    </w:p>
    <w:p w14:paraId="43CA14B9" w14:textId="77777777" w:rsidR="00A30442" w:rsidRPr="00A30442" w:rsidRDefault="00A30442" w:rsidP="00A30442">
      <w:pPr>
        <w:rPr>
          <w:sz w:val="28"/>
          <w:szCs w:val="28"/>
        </w:rPr>
      </w:pPr>
      <w:r w:rsidRPr="00A30442">
        <w:rPr>
          <w:sz w:val="28"/>
          <w:szCs w:val="28"/>
        </w:rPr>
        <w:t>Pre-Tax Income has been volatile, with a sharp increase in 2022. Income Taxes have also increased proportionately but not as sharply as Pre-Tax Income. Net Income has increased significantly over the years, with a sharp increase of 173% from 2021 to 2022, but again, this is mostly due to the increase in Revenue.</w:t>
      </w:r>
    </w:p>
    <w:p w14:paraId="3A89D732" w14:textId="77777777" w:rsidR="00A30442" w:rsidRDefault="00A30442" w:rsidP="00A30442">
      <w:pPr>
        <w:rPr>
          <w:sz w:val="28"/>
          <w:szCs w:val="28"/>
        </w:rPr>
      </w:pPr>
      <w:r w:rsidRPr="00A30442">
        <w:rPr>
          <w:sz w:val="28"/>
          <w:szCs w:val="28"/>
        </w:rPr>
        <w:lastRenderedPageBreak/>
        <w:t>EBIT and EBITDA have also followed a similar trend as Operating Income, with a sharp increase in 2022. Overall, the Income Statement shows a strong growth trend over the years, with Revenue being the main driver.</w:t>
      </w:r>
    </w:p>
    <w:p w14:paraId="47B4D61C" w14:textId="77777777" w:rsidR="00D63DC7" w:rsidRDefault="00D63DC7" w:rsidP="00A30442">
      <w:pPr>
        <w:rPr>
          <w:sz w:val="28"/>
          <w:szCs w:val="28"/>
        </w:rPr>
      </w:pPr>
    </w:p>
    <w:p w14:paraId="528386DF" w14:textId="77777777" w:rsidR="00D63DC7" w:rsidRDefault="00D63DC7" w:rsidP="00D63DC7">
      <w:r>
        <w:fldChar w:fldCharType="begin"/>
      </w:r>
      <w:r>
        <w:instrText xml:space="preserve"> LINK Excel.Sheet.12 "C:\\Users\\Hp\\Downloads\\Accounting Project 1.xlsx" "Sheet4!R22C1:R46C6" \a \f 4 \h </w:instrText>
      </w:r>
      <w:r>
        <w:fldChar w:fldCharType="separate"/>
      </w:r>
    </w:p>
    <w:tbl>
      <w:tblPr>
        <w:tblW w:w="8735" w:type="dxa"/>
        <w:tblLook w:val="04A0" w:firstRow="1" w:lastRow="0" w:firstColumn="1" w:lastColumn="0" w:noHBand="0" w:noVBand="1"/>
      </w:tblPr>
      <w:tblGrid>
        <w:gridCol w:w="2467"/>
        <w:gridCol w:w="6193"/>
        <w:gridCol w:w="700"/>
      </w:tblGrid>
      <w:tr w:rsidR="00D63DC7" w:rsidRPr="00D63DC7" w14:paraId="2C89DF9F" w14:textId="77777777" w:rsidTr="00D63DC7">
        <w:trPr>
          <w:trHeight w:val="290"/>
        </w:trPr>
        <w:tc>
          <w:tcPr>
            <w:tcW w:w="3800" w:type="dxa"/>
            <w:tcBorders>
              <w:top w:val="nil"/>
              <w:left w:val="nil"/>
              <w:bottom w:val="nil"/>
              <w:right w:val="nil"/>
            </w:tcBorders>
            <w:shd w:val="clear" w:color="auto" w:fill="auto"/>
            <w:noWrap/>
            <w:vAlign w:val="bottom"/>
            <w:hideMark/>
          </w:tcPr>
          <w:p w14:paraId="4ED19AB6" w14:textId="1ABFFE17" w:rsidR="00D63DC7" w:rsidRPr="00D63DC7" w:rsidRDefault="00D63DC7" w:rsidP="00D63DC7">
            <w:pPr>
              <w:spacing w:after="0" w:line="240" w:lineRule="auto"/>
              <w:rPr>
                <w:rFonts w:ascii="Times New Roman" w:eastAsia="Times New Roman" w:hAnsi="Times New Roman" w:cs="Times New Roman"/>
                <w:kern w:val="0"/>
                <w:sz w:val="24"/>
                <w:szCs w:val="24"/>
                <w:lang w:eastAsia="en-GB"/>
                <w14:ligatures w14:val="none"/>
              </w:rPr>
            </w:pPr>
          </w:p>
        </w:tc>
        <w:tc>
          <w:tcPr>
            <w:tcW w:w="3948" w:type="dxa"/>
            <w:tcBorders>
              <w:top w:val="nil"/>
              <w:left w:val="nil"/>
              <w:bottom w:val="nil"/>
              <w:right w:val="nil"/>
            </w:tcBorders>
            <w:shd w:val="clear" w:color="auto" w:fill="auto"/>
            <w:noWrap/>
            <w:vAlign w:val="bottom"/>
            <w:hideMark/>
          </w:tcPr>
          <w:tbl>
            <w:tblPr>
              <w:tblStyle w:val="TableGrid"/>
              <w:tblW w:w="0" w:type="auto"/>
              <w:tblLook w:val="04A0" w:firstRow="1" w:lastRow="0" w:firstColumn="1" w:lastColumn="0" w:noHBand="0" w:noVBand="1"/>
            </w:tblPr>
            <w:tblGrid>
              <w:gridCol w:w="2467"/>
              <w:gridCol w:w="700"/>
              <w:gridCol w:w="700"/>
              <w:gridCol w:w="700"/>
              <w:gridCol w:w="700"/>
              <w:gridCol w:w="700"/>
            </w:tblGrid>
            <w:tr w:rsidR="00D63DC7" w:rsidRPr="00D63DC7" w14:paraId="162A75CF" w14:textId="77777777" w:rsidTr="00D63DC7">
              <w:trPr>
                <w:trHeight w:val="290"/>
              </w:trPr>
              <w:tc>
                <w:tcPr>
                  <w:tcW w:w="3800" w:type="dxa"/>
                  <w:noWrap/>
                  <w:hideMark/>
                </w:tcPr>
                <w:p w14:paraId="4818EF9D"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p>
              </w:tc>
              <w:tc>
                <w:tcPr>
                  <w:tcW w:w="3840" w:type="dxa"/>
                  <w:gridSpan w:val="4"/>
                  <w:noWrap/>
                  <w:hideMark/>
                </w:tcPr>
                <w:p w14:paraId="7FAD2E67"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Horizontal Test Balance Sheet</w:t>
                  </w:r>
                </w:p>
              </w:tc>
              <w:tc>
                <w:tcPr>
                  <w:tcW w:w="960" w:type="dxa"/>
                  <w:noWrap/>
                  <w:hideMark/>
                </w:tcPr>
                <w:p w14:paraId="31DA137D" w14:textId="77777777" w:rsidR="00D63DC7" w:rsidRPr="00D63DC7" w:rsidRDefault="00D63DC7" w:rsidP="00D63DC7">
                  <w:pPr>
                    <w:jc w:val="center"/>
                    <w:rPr>
                      <w:rFonts w:ascii="Calibri" w:eastAsia="Times New Roman" w:hAnsi="Calibri" w:cs="Calibri"/>
                      <w:color w:val="000000"/>
                      <w:kern w:val="0"/>
                      <w:lang w:eastAsia="en-GB"/>
                      <w14:ligatures w14:val="none"/>
                    </w:rPr>
                  </w:pPr>
                </w:p>
              </w:tc>
            </w:tr>
            <w:tr w:rsidR="00D63DC7" w:rsidRPr="00D63DC7" w14:paraId="3591DB13" w14:textId="77777777" w:rsidTr="00D63DC7">
              <w:trPr>
                <w:trHeight w:val="290"/>
              </w:trPr>
              <w:tc>
                <w:tcPr>
                  <w:tcW w:w="3800" w:type="dxa"/>
                  <w:noWrap/>
                  <w:hideMark/>
                </w:tcPr>
                <w:p w14:paraId="75F6400A"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Accounts</w:t>
                  </w:r>
                </w:p>
              </w:tc>
              <w:tc>
                <w:tcPr>
                  <w:tcW w:w="960" w:type="dxa"/>
                  <w:noWrap/>
                  <w:hideMark/>
                </w:tcPr>
                <w:p w14:paraId="0303C888"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2022</w:t>
                  </w:r>
                </w:p>
              </w:tc>
              <w:tc>
                <w:tcPr>
                  <w:tcW w:w="960" w:type="dxa"/>
                  <w:noWrap/>
                  <w:hideMark/>
                </w:tcPr>
                <w:p w14:paraId="4330B77D"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2021</w:t>
                  </w:r>
                </w:p>
              </w:tc>
              <w:tc>
                <w:tcPr>
                  <w:tcW w:w="960" w:type="dxa"/>
                  <w:noWrap/>
                  <w:hideMark/>
                </w:tcPr>
                <w:p w14:paraId="3EFC0516"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2020</w:t>
                  </w:r>
                </w:p>
              </w:tc>
              <w:tc>
                <w:tcPr>
                  <w:tcW w:w="960" w:type="dxa"/>
                  <w:noWrap/>
                  <w:hideMark/>
                </w:tcPr>
                <w:p w14:paraId="655C0331"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2019</w:t>
                  </w:r>
                </w:p>
              </w:tc>
              <w:tc>
                <w:tcPr>
                  <w:tcW w:w="960" w:type="dxa"/>
                  <w:noWrap/>
                  <w:hideMark/>
                </w:tcPr>
                <w:p w14:paraId="15F365B7"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2018</w:t>
                  </w:r>
                </w:p>
              </w:tc>
            </w:tr>
            <w:tr w:rsidR="00D63DC7" w:rsidRPr="00D63DC7" w14:paraId="0B261D20" w14:textId="77777777" w:rsidTr="00D63DC7">
              <w:trPr>
                <w:trHeight w:val="290"/>
              </w:trPr>
              <w:tc>
                <w:tcPr>
                  <w:tcW w:w="3800" w:type="dxa"/>
                  <w:noWrap/>
                  <w:hideMark/>
                </w:tcPr>
                <w:p w14:paraId="378E2738"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Cash On Hand</w:t>
                  </w:r>
                </w:p>
              </w:tc>
              <w:tc>
                <w:tcPr>
                  <w:tcW w:w="960" w:type="dxa"/>
                  <w:noWrap/>
                  <w:hideMark/>
                </w:tcPr>
                <w:p w14:paraId="6383557A"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118.23%</w:t>
                  </w:r>
                </w:p>
              </w:tc>
              <w:tc>
                <w:tcPr>
                  <w:tcW w:w="960" w:type="dxa"/>
                  <w:noWrap/>
                  <w:hideMark/>
                </w:tcPr>
                <w:p w14:paraId="407303C2"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109.07%</w:t>
                  </w:r>
                </w:p>
              </w:tc>
              <w:tc>
                <w:tcPr>
                  <w:tcW w:w="960" w:type="dxa"/>
                  <w:noWrap/>
                  <w:hideMark/>
                </w:tcPr>
                <w:p w14:paraId="17640C89"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96.34%</w:t>
                  </w:r>
                </w:p>
              </w:tc>
              <w:tc>
                <w:tcPr>
                  <w:tcW w:w="960" w:type="dxa"/>
                  <w:noWrap/>
                  <w:hideMark/>
                </w:tcPr>
                <w:p w14:paraId="74419C30"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111.71%</w:t>
                  </w:r>
                </w:p>
              </w:tc>
              <w:tc>
                <w:tcPr>
                  <w:tcW w:w="960" w:type="dxa"/>
                  <w:noWrap/>
                  <w:hideMark/>
                </w:tcPr>
                <w:p w14:paraId="1411D507"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r w:rsidR="00D63DC7" w:rsidRPr="00D63DC7" w14:paraId="18924DD1" w14:textId="77777777" w:rsidTr="00D63DC7">
              <w:trPr>
                <w:trHeight w:val="290"/>
              </w:trPr>
              <w:tc>
                <w:tcPr>
                  <w:tcW w:w="3800" w:type="dxa"/>
                  <w:noWrap/>
                  <w:hideMark/>
                </w:tcPr>
                <w:p w14:paraId="50381536"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Receivables</w:t>
                  </w:r>
                </w:p>
              </w:tc>
              <w:tc>
                <w:tcPr>
                  <w:tcW w:w="960" w:type="dxa"/>
                  <w:noWrap/>
                  <w:hideMark/>
                </w:tcPr>
                <w:p w14:paraId="1292A87D"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175.37%</w:t>
                  </w:r>
                </w:p>
              </w:tc>
              <w:tc>
                <w:tcPr>
                  <w:tcW w:w="960" w:type="dxa"/>
                  <w:noWrap/>
                  <w:hideMark/>
                </w:tcPr>
                <w:p w14:paraId="1F567E28"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195.82%</w:t>
                  </w:r>
                </w:p>
              </w:tc>
              <w:tc>
                <w:tcPr>
                  <w:tcW w:w="960" w:type="dxa"/>
                  <w:noWrap/>
                  <w:hideMark/>
                </w:tcPr>
                <w:p w14:paraId="54328797"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108.61%</w:t>
                  </w:r>
                </w:p>
              </w:tc>
              <w:tc>
                <w:tcPr>
                  <w:tcW w:w="960" w:type="dxa"/>
                  <w:noWrap/>
                  <w:hideMark/>
                </w:tcPr>
                <w:p w14:paraId="31889B80"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111.80%</w:t>
                  </w:r>
                </w:p>
              </w:tc>
              <w:tc>
                <w:tcPr>
                  <w:tcW w:w="960" w:type="dxa"/>
                  <w:noWrap/>
                  <w:hideMark/>
                </w:tcPr>
                <w:p w14:paraId="60C249B3"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r w:rsidR="00D63DC7" w:rsidRPr="00D63DC7" w14:paraId="5628BAEF" w14:textId="77777777" w:rsidTr="00D63DC7">
              <w:trPr>
                <w:trHeight w:val="290"/>
              </w:trPr>
              <w:tc>
                <w:tcPr>
                  <w:tcW w:w="3800" w:type="dxa"/>
                  <w:noWrap/>
                  <w:hideMark/>
                </w:tcPr>
                <w:p w14:paraId="3FC01315"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Inventory</w:t>
                  </w:r>
                </w:p>
              </w:tc>
              <w:tc>
                <w:tcPr>
                  <w:tcW w:w="960" w:type="dxa"/>
                  <w:noWrap/>
                  <w:hideMark/>
                </w:tcPr>
                <w:p w14:paraId="46A8E365"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131.20%</w:t>
                  </w:r>
                </w:p>
              </w:tc>
              <w:tc>
                <w:tcPr>
                  <w:tcW w:w="960" w:type="dxa"/>
                  <w:noWrap/>
                  <w:hideMark/>
                </w:tcPr>
                <w:p w14:paraId="58288091"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117.66%</w:t>
                  </w:r>
                </w:p>
              </w:tc>
              <w:tc>
                <w:tcPr>
                  <w:tcW w:w="960" w:type="dxa"/>
                  <w:noWrap/>
                  <w:hideMark/>
                </w:tcPr>
                <w:p w14:paraId="24D92394"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108.93%</w:t>
                  </w:r>
                </w:p>
              </w:tc>
              <w:tc>
                <w:tcPr>
                  <w:tcW w:w="960" w:type="dxa"/>
                  <w:noWrap/>
                  <w:hideMark/>
                </w:tcPr>
                <w:p w14:paraId="3936A3A2"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101.93%</w:t>
                  </w:r>
                </w:p>
              </w:tc>
              <w:tc>
                <w:tcPr>
                  <w:tcW w:w="960" w:type="dxa"/>
                  <w:noWrap/>
                  <w:hideMark/>
                </w:tcPr>
                <w:p w14:paraId="0030408B"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r w:rsidR="00D63DC7" w:rsidRPr="00D63DC7" w14:paraId="2D29E89E" w14:textId="77777777" w:rsidTr="00D63DC7">
              <w:trPr>
                <w:trHeight w:val="290"/>
              </w:trPr>
              <w:tc>
                <w:tcPr>
                  <w:tcW w:w="3800" w:type="dxa"/>
                  <w:noWrap/>
                  <w:hideMark/>
                </w:tcPr>
                <w:p w14:paraId="739843A1"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Pre-Paid Expenses</w:t>
                  </w:r>
                </w:p>
              </w:tc>
              <w:tc>
                <w:tcPr>
                  <w:tcW w:w="960" w:type="dxa"/>
                  <w:noWrap/>
                  <w:hideMark/>
                </w:tcPr>
                <w:p w14:paraId="336779CA"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p>
              </w:tc>
              <w:tc>
                <w:tcPr>
                  <w:tcW w:w="960" w:type="dxa"/>
                  <w:noWrap/>
                  <w:hideMark/>
                </w:tcPr>
                <w:p w14:paraId="23B80F6E"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p>
              </w:tc>
              <w:tc>
                <w:tcPr>
                  <w:tcW w:w="960" w:type="dxa"/>
                  <w:noWrap/>
                  <w:hideMark/>
                </w:tcPr>
                <w:p w14:paraId="6734A8A7"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p>
              </w:tc>
              <w:tc>
                <w:tcPr>
                  <w:tcW w:w="960" w:type="dxa"/>
                  <w:noWrap/>
                  <w:hideMark/>
                </w:tcPr>
                <w:p w14:paraId="6A37099F"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p>
              </w:tc>
              <w:tc>
                <w:tcPr>
                  <w:tcW w:w="960" w:type="dxa"/>
                  <w:noWrap/>
                  <w:hideMark/>
                </w:tcPr>
                <w:p w14:paraId="5C791BBC"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p>
              </w:tc>
            </w:tr>
            <w:tr w:rsidR="00D63DC7" w:rsidRPr="00D63DC7" w14:paraId="5F901648" w14:textId="77777777" w:rsidTr="00D63DC7">
              <w:trPr>
                <w:trHeight w:val="290"/>
              </w:trPr>
              <w:tc>
                <w:tcPr>
                  <w:tcW w:w="3800" w:type="dxa"/>
                  <w:noWrap/>
                  <w:hideMark/>
                </w:tcPr>
                <w:p w14:paraId="3BCDCFC3"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Other Current Assets</w:t>
                  </w:r>
                </w:p>
              </w:tc>
              <w:tc>
                <w:tcPr>
                  <w:tcW w:w="960" w:type="dxa"/>
                  <w:noWrap/>
                  <w:hideMark/>
                </w:tcPr>
                <w:p w14:paraId="61A847ED"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168.46%</w:t>
                  </w:r>
                </w:p>
              </w:tc>
              <w:tc>
                <w:tcPr>
                  <w:tcW w:w="960" w:type="dxa"/>
                  <w:noWrap/>
                  <w:hideMark/>
                </w:tcPr>
                <w:p w14:paraId="0FDC3202"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146.15%</w:t>
                  </w:r>
                </w:p>
              </w:tc>
              <w:tc>
                <w:tcPr>
                  <w:tcW w:w="960" w:type="dxa"/>
                  <w:noWrap/>
                  <w:hideMark/>
                </w:tcPr>
                <w:p w14:paraId="0D772137"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160.00%</w:t>
                  </w:r>
                </w:p>
              </w:tc>
              <w:tc>
                <w:tcPr>
                  <w:tcW w:w="960" w:type="dxa"/>
                  <w:noWrap/>
                  <w:hideMark/>
                </w:tcPr>
                <w:p w14:paraId="2E41EE15"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113.08%</w:t>
                  </w:r>
                </w:p>
              </w:tc>
              <w:tc>
                <w:tcPr>
                  <w:tcW w:w="960" w:type="dxa"/>
                  <w:noWrap/>
                  <w:hideMark/>
                </w:tcPr>
                <w:p w14:paraId="325770D3"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r w:rsidR="00D63DC7" w:rsidRPr="00D63DC7" w14:paraId="5A641D5F" w14:textId="77777777" w:rsidTr="00D63DC7">
              <w:trPr>
                <w:trHeight w:val="290"/>
              </w:trPr>
              <w:tc>
                <w:tcPr>
                  <w:tcW w:w="3800" w:type="dxa"/>
                  <w:noWrap/>
                  <w:hideMark/>
                </w:tcPr>
                <w:p w14:paraId="35B3BADF"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Total Current Assets</w:t>
                  </w:r>
                </w:p>
              </w:tc>
              <w:tc>
                <w:tcPr>
                  <w:tcW w:w="960" w:type="dxa"/>
                  <w:noWrap/>
                  <w:hideMark/>
                </w:tcPr>
                <w:p w14:paraId="4B14DA5F"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81.64%</w:t>
                  </w:r>
                </w:p>
              </w:tc>
              <w:tc>
                <w:tcPr>
                  <w:tcW w:w="960" w:type="dxa"/>
                  <w:noWrap/>
                  <w:hideMark/>
                </w:tcPr>
                <w:p w14:paraId="7A0A54C9"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75.49%</w:t>
                  </w:r>
                </w:p>
              </w:tc>
              <w:tc>
                <w:tcPr>
                  <w:tcW w:w="960" w:type="dxa"/>
                  <w:noWrap/>
                  <w:hideMark/>
                </w:tcPr>
                <w:p w14:paraId="7963A0E5"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61.14%</w:t>
                  </w:r>
                </w:p>
              </w:tc>
              <w:tc>
                <w:tcPr>
                  <w:tcW w:w="960" w:type="dxa"/>
                  <w:noWrap/>
                  <w:hideMark/>
                </w:tcPr>
                <w:p w14:paraId="7E207762"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66.52%</w:t>
                  </w:r>
                </w:p>
              </w:tc>
              <w:tc>
                <w:tcPr>
                  <w:tcW w:w="960" w:type="dxa"/>
                  <w:noWrap/>
                  <w:hideMark/>
                </w:tcPr>
                <w:p w14:paraId="3E90F718"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r w:rsidR="00D63DC7" w:rsidRPr="00D63DC7" w14:paraId="6F926D04" w14:textId="77777777" w:rsidTr="00D63DC7">
              <w:trPr>
                <w:trHeight w:val="290"/>
              </w:trPr>
              <w:tc>
                <w:tcPr>
                  <w:tcW w:w="3800" w:type="dxa"/>
                  <w:noWrap/>
                  <w:hideMark/>
                </w:tcPr>
                <w:p w14:paraId="4DC7B48E"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Property, Plant, And Equipment</w:t>
                  </w:r>
                </w:p>
              </w:tc>
              <w:tc>
                <w:tcPr>
                  <w:tcW w:w="960" w:type="dxa"/>
                  <w:noWrap/>
                  <w:hideMark/>
                </w:tcPr>
                <w:p w14:paraId="01668CC6"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183.22%</w:t>
                  </w:r>
                </w:p>
              </w:tc>
              <w:tc>
                <w:tcPr>
                  <w:tcW w:w="960" w:type="dxa"/>
                  <w:noWrap/>
                  <w:hideMark/>
                </w:tcPr>
                <w:p w14:paraId="56332B98"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209.12%</w:t>
                  </w:r>
                </w:p>
              </w:tc>
              <w:tc>
                <w:tcPr>
                  <w:tcW w:w="960" w:type="dxa"/>
                  <w:noWrap/>
                  <w:hideMark/>
                </w:tcPr>
                <w:p w14:paraId="041C51BF"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205.01%</w:t>
                  </w:r>
                </w:p>
              </w:tc>
              <w:tc>
                <w:tcPr>
                  <w:tcW w:w="960" w:type="dxa"/>
                  <w:noWrap/>
                  <w:hideMark/>
                </w:tcPr>
                <w:p w14:paraId="4D78BE10"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192.64%</w:t>
                  </w:r>
                </w:p>
              </w:tc>
              <w:tc>
                <w:tcPr>
                  <w:tcW w:w="960" w:type="dxa"/>
                  <w:noWrap/>
                  <w:hideMark/>
                </w:tcPr>
                <w:p w14:paraId="2C205610"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r w:rsidR="00D63DC7" w:rsidRPr="00D63DC7" w14:paraId="25821A79" w14:textId="77777777" w:rsidTr="00D63DC7">
              <w:trPr>
                <w:trHeight w:val="290"/>
              </w:trPr>
              <w:tc>
                <w:tcPr>
                  <w:tcW w:w="3800" w:type="dxa"/>
                  <w:noWrap/>
                  <w:hideMark/>
                </w:tcPr>
                <w:p w14:paraId="5F6D1E0C"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Long-Term Investments</w:t>
                  </w:r>
                </w:p>
              </w:tc>
              <w:tc>
                <w:tcPr>
                  <w:tcW w:w="960" w:type="dxa"/>
                  <w:noWrap/>
                  <w:hideMark/>
                </w:tcPr>
                <w:p w14:paraId="7826AC44"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64.04%</w:t>
                  </w:r>
                </w:p>
              </w:tc>
              <w:tc>
                <w:tcPr>
                  <w:tcW w:w="960" w:type="dxa"/>
                  <w:noWrap/>
                  <w:hideMark/>
                </w:tcPr>
                <w:p w14:paraId="7EAB9AD8"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96.76%</w:t>
                  </w:r>
                </w:p>
              </w:tc>
              <w:tc>
                <w:tcPr>
                  <w:tcW w:w="960" w:type="dxa"/>
                  <w:noWrap/>
                  <w:hideMark/>
                </w:tcPr>
                <w:p w14:paraId="18605146"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147.54%</w:t>
                  </w:r>
                </w:p>
              </w:tc>
              <w:tc>
                <w:tcPr>
                  <w:tcW w:w="960" w:type="dxa"/>
                  <w:noWrap/>
                  <w:hideMark/>
                </w:tcPr>
                <w:p w14:paraId="421AA732"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111.76%</w:t>
                  </w:r>
                </w:p>
              </w:tc>
              <w:tc>
                <w:tcPr>
                  <w:tcW w:w="960" w:type="dxa"/>
                  <w:noWrap/>
                  <w:hideMark/>
                </w:tcPr>
                <w:p w14:paraId="138D0EEB"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r w:rsidR="00D63DC7" w:rsidRPr="00D63DC7" w14:paraId="06E6DA64" w14:textId="77777777" w:rsidTr="00D63DC7">
              <w:trPr>
                <w:trHeight w:val="290"/>
              </w:trPr>
              <w:tc>
                <w:tcPr>
                  <w:tcW w:w="3800" w:type="dxa"/>
                  <w:noWrap/>
                  <w:hideMark/>
                </w:tcPr>
                <w:p w14:paraId="0B3E6A47"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Goodwill And Intangible Assets</w:t>
                  </w:r>
                </w:p>
              </w:tc>
              <w:tc>
                <w:tcPr>
                  <w:tcW w:w="960" w:type="dxa"/>
                  <w:noWrap/>
                  <w:hideMark/>
                </w:tcPr>
                <w:p w14:paraId="747FE2DB"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175.99%</w:t>
                  </w:r>
                </w:p>
              </w:tc>
              <w:tc>
                <w:tcPr>
                  <w:tcW w:w="960" w:type="dxa"/>
                  <w:noWrap/>
                  <w:hideMark/>
                </w:tcPr>
                <w:p w14:paraId="692EED2F"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182.78%</w:t>
                  </w:r>
                </w:p>
              </w:tc>
              <w:tc>
                <w:tcPr>
                  <w:tcW w:w="960" w:type="dxa"/>
                  <w:noWrap/>
                  <w:hideMark/>
                </w:tcPr>
                <w:p w14:paraId="484E0734"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202.04%</w:t>
                  </w:r>
                </w:p>
              </w:tc>
              <w:tc>
                <w:tcPr>
                  <w:tcW w:w="960" w:type="dxa"/>
                  <w:noWrap/>
                  <w:hideMark/>
                </w:tcPr>
                <w:p w14:paraId="74773BA4"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86.70%</w:t>
                  </w:r>
                </w:p>
              </w:tc>
              <w:tc>
                <w:tcPr>
                  <w:tcW w:w="960" w:type="dxa"/>
                  <w:noWrap/>
                  <w:hideMark/>
                </w:tcPr>
                <w:p w14:paraId="1D37F60C"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r w:rsidR="00D63DC7" w:rsidRPr="00D63DC7" w14:paraId="5D84577F" w14:textId="77777777" w:rsidTr="00D63DC7">
              <w:trPr>
                <w:trHeight w:val="290"/>
              </w:trPr>
              <w:tc>
                <w:tcPr>
                  <w:tcW w:w="3800" w:type="dxa"/>
                  <w:noWrap/>
                  <w:hideMark/>
                </w:tcPr>
                <w:p w14:paraId="6154F25C"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Other Long-Term Assets</w:t>
                  </w:r>
                </w:p>
              </w:tc>
              <w:tc>
                <w:tcPr>
                  <w:tcW w:w="960" w:type="dxa"/>
                  <w:noWrap/>
                  <w:hideMark/>
                </w:tcPr>
                <w:p w14:paraId="12E2B0EE"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133.33%</w:t>
                  </w:r>
                </w:p>
              </w:tc>
              <w:tc>
                <w:tcPr>
                  <w:tcW w:w="960" w:type="dxa"/>
                  <w:noWrap/>
                  <w:hideMark/>
                </w:tcPr>
                <w:p w14:paraId="1DAA5774"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36.23%</w:t>
                  </w:r>
                </w:p>
              </w:tc>
              <w:tc>
                <w:tcPr>
                  <w:tcW w:w="960" w:type="dxa"/>
                  <w:noWrap/>
                  <w:hideMark/>
                </w:tcPr>
                <w:p w14:paraId="2AE9D170"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62.32%</w:t>
                  </w:r>
                </w:p>
              </w:tc>
              <w:tc>
                <w:tcPr>
                  <w:tcW w:w="960" w:type="dxa"/>
                  <w:noWrap/>
                  <w:hideMark/>
                </w:tcPr>
                <w:p w14:paraId="6714766C"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79.71%</w:t>
                  </w:r>
                </w:p>
              </w:tc>
              <w:tc>
                <w:tcPr>
                  <w:tcW w:w="960" w:type="dxa"/>
                  <w:noWrap/>
                  <w:hideMark/>
                </w:tcPr>
                <w:p w14:paraId="17100B0B"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r w:rsidR="00D63DC7" w:rsidRPr="00D63DC7" w14:paraId="0759D21E" w14:textId="77777777" w:rsidTr="00D63DC7">
              <w:trPr>
                <w:trHeight w:val="290"/>
              </w:trPr>
              <w:tc>
                <w:tcPr>
                  <w:tcW w:w="3800" w:type="dxa"/>
                  <w:noWrap/>
                  <w:hideMark/>
                </w:tcPr>
                <w:p w14:paraId="391D8D50"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Total Long-Term Assets</w:t>
                  </w:r>
                </w:p>
              </w:tc>
              <w:tc>
                <w:tcPr>
                  <w:tcW w:w="960" w:type="dxa"/>
                  <w:noWrap/>
                  <w:hideMark/>
                </w:tcPr>
                <w:p w14:paraId="3DC2F84D"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86.58%</w:t>
                  </w:r>
                </w:p>
              </w:tc>
              <w:tc>
                <w:tcPr>
                  <w:tcW w:w="960" w:type="dxa"/>
                  <w:noWrap/>
                  <w:hideMark/>
                </w:tcPr>
                <w:p w14:paraId="7BBC6B53"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107.00%</w:t>
                  </w:r>
                </w:p>
              </w:tc>
              <w:tc>
                <w:tcPr>
                  <w:tcW w:w="960" w:type="dxa"/>
                  <w:noWrap/>
                  <w:hideMark/>
                </w:tcPr>
                <w:p w14:paraId="066E48B1"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109.98%</w:t>
                  </w:r>
                </w:p>
              </w:tc>
              <w:tc>
                <w:tcPr>
                  <w:tcW w:w="960" w:type="dxa"/>
                  <w:noWrap/>
                  <w:hideMark/>
                </w:tcPr>
                <w:p w14:paraId="4FE75364"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100.71%</w:t>
                  </w:r>
                </w:p>
              </w:tc>
              <w:tc>
                <w:tcPr>
                  <w:tcW w:w="960" w:type="dxa"/>
                  <w:noWrap/>
                  <w:hideMark/>
                </w:tcPr>
                <w:p w14:paraId="7876F9CB"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r w:rsidR="00D63DC7" w:rsidRPr="00D63DC7" w14:paraId="022F9FB9" w14:textId="77777777" w:rsidTr="00D63DC7">
              <w:trPr>
                <w:trHeight w:val="290"/>
              </w:trPr>
              <w:tc>
                <w:tcPr>
                  <w:tcW w:w="3800" w:type="dxa"/>
                  <w:noWrap/>
                  <w:hideMark/>
                </w:tcPr>
                <w:p w14:paraId="1BDE75A2"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Total Assets</w:t>
                  </w:r>
                </w:p>
              </w:tc>
              <w:tc>
                <w:tcPr>
                  <w:tcW w:w="960" w:type="dxa"/>
                  <w:noWrap/>
                  <w:hideMark/>
                </w:tcPr>
                <w:p w14:paraId="40538C30"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85.01%</w:t>
                  </w:r>
                </w:p>
              </w:tc>
              <w:tc>
                <w:tcPr>
                  <w:tcW w:w="960" w:type="dxa"/>
                  <w:noWrap/>
                  <w:hideMark/>
                </w:tcPr>
                <w:p w14:paraId="6035DA16"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97.17%</w:t>
                  </w:r>
                </w:p>
              </w:tc>
              <w:tc>
                <w:tcPr>
                  <w:tcW w:w="960" w:type="dxa"/>
                  <w:noWrap/>
                  <w:hideMark/>
                </w:tcPr>
                <w:p w14:paraId="0CFC773B"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94.35%</w:t>
                  </w:r>
                </w:p>
              </w:tc>
              <w:tc>
                <w:tcPr>
                  <w:tcW w:w="960" w:type="dxa"/>
                  <w:noWrap/>
                  <w:hideMark/>
                </w:tcPr>
                <w:p w14:paraId="4C76C1DD"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89.82%</w:t>
                  </w:r>
                </w:p>
              </w:tc>
              <w:tc>
                <w:tcPr>
                  <w:tcW w:w="960" w:type="dxa"/>
                  <w:noWrap/>
                  <w:hideMark/>
                </w:tcPr>
                <w:p w14:paraId="02F8144E"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r w:rsidR="00D63DC7" w:rsidRPr="00D63DC7" w14:paraId="4770DC6E" w14:textId="77777777" w:rsidTr="00D63DC7">
              <w:trPr>
                <w:trHeight w:val="290"/>
              </w:trPr>
              <w:tc>
                <w:tcPr>
                  <w:tcW w:w="3800" w:type="dxa"/>
                  <w:noWrap/>
                  <w:hideMark/>
                </w:tcPr>
                <w:p w14:paraId="780F3633"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Total Current Liabilities</w:t>
                  </w:r>
                </w:p>
              </w:tc>
              <w:tc>
                <w:tcPr>
                  <w:tcW w:w="960" w:type="dxa"/>
                  <w:noWrap/>
                  <w:hideMark/>
                </w:tcPr>
                <w:p w14:paraId="7A9F49FD"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120.93%</w:t>
                  </w:r>
                </w:p>
              </w:tc>
              <w:tc>
                <w:tcPr>
                  <w:tcW w:w="960" w:type="dxa"/>
                  <w:noWrap/>
                  <w:hideMark/>
                </w:tcPr>
                <w:p w14:paraId="4BE67734"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117.22%</w:t>
                  </w:r>
                </w:p>
              </w:tc>
              <w:tc>
                <w:tcPr>
                  <w:tcW w:w="960" w:type="dxa"/>
                  <w:noWrap/>
                  <w:hideMark/>
                </w:tcPr>
                <w:p w14:paraId="6377EF50"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105.92%</w:t>
                  </w:r>
                </w:p>
              </w:tc>
              <w:tc>
                <w:tcPr>
                  <w:tcW w:w="960" w:type="dxa"/>
                  <w:noWrap/>
                  <w:hideMark/>
                </w:tcPr>
                <w:p w14:paraId="0B24BFB6"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88.17%</w:t>
                  </w:r>
                </w:p>
              </w:tc>
              <w:tc>
                <w:tcPr>
                  <w:tcW w:w="960" w:type="dxa"/>
                  <w:noWrap/>
                  <w:hideMark/>
                </w:tcPr>
                <w:p w14:paraId="1BDB4EF5"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r w:rsidR="00D63DC7" w:rsidRPr="00D63DC7" w14:paraId="4FECE0D0" w14:textId="77777777" w:rsidTr="00D63DC7">
              <w:trPr>
                <w:trHeight w:val="290"/>
              </w:trPr>
              <w:tc>
                <w:tcPr>
                  <w:tcW w:w="3800" w:type="dxa"/>
                  <w:noWrap/>
                  <w:hideMark/>
                </w:tcPr>
                <w:p w14:paraId="4FC5301E"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Long Term Debt</w:t>
                  </w:r>
                </w:p>
              </w:tc>
              <w:tc>
                <w:tcPr>
                  <w:tcW w:w="960" w:type="dxa"/>
                  <w:noWrap/>
                  <w:hideMark/>
                </w:tcPr>
                <w:p w14:paraId="5AD3C5AA"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57.48%</w:t>
                  </w:r>
                </w:p>
              </w:tc>
              <w:tc>
                <w:tcPr>
                  <w:tcW w:w="960" w:type="dxa"/>
                  <w:noWrap/>
                  <w:hideMark/>
                </w:tcPr>
                <w:p w14:paraId="0952F1A3"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76.60%</w:t>
                  </w:r>
                </w:p>
              </w:tc>
              <w:tc>
                <w:tcPr>
                  <w:tcW w:w="960" w:type="dxa"/>
                  <w:noWrap/>
                  <w:hideMark/>
                </w:tcPr>
                <w:p w14:paraId="4E0CBCC0"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91.55%</w:t>
                  </w:r>
                </w:p>
              </w:tc>
              <w:tc>
                <w:tcPr>
                  <w:tcW w:w="960" w:type="dxa"/>
                  <w:noWrap/>
                  <w:hideMark/>
                </w:tcPr>
                <w:p w14:paraId="59B1F6FA"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96.21%</w:t>
                  </w:r>
                </w:p>
              </w:tc>
              <w:tc>
                <w:tcPr>
                  <w:tcW w:w="960" w:type="dxa"/>
                  <w:noWrap/>
                  <w:hideMark/>
                </w:tcPr>
                <w:p w14:paraId="1B5CBDDF"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r w:rsidR="00D63DC7" w:rsidRPr="00D63DC7" w14:paraId="581E6DAB" w14:textId="77777777" w:rsidTr="00D63DC7">
              <w:trPr>
                <w:trHeight w:val="290"/>
              </w:trPr>
              <w:tc>
                <w:tcPr>
                  <w:tcW w:w="3800" w:type="dxa"/>
                  <w:noWrap/>
                  <w:hideMark/>
                </w:tcPr>
                <w:p w14:paraId="4D796C5F"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Other Non-Current Liabilities</w:t>
                  </w:r>
                </w:p>
              </w:tc>
              <w:tc>
                <w:tcPr>
                  <w:tcW w:w="960" w:type="dxa"/>
                  <w:noWrap/>
                  <w:hideMark/>
                </w:tcPr>
                <w:p w14:paraId="463F4610"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132.94%</w:t>
                  </w:r>
                </w:p>
              </w:tc>
              <w:tc>
                <w:tcPr>
                  <w:tcW w:w="960" w:type="dxa"/>
                  <w:noWrap/>
                  <w:hideMark/>
                </w:tcPr>
                <w:p w14:paraId="046FAD95"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158.77%</w:t>
                  </w:r>
                </w:p>
              </w:tc>
              <w:tc>
                <w:tcPr>
                  <w:tcW w:w="960" w:type="dxa"/>
                  <w:noWrap/>
                  <w:hideMark/>
                </w:tcPr>
                <w:p w14:paraId="4B62D178"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133.59%</w:t>
                  </w:r>
                </w:p>
              </w:tc>
              <w:tc>
                <w:tcPr>
                  <w:tcW w:w="960" w:type="dxa"/>
                  <w:noWrap/>
                  <w:hideMark/>
                </w:tcPr>
                <w:p w14:paraId="290AC61B"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106.10%</w:t>
                  </w:r>
                </w:p>
              </w:tc>
              <w:tc>
                <w:tcPr>
                  <w:tcW w:w="960" w:type="dxa"/>
                  <w:noWrap/>
                  <w:hideMark/>
                </w:tcPr>
                <w:p w14:paraId="1D5EC7A9"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r w:rsidR="00D63DC7" w:rsidRPr="00D63DC7" w14:paraId="3A7803D3" w14:textId="77777777" w:rsidTr="00D63DC7">
              <w:trPr>
                <w:trHeight w:val="290"/>
              </w:trPr>
              <w:tc>
                <w:tcPr>
                  <w:tcW w:w="3800" w:type="dxa"/>
                  <w:noWrap/>
                  <w:hideMark/>
                </w:tcPr>
                <w:p w14:paraId="226219B5"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 xml:space="preserve">Total </w:t>
                  </w:r>
                  <w:proofErr w:type="gramStart"/>
                  <w:r w:rsidRPr="00D63DC7">
                    <w:rPr>
                      <w:rFonts w:ascii="Calibri" w:eastAsia="Times New Roman" w:hAnsi="Calibri" w:cs="Calibri"/>
                      <w:color w:val="000000"/>
                      <w:kern w:val="0"/>
                      <w:lang w:eastAsia="en-GB"/>
                      <w14:ligatures w14:val="none"/>
                    </w:rPr>
                    <w:t>Long Term</w:t>
                  </w:r>
                  <w:proofErr w:type="gramEnd"/>
                  <w:r w:rsidRPr="00D63DC7">
                    <w:rPr>
                      <w:rFonts w:ascii="Calibri" w:eastAsia="Times New Roman" w:hAnsi="Calibri" w:cs="Calibri"/>
                      <w:color w:val="000000"/>
                      <w:kern w:val="0"/>
                      <w:lang w:eastAsia="en-GB"/>
                      <w14:ligatures w14:val="none"/>
                    </w:rPr>
                    <w:t xml:space="preserve"> Liabilities</w:t>
                  </w:r>
                </w:p>
              </w:tc>
              <w:tc>
                <w:tcPr>
                  <w:tcW w:w="960" w:type="dxa"/>
                  <w:noWrap/>
                  <w:hideMark/>
                </w:tcPr>
                <w:p w14:paraId="2880ED67"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78.86%</w:t>
                  </w:r>
                </w:p>
              </w:tc>
              <w:tc>
                <w:tcPr>
                  <w:tcW w:w="960" w:type="dxa"/>
                  <w:noWrap/>
                  <w:hideMark/>
                </w:tcPr>
                <w:p w14:paraId="7520482E"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98.89%</w:t>
                  </w:r>
                </w:p>
              </w:tc>
              <w:tc>
                <w:tcPr>
                  <w:tcW w:w="960" w:type="dxa"/>
                  <w:noWrap/>
                  <w:hideMark/>
                </w:tcPr>
                <w:p w14:paraId="727DFCA7"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103.82%</w:t>
                  </w:r>
                </w:p>
              </w:tc>
              <w:tc>
                <w:tcPr>
                  <w:tcW w:w="960" w:type="dxa"/>
                  <w:noWrap/>
                  <w:hideMark/>
                </w:tcPr>
                <w:p w14:paraId="66527AE4"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98.27%</w:t>
                  </w:r>
                </w:p>
              </w:tc>
              <w:tc>
                <w:tcPr>
                  <w:tcW w:w="960" w:type="dxa"/>
                  <w:noWrap/>
                  <w:hideMark/>
                </w:tcPr>
                <w:p w14:paraId="05417026"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r w:rsidR="00D63DC7" w:rsidRPr="00D63DC7" w14:paraId="0F16C13B" w14:textId="77777777" w:rsidTr="00D63DC7">
              <w:trPr>
                <w:trHeight w:val="290"/>
              </w:trPr>
              <w:tc>
                <w:tcPr>
                  <w:tcW w:w="3800" w:type="dxa"/>
                  <w:noWrap/>
                  <w:hideMark/>
                </w:tcPr>
                <w:p w14:paraId="29377AF6"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Total Liabilities</w:t>
                  </w:r>
                </w:p>
              </w:tc>
              <w:tc>
                <w:tcPr>
                  <w:tcW w:w="960" w:type="dxa"/>
                  <w:noWrap/>
                  <w:hideMark/>
                </w:tcPr>
                <w:p w14:paraId="507509E1"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90.41%</w:t>
                  </w:r>
                </w:p>
              </w:tc>
              <w:tc>
                <w:tcPr>
                  <w:tcW w:w="960" w:type="dxa"/>
                  <w:noWrap/>
                  <w:hideMark/>
                </w:tcPr>
                <w:p w14:paraId="3508E6C3"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95.66%</w:t>
                  </w:r>
                </w:p>
              </w:tc>
              <w:tc>
                <w:tcPr>
                  <w:tcW w:w="960" w:type="dxa"/>
                  <w:noWrap/>
                  <w:hideMark/>
                </w:tcPr>
                <w:p w14:paraId="3189A181"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95.32%</w:t>
                  </w:r>
                </w:p>
              </w:tc>
              <w:tc>
                <w:tcPr>
                  <w:tcW w:w="960" w:type="dxa"/>
                  <w:noWrap/>
                  <w:hideMark/>
                </w:tcPr>
                <w:p w14:paraId="0805A377"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87.82%</w:t>
                  </w:r>
                </w:p>
              </w:tc>
              <w:tc>
                <w:tcPr>
                  <w:tcW w:w="960" w:type="dxa"/>
                  <w:noWrap/>
                  <w:hideMark/>
                </w:tcPr>
                <w:p w14:paraId="5B5CB849"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r w:rsidR="00D63DC7" w:rsidRPr="00D63DC7" w14:paraId="50C106A4" w14:textId="77777777" w:rsidTr="00D63DC7">
              <w:trPr>
                <w:trHeight w:val="290"/>
              </w:trPr>
              <w:tc>
                <w:tcPr>
                  <w:tcW w:w="3800" w:type="dxa"/>
                  <w:noWrap/>
                  <w:hideMark/>
                </w:tcPr>
                <w:p w14:paraId="76FFBFCF"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Common Stock Net</w:t>
                  </w:r>
                </w:p>
              </w:tc>
              <w:tc>
                <w:tcPr>
                  <w:tcW w:w="960" w:type="dxa"/>
                  <w:noWrap/>
                  <w:hideMark/>
                </w:tcPr>
                <w:p w14:paraId="4C6E5E10"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206.88%</w:t>
                  </w:r>
                </w:p>
              </w:tc>
              <w:tc>
                <w:tcPr>
                  <w:tcW w:w="960" w:type="dxa"/>
                  <w:noWrap/>
                  <w:hideMark/>
                </w:tcPr>
                <w:p w14:paraId="411B5B03"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96.65%</w:t>
                  </w:r>
                </w:p>
              </w:tc>
              <w:tc>
                <w:tcPr>
                  <w:tcW w:w="960" w:type="dxa"/>
                  <w:noWrap/>
                  <w:hideMark/>
                </w:tcPr>
                <w:p w14:paraId="517F5BB4"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96.65%</w:t>
                  </w:r>
                </w:p>
              </w:tc>
              <w:tc>
                <w:tcPr>
                  <w:tcW w:w="960" w:type="dxa"/>
                  <w:noWrap/>
                  <w:hideMark/>
                </w:tcPr>
                <w:p w14:paraId="1DEDEB86"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96.65%</w:t>
                  </w:r>
                </w:p>
              </w:tc>
              <w:tc>
                <w:tcPr>
                  <w:tcW w:w="960" w:type="dxa"/>
                  <w:noWrap/>
                  <w:hideMark/>
                </w:tcPr>
                <w:p w14:paraId="4B713312"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r w:rsidR="00D63DC7" w:rsidRPr="00D63DC7" w14:paraId="6FD8DE6F" w14:textId="77777777" w:rsidTr="00D63DC7">
              <w:trPr>
                <w:trHeight w:val="290"/>
              </w:trPr>
              <w:tc>
                <w:tcPr>
                  <w:tcW w:w="3800" w:type="dxa"/>
                  <w:noWrap/>
                  <w:hideMark/>
                </w:tcPr>
                <w:p w14:paraId="182897E6"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lastRenderedPageBreak/>
                    <w:t>Retained Earnings (Accumulated Deficit)</w:t>
                  </w:r>
                </w:p>
              </w:tc>
              <w:tc>
                <w:tcPr>
                  <w:tcW w:w="960" w:type="dxa"/>
                  <w:noWrap/>
                  <w:hideMark/>
                </w:tcPr>
                <w:p w14:paraId="68580F9E"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79.24%</w:t>
                  </w:r>
                </w:p>
              </w:tc>
              <w:tc>
                <w:tcPr>
                  <w:tcW w:w="960" w:type="dxa"/>
                  <w:noWrap/>
                  <w:hideMark/>
                </w:tcPr>
                <w:p w14:paraId="155C2207"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83.35%</w:t>
                  </w:r>
                </w:p>
              </w:tc>
              <w:tc>
                <w:tcPr>
                  <w:tcW w:w="960" w:type="dxa"/>
                  <w:noWrap/>
                  <w:hideMark/>
                </w:tcPr>
                <w:p w14:paraId="0A92232A"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85.32%</w:t>
                  </w:r>
                </w:p>
              </w:tc>
              <w:tc>
                <w:tcPr>
                  <w:tcW w:w="960" w:type="dxa"/>
                  <w:noWrap/>
                  <w:hideMark/>
                </w:tcPr>
                <w:p w14:paraId="235BB3B6"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84.33%</w:t>
                  </w:r>
                </w:p>
              </w:tc>
              <w:tc>
                <w:tcPr>
                  <w:tcW w:w="960" w:type="dxa"/>
                  <w:noWrap/>
                  <w:hideMark/>
                </w:tcPr>
                <w:p w14:paraId="100A2277"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r w:rsidR="00D63DC7" w:rsidRPr="00D63DC7" w14:paraId="64BA3AE9" w14:textId="77777777" w:rsidTr="00D63DC7">
              <w:trPr>
                <w:trHeight w:val="290"/>
              </w:trPr>
              <w:tc>
                <w:tcPr>
                  <w:tcW w:w="3800" w:type="dxa"/>
                  <w:noWrap/>
                  <w:hideMark/>
                </w:tcPr>
                <w:p w14:paraId="6DDA32CB"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Comprehensive Income</w:t>
                  </w:r>
                </w:p>
              </w:tc>
              <w:tc>
                <w:tcPr>
                  <w:tcW w:w="960" w:type="dxa"/>
                  <w:noWrap/>
                  <w:hideMark/>
                </w:tcPr>
                <w:p w14:paraId="66DB9A4B"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p>
              </w:tc>
              <w:tc>
                <w:tcPr>
                  <w:tcW w:w="960" w:type="dxa"/>
                  <w:noWrap/>
                  <w:hideMark/>
                </w:tcPr>
                <w:p w14:paraId="11BB1587"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p>
              </w:tc>
              <w:tc>
                <w:tcPr>
                  <w:tcW w:w="960" w:type="dxa"/>
                  <w:noWrap/>
                  <w:hideMark/>
                </w:tcPr>
                <w:p w14:paraId="51358D32"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p>
              </w:tc>
              <w:tc>
                <w:tcPr>
                  <w:tcW w:w="960" w:type="dxa"/>
                  <w:noWrap/>
                  <w:hideMark/>
                </w:tcPr>
                <w:p w14:paraId="0E769700"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p>
              </w:tc>
              <w:tc>
                <w:tcPr>
                  <w:tcW w:w="960" w:type="dxa"/>
                  <w:noWrap/>
                  <w:hideMark/>
                </w:tcPr>
                <w:p w14:paraId="768B9AB0"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p>
              </w:tc>
            </w:tr>
            <w:tr w:rsidR="00D63DC7" w:rsidRPr="00D63DC7" w14:paraId="0BF7B08F" w14:textId="77777777" w:rsidTr="00D63DC7">
              <w:trPr>
                <w:trHeight w:val="290"/>
              </w:trPr>
              <w:tc>
                <w:tcPr>
                  <w:tcW w:w="3800" w:type="dxa"/>
                  <w:noWrap/>
                  <w:hideMark/>
                </w:tcPr>
                <w:p w14:paraId="5772E8EA"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Other Shareholder Equity</w:t>
                  </w:r>
                </w:p>
              </w:tc>
              <w:tc>
                <w:tcPr>
                  <w:tcW w:w="960" w:type="dxa"/>
                  <w:noWrap/>
                  <w:hideMark/>
                </w:tcPr>
                <w:p w14:paraId="6E5E44E7"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0.52%</w:t>
                  </w:r>
                </w:p>
              </w:tc>
              <w:tc>
                <w:tcPr>
                  <w:tcW w:w="960" w:type="dxa"/>
                  <w:noWrap/>
                  <w:hideMark/>
                </w:tcPr>
                <w:p w14:paraId="31864156"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102.62%</w:t>
                  </w:r>
                </w:p>
              </w:tc>
              <w:tc>
                <w:tcPr>
                  <w:tcW w:w="960" w:type="dxa"/>
                  <w:noWrap/>
                  <w:hideMark/>
                </w:tcPr>
                <w:p w14:paraId="06855DFB"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100.70%</w:t>
                  </w:r>
                </w:p>
              </w:tc>
              <w:tc>
                <w:tcPr>
                  <w:tcW w:w="960" w:type="dxa"/>
                  <w:noWrap/>
                  <w:hideMark/>
                </w:tcPr>
                <w:p w14:paraId="45732293"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99.78%</w:t>
                  </w:r>
                </w:p>
              </w:tc>
              <w:tc>
                <w:tcPr>
                  <w:tcW w:w="960" w:type="dxa"/>
                  <w:noWrap/>
                  <w:hideMark/>
                </w:tcPr>
                <w:p w14:paraId="6D024AAD"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r w:rsidR="00D63DC7" w:rsidRPr="00D63DC7" w14:paraId="13BD40C6" w14:textId="77777777" w:rsidTr="00D63DC7">
              <w:trPr>
                <w:trHeight w:val="290"/>
              </w:trPr>
              <w:tc>
                <w:tcPr>
                  <w:tcW w:w="3800" w:type="dxa"/>
                  <w:noWrap/>
                  <w:hideMark/>
                </w:tcPr>
                <w:p w14:paraId="383D0C08"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Shareholder Equity</w:t>
                  </w:r>
                </w:p>
              </w:tc>
              <w:tc>
                <w:tcPr>
                  <w:tcW w:w="960" w:type="dxa"/>
                  <w:noWrap/>
                  <w:hideMark/>
                </w:tcPr>
                <w:p w14:paraId="19035D95"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80.38%</w:t>
                  </w:r>
                </w:p>
              </w:tc>
              <w:tc>
                <w:tcPr>
                  <w:tcW w:w="960" w:type="dxa"/>
                  <w:noWrap/>
                  <w:hideMark/>
                </w:tcPr>
                <w:p w14:paraId="3129EC54"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91.65%</w:t>
                  </w:r>
                </w:p>
              </w:tc>
              <w:tc>
                <w:tcPr>
                  <w:tcW w:w="960" w:type="dxa"/>
                  <w:noWrap/>
                  <w:hideMark/>
                </w:tcPr>
                <w:p w14:paraId="305C2C22"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86.00%</w:t>
                  </w:r>
                </w:p>
              </w:tc>
              <w:tc>
                <w:tcPr>
                  <w:tcW w:w="960" w:type="dxa"/>
                  <w:noWrap/>
                  <w:hideMark/>
                </w:tcPr>
                <w:p w14:paraId="5B15D11E"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85.42%</w:t>
                  </w:r>
                </w:p>
              </w:tc>
              <w:tc>
                <w:tcPr>
                  <w:tcW w:w="960" w:type="dxa"/>
                  <w:noWrap/>
                  <w:hideMark/>
                </w:tcPr>
                <w:p w14:paraId="6F0451A6"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r w:rsidR="00D63DC7" w:rsidRPr="00D63DC7" w14:paraId="190E924D" w14:textId="77777777" w:rsidTr="00D63DC7">
              <w:trPr>
                <w:trHeight w:val="290"/>
              </w:trPr>
              <w:tc>
                <w:tcPr>
                  <w:tcW w:w="3800" w:type="dxa"/>
                  <w:noWrap/>
                  <w:hideMark/>
                </w:tcPr>
                <w:p w14:paraId="5E6A9BF5"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 xml:space="preserve">Total Liabilities </w:t>
                  </w:r>
                  <w:proofErr w:type="gramStart"/>
                  <w:r w:rsidRPr="00D63DC7">
                    <w:rPr>
                      <w:rFonts w:ascii="Calibri" w:eastAsia="Times New Roman" w:hAnsi="Calibri" w:cs="Calibri"/>
                      <w:color w:val="000000"/>
                      <w:kern w:val="0"/>
                      <w:lang w:eastAsia="en-GB"/>
                      <w14:ligatures w14:val="none"/>
                    </w:rPr>
                    <w:t>And</w:t>
                  </w:r>
                  <w:proofErr w:type="gramEnd"/>
                  <w:r w:rsidRPr="00D63DC7">
                    <w:rPr>
                      <w:rFonts w:ascii="Calibri" w:eastAsia="Times New Roman" w:hAnsi="Calibri" w:cs="Calibri"/>
                      <w:color w:val="000000"/>
                      <w:kern w:val="0"/>
                      <w:lang w:eastAsia="en-GB"/>
                      <w14:ligatures w14:val="none"/>
                    </w:rPr>
                    <w:t xml:space="preserve"> Share Holders Equity</w:t>
                  </w:r>
                </w:p>
              </w:tc>
              <w:tc>
                <w:tcPr>
                  <w:tcW w:w="960" w:type="dxa"/>
                  <w:noWrap/>
                  <w:hideMark/>
                </w:tcPr>
                <w:p w14:paraId="3AEDF067"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84.97%</w:t>
                  </w:r>
                </w:p>
              </w:tc>
              <w:tc>
                <w:tcPr>
                  <w:tcW w:w="960" w:type="dxa"/>
                  <w:noWrap/>
                  <w:hideMark/>
                </w:tcPr>
                <w:p w14:paraId="552C768F"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97.26%</w:t>
                  </w:r>
                </w:p>
              </w:tc>
              <w:tc>
                <w:tcPr>
                  <w:tcW w:w="960" w:type="dxa"/>
                  <w:noWrap/>
                  <w:hideMark/>
                </w:tcPr>
                <w:p w14:paraId="25CD2F4E"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94.41%</w:t>
                  </w:r>
                </w:p>
              </w:tc>
              <w:tc>
                <w:tcPr>
                  <w:tcW w:w="960" w:type="dxa"/>
                  <w:noWrap/>
                  <w:hideMark/>
                </w:tcPr>
                <w:p w14:paraId="4B9C97A1"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90.06%</w:t>
                  </w:r>
                </w:p>
              </w:tc>
              <w:tc>
                <w:tcPr>
                  <w:tcW w:w="960" w:type="dxa"/>
                  <w:noWrap/>
                  <w:hideMark/>
                </w:tcPr>
                <w:p w14:paraId="5171E297" w14:textId="77777777" w:rsidR="00D63DC7" w:rsidRPr="00D63DC7" w:rsidRDefault="00D63DC7" w:rsidP="00D63DC7">
                  <w:pPr>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100.00%</w:t>
                  </w:r>
                </w:p>
              </w:tc>
            </w:tr>
          </w:tbl>
          <w:p w14:paraId="5A292224" w14:textId="1AD9F164"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p>
        </w:tc>
        <w:tc>
          <w:tcPr>
            <w:tcW w:w="987" w:type="dxa"/>
            <w:tcBorders>
              <w:top w:val="nil"/>
              <w:left w:val="nil"/>
              <w:bottom w:val="nil"/>
              <w:right w:val="nil"/>
            </w:tcBorders>
            <w:shd w:val="clear" w:color="auto" w:fill="auto"/>
            <w:noWrap/>
            <w:vAlign w:val="bottom"/>
            <w:hideMark/>
          </w:tcPr>
          <w:p w14:paraId="770F99BD"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p>
        </w:tc>
      </w:tr>
    </w:tbl>
    <w:p w14:paraId="0959AFB8" w14:textId="496FDDF5" w:rsidR="00D63DC7" w:rsidRDefault="00D63DC7" w:rsidP="00D63DC7">
      <w:pPr>
        <w:rPr>
          <w:sz w:val="28"/>
          <w:szCs w:val="28"/>
        </w:rPr>
      </w:pPr>
      <w:r>
        <w:rPr>
          <w:sz w:val="28"/>
          <w:szCs w:val="28"/>
        </w:rPr>
        <w:fldChar w:fldCharType="end"/>
      </w:r>
    </w:p>
    <w:p w14:paraId="0F774A97" w14:textId="77777777" w:rsidR="00D63DC7" w:rsidRDefault="00D63DC7" w:rsidP="00D63DC7">
      <w:pPr>
        <w:rPr>
          <w:sz w:val="28"/>
          <w:szCs w:val="28"/>
        </w:rPr>
      </w:pPr>
    </w:p>
    <w:p w14:paraId="6BCFD129" w14:textId="50B6CA2F" w:rsidR="00D63DC7" w:rsidRPr="00D63DC7" w:rsidRDefault="00D63DC7" w:rsidP="00D63DC7">
      <w:pPr>
        <w:rPr>
          <w:sz w:val="28"/>
          <w:szCs w:val="28"/>
        </w:rPr>
      </w:pPr>
      <w:r w:rsidRPr="00D63DC7">
        <w:rPr>
          <w:sz w:val="28"/>
          <w:szCs w:val="28"/>
        </w:rPr>
        <w:t>The horizontal test of the balance sheet shows the trend in the company's assets, liabilities, and equity over the past five years.</w:t>
      </w:r>
    </w:p>
    <w:p w14:paraId="1E980A4F" w14:textId="77777777" w:rsidR="00D63DC7" w:rsidRPr="00D63DC7" w:rsidRDefault="00D63DC7" w:rsidP="00D63DC7">
      <w:pPr>
        <w:rPr>
          <w:sz w:val="28"/>
          <w:szCs w:val="28"/>
        </w:rPr>
      </w:pPr>
      <w:r w:rsidRPr="00D63DC7">
        <w:rPr>
          <w:sz w:val="28"/>
          <w:szCs w:val="28"/>
        </w:rPr>
        <w:t>The total current assets have decreased steadily over the years, while property, plant, and equipment have increased. Long-term investments have fluctuated, but have generally decreased, while goodwill and intangible assets have been volatile. Total long-term assets have decreased over the years.</w:t>
      </w:r>
    </w:p>
    <w:p w14:paraId="49D02847" w14:textId="77777777" w:rsidR="00D63DC7" w:rsidRPr="00D63DC7" w:rsidRDefault="00D63DC7" w:rsidP="00D63DC7">
      <w:pPr>
        <w:rPr>
          <w:sz w:val="28"/>
          <w:szCs w:val="28"/>
        </w:rPr>
      </w:pPr>
      <w:r w:rsidRPr="00D63DC7">
        <w:rPr>
          <w:sz w:val="28"/>
          <w:szCs w:val="28"/>
        </w:rPr>
        <w:t>Total current liabilities have increased, while long-term debt and other non-current liabilities have fluctuated but have decreased overall. Total long-term liabilities have decreased over the years.</w:t>
      </w:r>
    </w:p>
    <w:p w14:paraId="51A612BE" w14:textId="77777777" w:rsidR="00D63DC7" w:rsidRPr="00D63DC7" w:rsidRDefault="00D63DC7" w:rsidP="00D63DC7">
      <w:pPr>
        <w:rPr>
          <w:sz w:val="28"/>
          <w:szCs w:val="28"/>
        </w:rPr>
      </w:pPr>
      <w:r w:rsidRPr="00D63DC7">
        <w:rPr>
          <w:sz w:val="28"/>
          <w:szCs w:val="28"/>
        </w:rPr>
        <w:t xml:space="preserve">The common stock net has increased sharply in </w:t>
      </w:r>
      <w:proofErr w:type="gramStart"/>
      <w:r w:rsidRPr="00D63DC7">
        <w:rPr>
          <w:sz w:val="28"/>
          <w:szCs w:val="28"/>
        </w:rPr>
        <w:t>2022, and</w:t>
      </w:r>
      <w:proofErr w:type="gramEnd"/>
      <w:r w:rsidRPr="00D63DC7">
        <w:rPr>
          <w:sz w:val="28"/>
          <w:szCs w:val="28"/>
        </w:rPr>
        <w:t xml:space="preserve"> retained earnings have decreased slightly but have remained relatively stable over the years. Other shareholder equity has fluctuated but has been relatively stable. Shareholder equity has decreased over the years.</w:t>
      </w:r>
    </w:p>
    <w:p w14:paraId="6B29F2E4" w14:textId="77777777" w:rsidR="00D63DC7" w:rsidRPr="00D63DC7" w:rsidRDefault="00D63DC7" w:rsidP="00D63DC7">
      <w:pPr>
        <w:rPr>
          <w:sz w:val="28"/>
          <w:szCs w:val="28"/>
        </w:rPr>
      </w:pPr>
      <w:r w:rsidRPr="00D63DC7">
        <w:rPr>
          <w:sz w:val="28"/>
          <w:szCs w:val="28"/>
        </w:rPr>
        <w:t>Overall, the total assets have decreased over the years, while the total liabilities have remained relatively stable. The shareholder equity has decreased over the years, indicating that the company may have faced challenges in generating profits or retaining earnings. The company may need to review its financial statements and identify areas for improvement to increase its financial stability and profitability.</w:t>
      </w:r>
    </w:p>
    <w:p w14:paraId="70822C73" w14:textId="77777777" w:rsidR="00D63DC7" w:rsidRPr="00A30442" w:rsidRDefault="00D63DC7" w:rsidP="00A30442">
      <w:pPr>
        <w:rPr>
          <w:sz w:val="28"/>
          <w:szCs w:val="28"/>
        </w:rPr>
      </w:pPr>
    </w:p>
    <w:p w14:paraId="1DE6BFB7" w14:textId="77777777" w:rsidR="00D63DC7" w:rsidRDefault="00D63DC7">
      <w:r>
        <w:rPr>
          <w:lang w:val="en-US"/>
        </w:rPr>
        <w:fldChar w:fldCharType="begin"/>
      </w:r>
      <w:r>
        <w:rPr>
          <w:lang w:val="en-US"/>
        </w:rPr>
        <w:instrText xml:space="preserve"> LINK Excel.Sheet.12 "C:\\Users\\Hp\\Downloads\\Accounting Project 1.xlsx" "Sheet5!R1C1:R15C6" \a \f 4 \h </w:instrText>
      </w:r>
      <w:r>
        <w:rPr>
          <w:lang w:val="en-US"/>
        </w:rPr>
        <w:fldChar w:fldCharType="separate"/>
      </w:r>
    </w:p>
    <w:tbl>
      <w:tblPr>
        <w:tblW w:w="8760" w:type="dxa"/>
        <w:tblLook w:val="04A0" w:firstRow="1" w:lastRow="0" w:firstColumn="1" w:lastColumn="0" w:noHBand="0" w:noVBand="1"/>
      </w:tblPr>
      <w:tblGrid>
        <w:gridCol w:w="3960"/>
        <w:gridCol w:w="1053"/>
        <w:gridCol w:w="1053"/>
        <w:gridCol w:w="1053"/>
        <w:gridCol w:w="1053"/>
        <w:gridCol w:w="1053"/>
      </w:tblGrid>
      <w:tr w:rsidR="00D63DC7" w:rsidRPr="00D63DC7" w14:paraId="41586147" w14:textId="77777777" w:rsidTr="00D63DC7">
        <w:trPr>
          <w:trHeight w:val="290"/>
        </w:trPr>
        <w:tc>
          <w:tcPr>
            <w:tcW w:w="3960" w:type="dxa"/>
            <w:tcBorders>
              <w:top w:val="nil"/>
              <w:left w:val="nil"/>
              <w:bottom w:val="nil"/>
              <w:right w:val="nil"/>
            </w:tcBorders>
            <w:shd w:val="clear" w:color="auto" w:fill="auto"/>
            <w:noWrap/>
            <w:vAlign w:val="bottom"/>
            <w:hideMark/>
          </w:tcPr>
          <w:p w14:paraId="3C11CAD5" w14:textId="5305BB14" w:rsidR="00D63DC7" w:rsidRPr="00D63DC7" w:rsidRDefault="00D63DC7" w:rsidP="00D63DC7">
            <w:pPr>
              <w:spacing w:after="0" w:line="240" w:lineRule="auto"/>
              <w:rPr>
                <w:rFonts w:ascii="Times New Roman" w:eastAsia="Times New Roman" w:hAnsi="Times New Roman" w:cs="Times New Roman"/>
                <w:kern w:val="0"/>
                <w:sz w:val="24"/>
                <w:szCs w:val="24"/>
                <w:lang w:eastAsia="en-GB"/>
                <w14:ligatures w14:val="none"/>
              </w:rPr>
            </w:pPr>
          </w:p>
        </w:tc>
        <w:tc>
          <w:tcPr>
            <w:tcW w:w="960" w:type="dxa"/>
            <w:tcBorders>
              <w:top w:val="nil"/>
              <w:left w:val="nil"/>
              <w:bottom w:val="nil"/>
              <w:right w:val="nil"/>
            </w:tcBorders>
            <w:shd w:val="clear" w:color="auto" w:fill="auto"/>
            <w:noWrap/>
            <w:vAlign w:val="bottom"/>
            <w:hideMark/>
          </w:tcPr>
          <w:p w14:paraId="119F22BA" w14:textId="77777777" w:rsidR="00D63DC7" w:rsidRPr="00D63DC7" w:rsidRDefault="00D63DC7" w:rsidP="00D63DC7">
            <w:pPr>
              <w:spacing w:after="0" w:line="240" w:lineRule="auto"/>
              <w:rPr>
                <w:rFonts w:ascii="Times New Roman" w:eastAsia="Times New Roman" w:hAnsi="Times New Roman" w:cs="Times New Roman"/>
                <w:kern w:val="0"/>
                <w:sz w:val="20"/>
                <w:szCs w:val="20"/>
                <w:lang w:eastAsia="en-GB"/>
                <w14:ligatures w14:val="none"/>
              </w:rPr>
            </w:pPr>
          </w:p>
        </w:tc>
        <w:tc>
          <w:tcPr>
            <w:tcW w:w="1920" w:type="dxa"/>
            <w:gridSpan w:val="2"/>
            <w:tcBorders>
              <w:top w:val="nil"/>
              <w:left w:val="nil"/>
              <w:bottom w:val="nil"/>
              <w:right w:val="nil"/>
            </w:tcBorders>
            <w:shd w:val="clear" w:color="auto" w:fill="auto"/>
            <w:noWrap/>
            <w:vAlign w:val="bottom"/>
            <w:hideMark/>
          </w:tcPr>
          <w:p w14:paraId="461A4552" w14:textId="77777777" w:rsidR="00D63DC7" w:rsidRDefault="00D63DC7" w:rsidP="00D63DC7">
            <w:pPr>
              <w:spacing w:after="0" w:line="240" w:lineRule="auto"/>
              <w:jc w:val="center"/>
              <w:rPr>
                <w:rFonts w:ascii="Calibri" w:eastAsia="Times New Roman" w:hAnsi="Calibri" w:cs="Calibri"/>
                <w:color w:val="000000"/>
                <w:kern w:val="0"/>
                <w:lang w:eastAsia="en-GB"/>
                <w14:ligatures w14:val="none"/>
              </w:rPr>
            </w:pPr>
          </w:p>
          <w:p w14:paraId="16C2506B" w14:textId="77777777" w:rsidR="00D63DC7" w:rsidRDefault="00D63DC7" w:rsidP="00D63DC7">
            <w:pPr>
              <w:spacing w:after="0" w:line="240" w:lineRule="auto"/>
              <w:jc w:val="center"/>
              <w:rPr>
                <w:rFonts w:ascii="Calibri" w:eastAsia="Times New Roman" w:hAnsi="Calibri" w:cs="Calibri"/>
                <w:color w:val="000000"/>
                <w:kern w:val="0"/>
                <w:lang w:eastAsia="en-GB"/>
                <w14:ligatures w14:val="none"/>
              </w:rPr>
            </w:pPr>
          </w:p>
          <w:p w14:paraId="2103E8C7" w14:textId="78E2256A"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lastRenderedPageBreak/>
              <w:t>Accounting Ratios</w:t>
            </w:r>
          </w:p>
        </w:tc>
        <w:tc>
          <w:tcPr>
            <w:tcW w:w="960" w:type="dxa"/>
            <w:tcBorders>
              <w:top w:val="nil"/>
              <w:left w:val="nil"/>
              <w:bottom w:val="nil"/>
              <w:right w:val="nil"/>
            </w:tcBorders>
            <w:shd w:val="clear" w:color="auto" w:fill="auto"/>
            <w:noWrap/>
            <w:vAlign w:val="bottom"/>
            <w:hideMark/>
          </w:tcPr>
          <w:p w14:paraId="2E05DE67" w14:textId="77777777" w:rsidR="00D63DC7" w:rsidRPr="00D63DC7" w:rsidRDefault="00D63DC7" w:rsidP="00D63DC7">
            <w:pPr>
              <w:spacing w:after="0" w:line="240" w:lineRule="auto"/>
              <w:jc w:val="center"/>
              <w:rPr>
                <w:rFonts w:ascii="Calibri" w:eastAsia="Times New Roman" w:hAnsi="Calibri" w:cs="Calibri"/>
                <w:color w:val="000000"/>
                <w:kern w:val="0"/>
                <w:lang w:eastAsia="en-GB"/>
                <w14:ligatures w14:val="none"/>
              </w:rPr>
            </w:pPr>
          </w:p>
        </w:tc>
        <w:tc>
          <w:tcPr>
            <w:tcW w:w="960" w:type="dxa"/>
            <w:tcBorders>
              <w:top w:val="nil"/>
              <w:left w:val="nil"/>
              <w:bottom w:val="nil"/>
              <w:right w:val="nil"/>
            </w:tcBorders>
            <w:shd w:val="clear" w:color="auto" w:fill="auto"/>
            <w:noWrap/>
            <w:vAlign w:val="bottom"/>
            <w:hideMark/>
          </w:tcPr>
          <w:p w14:paraId="3231F387" w14:textId="77777777" w:rsidR="00D63DC7" w:rsidRPr="00D63DC7" w:rsidRDefault="00D63DC7" w:rsidP="00D63DC7">
            <w:pPr>
              <w:spacing w:after="0" w:line="240" w:lineRule="auto"/>
              <w:rPr>
                <w:rFonts w:ascii="Times New Roman" w:eastAsia="Times New Roman" w:hAnsi="Times New Roman" w:cs="Times New Roman"/>
                <w:kern w:val="0"/>
                <w:sz w:val="20"/>
                <w:szCs w:val="20"/>
                <w:lang w:eastAsia="en-GB"/>
                <w14:ligatures w14:val="none"/>
              </w:rPr>
            </w:pPr>
          </w:p>
        </w:tc>
      </w:tr>
      <w:tr w:rsidR="00D63DC7" w:rsidRPr="00D63DC7" w14:paraId="4093FA3E" w14:textId="77777777" w:rsidTr="00D63DC7">
        <w:trPr>
          <w:trHeight w:val="290"/>
        </w:trPr>
        <w:tc>
          <w:tcPr>
            <w:tcW w:w="3960" w:type="dxa"/>
            <w:tcBorders>
              <w:top w:val="nil"/>
              <w:left w:val="nil"/>
              <w:bottom w:val="nil"/>
              <w:right w:val="nil"/>
            </w:tcBorders>
            <w:shd w:val="clear" w:color="auto" w:fill="auto"/>
            <w:noWrap/>
            <w:vAlign w:val="bottom"/>
            <w:hideMark/>
          </w:tcPr>
          <w:p w14:paraId="7698B575" w14:textId="77777777" w:rsidR="00D63DC7" w:rsidRPr="00D63DC7" w:rsidRDefault="00D63DC7" w:rsidP="00D63DC7">
            <w:pPr>
              <w:spacing w:after="0" w:line="240" w:lineRule="auto"/>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Ratios</w:t>
            </w:r>
          </w:p>
        </w:tc>
        <w:tc>
          <w:tcPr>
            <w:tcW w:w="960" w:type="dxa"/>
            <w:tcBorders>
              <w:top w:val="nil"/>
              <w:left w:val="nil"/>
              <w:bottom w:val="nil"/>
              <w:right w:val="nil"/>
            </w:tcBorders>
            <w:shd w:val="clear" w:color="auto" w:fill="auto"/>
            <w:noWrap/>
            <w:vAlign w:val="bottom"/>
            <w:hideMark/>
          </w:tcPr>
          <w:p w14:paraId="5B765372"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2022</w:t>
            </w:r>
          </w:p>
        </w:tc>
        <w:tc>
          <w:tcPr>
            <w:tcW w:w="960" w:type="dxa"/>
            <w:tcBorders>
              <w:top w:val="nil"/>
              <w:left w:val="nil"/>
              <w:bottom w:val="nil"/>
              <w:right w:val="nil"/>
            </w:tcBorders>
            <w:shd w:val="clear" w:color="auto" w:fill="auto"/>
            <w:noWrap/>
            <w:vAlign w:val="bottom"/>
            <w:hideMark/>
          </w:tcPr>
          <w:p w14:paraId="656C25B0"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2021</w:t>
            </w:r>
          </w:p>
        </w:tc>
        <w:tc>
          <w:tcPr>
            <w:tcW w:w="960" w:type="dxa"/>
            <w:tcBorders>
              <w:top w:val="nil"/>
              <w:left w:val="nil"/>
              <w:bottom w:val="nil"/>
              <w:right w:val="nil"/>
            </w:tcBorders>
            <w:shd w:val="clear" w:color="auto" w:fill="auto"/>
            <w:noWrap/>
            <w:vAlign w:val="bottom"/>
            <w:hideMark/>
          </w:tcPr>
          <w:p w14:paraId="00EEB2A6"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2020</w:t>
            </w:r>
          </w:p>
        </w:tc>
        <w:tc>
          <w:tcPr>
            <w:tcW w:w="960" w:type="dxa"/>
            <w:tcBorders>
              <w:top w:val="nil"/>
              <w:left w:val="nil"/>
              <w:bottom w:val="nil"/>
              <w:right w:val="nil"/>
            </w:tcBorders>
            <w:shd w:val="clear" w:color="auto" w:fill="auto"/>
            <w:noWrap/>
            <w:vAlign w:val="bottom"/>
            <w:hideMark/>
          </w:tcPr>
          <w:p w14:paraId="60483862"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2019</w:t>
            </w:r>
          </w:p>
        </w:tc>
        <w:tc>
          <w:tcPr>
            <w:tcW w:w="960" w:type="dxa"/>
            <w:tcBorders>
              <w:top w:val="nil"/>
              <w:left w:val="nil"/>
              <w:bottom w:val="nil"/>
              <w:right w:val="nil"/>
            </w:tcBorders>
            <w:shd w:val="clear" w:color="auto" w:fill="auto"/>
            <w:noWrap/>
            <w:vAlign w:val="bottom"/>
            <w:hideMark/>
          </w:tcPr>
          <w:p w14:paraId="4DA7FCA4"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2018</w:t>
            </w:r>
          </w:p>
        </w:tc>
      </w:tr>
      <w:tr w:rsidR="00D63DC7" w:rsidRPr="00D63DC7" w14:paraId="3EC4EA1E" w14:textId="77777777" w:rsidTr="00D63DC7">
        <w:trPr>
          <w:trHeight w:val="290"/>
        </w:trPr>
        <w:tc>
          <w:tcPr>
            <w:tcW w:w="3960" w:type="dxa"/>
            <w:tcBorders>
              <w:top w:val="nil"/>
              <w:left w:val="nil"/>
              <w:bottom w:val="nil"/>
              <w:right w:val="nil"/>
            </w:tcBorders>
            <w:shd w:val="clear" w:color="auto" w:fill="auto"/>
            <w:noWrap/>
            <w:vAlign w:val="bottom"/>
            <w:hideMark/>
          </w:tcPr>
          <w:p w14:paraId="07F3EE20" w14:textId="77777777" w:rsidR="00D63DC7" w:rsidRPr="00D63DC7" w:rsidRDefault="00D63DC7" w:rsidP="00D63DC7">
            <w:pPr>
              <w:spacing w:after="0" w:line="240" w:lineRule="auto"/>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Current Ratio</w:t>
            </w:r>
          </w:p>
        </w:tc>
        <w:tc>
          <w:tcPr>
            <w:tcW w:w="960" w:type="dxa"/>
            <w:tcBorders>
              <w:top w:val="nil"/>
              <w:left w:val="nil"/>
              <w:bottom w:val="nil"/>
              <w:right w:val="nil"/>
            </w:tcBorders>
            <w:shd w:val="clear" w:color="auto" w:fill="auto"/>
            <w:noWrap/>
            <w:vAlign w:val="bottom"/>
            <w:hideMark/>
          </w:tcPr>
          <w:p w14:paraId="3402EDAF"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1.69419</w:t>
            </w:r>
          </w:p>
        </w:tc>
        <w:tc>
          <w:tcPr>
            <w:tcW w:w="960" w:type="dxa"/>
            <w:tcBorders>
              <w:top w:val="nil"/>
              <w:left w:val="nil"/>
              <w:bottom w:val="nil"/>
              <w:right w:val="nil"/>
            </w:tcBorders>
            <w:shd w:val="clear" w:color="auto" w:fill="auto"/>
            <w:noWrap/>
            <w:vAlign w:val="bottom"/>
            <w:hideMark/>
          </w:tcPr>
          <w:p w14:paraId="6F6524EB"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1.627324</w:t>
            </w:r>
          </w:p>
        </w:tc>
        <w:tc>
          <w:tcPr>
            <w:tcW w:w="960" w:type="dxa"/>
            <w:tcBorders>
              <w:top w:val="nil"/>
              <w:left w:val="nil"/>
              <w:bottom w:val="nil"/>
              <w:right w:val="nil"/>
            </w:tcBorders>
            <w:shd w:val="clear" w:color="auto" w:fill="auto"/>
            <w:noWrap/>
            <w:vAlign w:val="bottom"/>
            <w:hideMark/>
          </w:tcPr>
          <w:p w14:paraId="16463D1D"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1.448394</w:t>
            </w:r>
          </w:p>
        </w:tc>
        <w:tc>
          <w:tcPr>
            <w:tcW w:w="960" w:type="dxa"/>
            <w:tcBorders>
              <w:top w:val="nil"/>
              <w:left w:val="nil"/>
              <w:bottom w:val="nil"/>
              <w:right w:val="nil"/>
            </w:tcBorders>
            <w:shd w:val="clear" w:color="auto" w:fill="auto"/>
            <w:noWrap/>
            <w:vAlign w:val="bottom"/>
            <w:hideMark/>
          </w:tcPr>
          <w:p w14:paraId="1FA35130"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1.894238</w:t>
            </w:r>
          </w:p>
        </w:tc>
        <w:tc>
          <w:tcPr>
            <w:tcW w:w="960" w:type="dxa"/>
            <w:tcBorders>
              <w:top w:val="nil"/>
              <w:left w:val="nil"/>
              <w:bottom w:val="nil"/>
              <w:right w:val="nil"/>
            </w:tcBorders>
            <w:shd w:val="clear" w:color="auto" w:fill="auto"/>
            <w:noWrap/>
            <w:vAlign w:val="bottom"/>
            <w:hideMark/>
          </w:tcPr>
          <w:p w14:paraId="576E5522"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2.511259</w:t>
            </w:r>
          </w:p>
        </w:tc>
      </w:tr>
      <w:tr w:rsidR="00D63DC7" w:rsidRPr="00D63DC7" w14:paraId="677E51E5" w14:textId="77777777" w:rsidTr="00D63DC7">
        <w:trPr>
          <w:trHeight w:val="290"/>
        </w:trPr>
        <w:tc>
          <w:tcPr>
            <w:tcW w:w="3960" w:type="dxa"/>
            <w:tcBorders>
              <w:top w:val="nil"/>
              <w:left w:val="nil"/>
              <w:bottom w:val="nil"/>
              <w:right w:val="nil"/>
            </w:tcBorders>
            <w:shd w:val="clear" w:color="auto" w:fill="auto"/>
            <w:noWrap/>
            <w:vAlign w:val="bottom"/>
            <w:hideMark/>
          </w:tcPr>
          <w:p w14:paraId="235668E7" w14:textId="77777777" w:rsidR="00D63DC7" w:rsidRPr="00D63DC7" w:rsidRDefault="00D63DC7" w:rsidP="00D63DC7">
            <w:pPr>
              <w:spacing w:after="0" w:line="240" w:lineRule="auto"/>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Quick Ratio</w:t>
            </w:r>
          </w:p>
        </w:tc>
        <w:tc>
          <w:tcPr>
            <w:tcW w:w="960" w:type="dxa"/>
            <w:tcBorders>
              <w:top w:val="nil"/>
              <w:left w:val="nil"/>
              <w:bottom w:val="nil"/>
              <w:right w:val="nil"/>
            </w:tcBorders>
            <w:shd w:val="clear" w:color="auto" w:fill="auto"/>
            <w:noWrap/>
            <w:vAlign w:val="bottom"/>
            <w:hideMark/>
          </w:tcPr>
          <w:p w14:paraId="45031DE4"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1.376618</w:t>
            </w:r>
          </w:p>
        </w:tc>
        <w:tc>
          <w:tcPr>
            <w:tcW w:w="960" w:type="dxa"/>
            <w:tcBorders>
              <w:top w:val="nil"/>
              <w:left w:val="nil"/>
              <w:bottom w:val="nil"/>
              <w:right w:val="nil"/>
            </w:tcBorders>
            <w:shd w:val="clear" w:color="auto" w:fill="auto"/>
            <w:noWrap/>
            <w:vAlign w:val="bottom"/>
            <w:hideMark/>
          </w:tcPr>
          <w:p w14:paraId="239E819B"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1.31287</w:t>
            </w:r>
          </w:p>
        </w:tc>
        <w:tc>
          <w:tcPr>
            <w:tcW w:w="960" w:type="dxa"/>
            <w:tcBorders>
              <w:top w:val="nil"/>
              <w:left w:val="nil"/>
              <w:bottom w:val="nil"/>
              <w:right w:val="nil"/>
            </w:tcBorders>
            <w:shd w:val="clear" w:color="auto" w:fill="auto"/>
            <w:noWrap/>
            <w:vAlign w:val="bottom"/>
            <w:hideMark/>
          </w:tcPr>
          <w:p w14:paraId="12DEDF9E"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1.138289</w:t>
            </w:r>
          </w:p>
        </w:tc>
        <w:tc>
          <w:tcPr>
            <w:tcW w:w="960" w:type="dxa"/>
            <w:tcBorders>
              <w:top w:val="nil"/>
              <w:left w:val="nil"/>
              <w:bottom w:val="nil"/>
              <w:right w:val="nil"/>
            </w:tcBorders>
            <w:shd w:val="clear" w:color="auto" w:fill="auto"/>
            <w:noWrap/>
            <w:vAlign w:val="bottom"/>
            <w:hideMark/>
          </w:tcPr>
          <w:p w14:paraId="0B356EBE"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1.552962</w:t>
            </w:r>
          </w:p>
        </w:tc>
        <w:tc>
          <w:tcPr>
            <w:tcW w:w="960" w:type="dxa"/>
            <w:tcBorders>
              <w:top w:val="nil"/>
              <w:left w:val="nil"/>
              <w:bottom w:val="nil"/>
              <w:right w:val="nil"/>
            </w:tcBorders>
            <w:shd w:val="clear" w:color="auto" w:fill="auto"/>
            <w:noWrap/>
            <w:vAlign w:val="bottom"/>
            <w:hideMark/>
          </w:tcPr>
          <w:p w14:paraId="1BE6274C"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1.370148</w:t>
            </w:r>
          </w:p>
        </w:tc>
      </w:tr>
      <w:tr w:rsidR="00D63DC7" w:rsidRPr="00D63DC7" w14:paraId="3FE83A30" w14:textId="77777777" w:rsidTr="00D63DC7">
        <w:trPr>
          <w:trHeight w:val="290"/>
        </w:trPr>
        <w:tc>
          <w:tcPr>
            <w:tcW w:w="3960" w:type="dxa"/>
            <w:tcBorders>
              <w:top w:val="nil"/>
              <w:left w:val="nil"/>
              <w:bottom w:val="nil"/>
              <w:right w:val="nil"/>
            </w:tcBorders>
            <w:shd w:val="clear" w:color="auto" w:fill="auto"/>
            <w:noWrap/>
            <w:vAlign w:val="bottom"/>
            <w:hideMark/>
          </w:tcPr>
          <w:p w14:paraId="74189C60" w14:textId="77777777" w:rsidR="00D63DC7" w:rsidRPr="00D63DC7" w:rsidRDefault="00D63DC7" w:rsidP="00D63DC7">
            <w:pPr>
              <w:spacing w:after="0" w:line="240" w:lineRule="auto"/>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Working Capital</w:t>
            </w:r>
          </w:p>
        </w:tc>
        <w:tc>
          <w:tcPr>
            <w:tcW w:w="960" w:type="dxa"/>
            <w:tcBorders>
              <w:top w:val="nil"/>
              <w:left w:val="nil"/>
              <w:bottom w:val="nil"/>
              <w:right w:val="nil"/>
            </w:tcBorders>
            <w:shd w:val="clear" w:color="auto" w:fill="auto"/>
            <w:noWrap/>
            <w:vAlign w:val="bottom"/>
            <w:hideMark/>
          </w:tcPr>
          <w:p w14:paraId="6F33F513"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11745</w:t>
            </w:r>
          </w:p>
        </w:tc>
        <w:tc>
          <w:tcPr>
            <w:tcW w:w="960" w:type="dxa"/>
            <w:tcBorders>
              <w:top w:val="nil"/>
              <w:left w:val="nil"/>
              <w:bottom w:val="nil"/>
              <w:right w:val="nil"/>
            </w:tcBorders>
            <w:shd w:val="clear" w:color="auto" w:fill="auto"/>
            <w:noWrap/>
            <w:vAlign w:val="bottom"/>
            <w:hideMark/>
          </w:tcPr>
          <w:p w14:paraId="374DD0D0"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10290</w:t>
            </w:r>
          </w:p>
        </w:tc>
        <w:tc>
          <w:tcPr>
            <w:tcW w:w="960" w:type="dxa"/>
            <w:tcBorders>
              <w:top w:val="nil"/>
              <w:left w:val="nil"/>
              <w:bottom w:val="nil"/>
              <w:right w:val="nil"/>
            </w:tcBorders>
            <w:shd w:val="clear" w:color="auto" w:fill="auto"/>
            <w:noWrap/>
            <w:vAlign w:val="bottom"/>
            <w:hideMark/>
          </w:tcPr>
          <w:p w14:paraId="3F509F98"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6647</w:t>
            </w:r>
          </w:p>
        </w:tc>
        <w:tc>
          <w:tcPr>
            <w:tcW w:w="960" w:type="dxa"/>
            <w:tcBorders>
              <w:top w:val="nil"/>
              <w:left w:val="nil"/>
              <w:bottom w:val="nil"/>
              <w:right w:val="nil"/>
            </w:tcBorders>
            <w:shd w:val="clear" w:color="auto" w:fill="auto"/>
            <w:noWrap/>
            <w:vAlign w:val="bottom"/>
            <w:hideMark/>
          </w:tcPr>
          <w:p w14:paraId="13075081"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11034</w:t>
            </w:r>
          </w:p>
        </w:tc>
        <w:tc>
          <w:tcPr>
            <w:tcW w:w="960" w:type="dxa"/>
            <w:tcBorders>
              <w:top w:val="nil"/>
              <w:left w:val="nil"/>
              <w:bottom w:val="nil"/>
              <w:right w:val="nil"/>
            </w:tcBorders>
            <w:shd w:val="clear" w:color="auto" w:fill="auto"/>
            <w:noWrap/>
            <w:vAlign w:val="bottom"/>
            <w:hideMark/>
          </w:tcPr>
          <w:p w14:paraId="1AA826E1"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21141</w:t>
            </w:r>
          </w:p>
        </w:tc>
      </w:tr>
      <w:tr w:rsidR="00D63DC7" w:rsidRPr="00D63DC7" w14:paraId="7BF37FC9" w14:textId="77777777" w:rsidTr="00D63DC7">
        <w:trPr>
          <w:trHeight w:val="290"/>
        </w:trPr>
        <w:tc>
          <w:tcPr>
            <w:tcW w:w="3960" w:type="dxa"/>
            <w:tcBorders>
              <w:top w:val="nil"/>
              <w:left w:val="nil"/>
              <w:bottom w:val="nil"/>
              <w:right w:val="nil"/>
            </w:tcBorders>
            <w:shd w:val="clear" w:color="auto" w:fill="auto"/>
            <w:noWrap/>
            <w:vAlign w:val="bottom"/>
            <w:hideMark/>
          </w:tcPr>
          <w:p w14:paraId="4B0D22F9" w14:textId="77777777" w:rsidR="00D63DC7" w:rsidRPr="00D63DC7" w:rsidRDefault="00D63DC7" w:rsidP="00D63DC7">
            <w:pPr>
              <w:spacing w:after="0" w:line="240" w:lineRule="auto"/>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Debt Ratio</w:t>
            </w:r>
          </w:p>
        </w:tc>
        <w:tc>
          <w:tcPr>
            <w:tcW w:w="960" w:type="dxa"/>
            <w:tcBorders>
              <w:top w:val="nil"/>
              <w:left w:val="nil"/>
              <w:bottom w:val="nil"/>
              <w:right w:val="nil"/>
            </w:tcBorders>
            <w:shd w:val="clear" w:color="auto" w:fill="auto"/>
            <w:noWrap/>
            <w:vAlign w:val="bottom"/>
            <w:hideMark/>
          </w:tcPr>
          <w:p w14:paraId="520374A3"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0.487569</w:t>
            </w:r>
          </w:p>
        </w:tc>
        <w:tc>
          <w:tcPr>
            <w:tcW w:w="960" w:type="dxa"/>
            <w:tcBorders>
              <w:top w:val="nil"/>
              <w:left w:val="nil"/>
              <w:bottom w:val="nil"/>
              <w:right w:val="nil"/>
            </w:tcBorders>
            <w:shd w:val="clear" w:color="auto" w:fill="auto"/>
            <w:noWrap/>
            <w:vAlign w:val="bottom"/>
            <w:hideMark/>
          </w:tcPr>
          <w:p w14:paraId="699E644F"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0.489521</w:t>
            </w:r>
          </w:p>
        </w:tc>
        <w:tc>
          <w:tcPr>
            <w:tcW w:w="960" w:type="dxa"/>
            <w:tcBorders>
              <w:top w:val="nil"/>
              <w:left w:val="nil"/>
              <w:bottom w:val="nil"/>
              <w:right w:val="nil"/>
            </w:tcBorders>
            <w:shd w:val="clear" w:color="auto" w:fill="auto"/>
            <w:noWrap/>
            <w:vAlign w:val="bottom"/>
            <w:hideMark/>
          </w:tcPr>
          <w:p w14:paraId="7C7B1565"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0.50654</w:t>
            </w:r>
          </w:p>
        </w:tc>
        <w:tc>
          <w:tcPr>
            <w:tcW w:w="960" w:type="dxa"/>
            <w:tcBorders>
              <w:top w:val="nil"/>
              <w:left w:val="nil"/>
              <w:bottom w:val="nil"/>
              <w:right w:val="nil"/>
            </w:tcBorders>
            <w:shd w:val="clear" w:color="auto" w:fill="auto"/>
            <w:noWrap/>
            <w:vAlign w:val="bottom"/>
            <w:hideMark/>
          </w:tcPr>
          <w:p w14:paraId="18F0B6B6"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0.486184</w:t>
            </w:r>
          </w:p>
        </w:tc>
        <w:tc>
          <w:tcPr>
            <w:tcW w:w="960" w:type="dxa"/>
            <w:tcBorders>
              <w:top w:val="nil"/>
              <w:left w:val="nil"/>
              <w:bottom w:val="nil"/>
              <w:right w:val="nil"/>
            </w:tcBorders>
            <w:shd w:val="clear" w:color="auto" w:fill="auto"/>
            <w:noWrap/>
            <w:vAlign w:val="bottom"/>
            <w:hideMark/>
          </w:tcPr>
          <w:p w14:paraId="659E10B3"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0.45827</w:t>
            </w:r>
          </w:p>
        </w:tc>
      </w:tr>
      <w:tr w:rsidR="00D63DC7" w:rsidRPr="00D63DC7" w14:paraId="5D3B8886" w14:textId="77777777" w:rsidTr="00D63DC7">
        <w:trPr>
          <w:trHeight w:val="290"/>
        </w:trPr>
        <w:tc>
          <w:tcPr>
            <w:tcW w:w="3960" w:type="dxa"/>
            <w:tcBorders>
              <w:top w:val="nil"/>
              <w:left w:val="nil"/>
              <w:bottom w:val="nil"/>
              <w:right w:val="nil"/>
            </w:tcBorders>
            <w:shd w:val="clear" w:color="auto" w:fill="auto"/>
            <w:noWrap/>
            <w:vAlign w:val="bottom"/>
            <w:hideMark/>
          </w:tcPr>
          <w:p w14:paraId="477A3D47" w14:textId="77777777" w:rsidR="00D63DC7" w:rsidRPr="00D63DC7" w:rsidRDefault="00D63DC7" w:rsidP="00D63DC7">
            <w:pPr>
              <w:spacing w:after="0" w:line="240" w:lineRule="auto"/>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Inventory Turnover rate</w:t>
            </w:r>
          </w:p>
        </w:tc>
        <w:tc>
          <w:tcPr>
            <w:tcW w:w="960" w:type="dxa"/>
            <w:tcBorders>
              <w:top w:val="nil"/>
              <w:left w:val="nil"/>
              <w:bottom w:val="nil"/>
              <w:right w:val="nil"/>
            </w:tcBorders>
            <w:shd w:val="clear" w:color="auto" w:fill="auto"/>
            <w:noWrap/>
            <w:vAlign w:val="bottom"/>
            <w:hideMark/>
          </w:tcPr>
          <w:p w14:paraId="378D9EFD"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2.126646</w:t>
            </w:r>
          </w:p>
        </w:tc>
        <w:tc>
          <w:tcPr>
            <w:tcW w:w="960" w:type="dxa"/>
            <w:tcBorders>
              <w:top w:val="nil"/>
              <w:left w:val="nil"/>
              <w:bottom w:val="nil"/>
              <w:right w:val="nil"/>
            </w:tcBorders>
            <w:shd w:val="clear" w:color="auto" w:fill="auto"/>
            <w:noWrap/>
            <w:vAlign w:val="bottom"/>
            <w:hideMark/>
          </w:tcPr>
          <w:p w14:paraId="4F1933B7"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1.965206</w:t>
            </w:r>
          </w:p>
        </w:tc>
        <w:tc>
          <w:tcPr>
            <w:tcW w:w="960" w:type="dxa"/>
            <w:tcBorders>
              <w:top w:val="nil"/>
              <w:left w:val="nil"/>
              <w:bottom w:val="nil"/>
              <w:right w:val="nil"/>
            </w:tcBorders>
            <w:shd w:val="clear" w:color="auto" w:fill="auto"/>
            <w:noWrap/>
            <w:vAlign w:val="bottom"/>
            <w:hideMark/>
          </w:tcPr>
          <w:p w14:paraId="14E1CB39"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2.024628</w:t>
            </w:r>
          </w:p>
        </w:tc>
        <w:tc>
          <w:tcPr>
            <w:tcW w:w="960" w:type="dxa"/>
            <w:tcBorders>
              <w:top w:val="nil"/>
              <w:left w:val="nil"/>
              <w:bottom w:val="nil"/>
              <w:right w:val="nil"/>
            </w:tcBorders>
            <w:shd w:val="clear" w:color="auto" w:fill="auto"/>
            <w:noWrap/>
            <w:vAlign w:val="bottom"/>
            <w:hideMark/>
          </w:tcPr>
          <w:p w14:paraId="353E1815"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2.222396</w:t>
            </w:r>
          </w:p>
        </w:tc>
        <w:tc>
          <w:tcPr>
            <w:tcW w:w="960" w:type="dxa"/>
            <w:tcBorders>
              <w:top w:val="nil"/>
              <w:left w:val="nil"/>
              <w:bottom w:val="nil"/>
              <w:right w:val="nil"/>
            </w:tcBorders>
            <w:shd w:val="clear" w:color="auto" w:fill="auto"/>
            <w:noWrap/>
            <w:vAlign w:val="bottom"/>
            <w:hideMark/>
          </w:tcPr>
          <w:p w14:paraId="2A2EB752"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2.102816</w:t>
            </w:r>
          </w:p>
        </w:tc>
      </w:tr>
      <w:tr w:rsidR="00D63DC7" w:rsidRPr="00D63DC7" w14:paraId="0383EB81" w14:textId="77777777" w:rsidTr="00D63DC7">
        <w:trPr>
          <w:trHeight w:val="290"/>
        </w:trPr>
        <w:tc>
          <w:tcPr>
            <w:tcW w:w="3960" w:type="dxa"/>
            <w:tcBorders>
              <w:top w:val="nil"/>
              <w:left w:val="nil"/>
              <w:bottom w:val="nil"/>
              <w:right w:val="nil"/>
            </w:tcBorders>
            <w:shd w:val="clear" w:color="auto" w:fill="auto"/>
            <w:noWrap/>
            <w:vAlign w:val="bottom"/>
            <w:hideMark/>
          </w:tcPr>
          <w:p w14:paraId="4FF15E50" w14:textId="77777777" w:rsidR="00D63DC7" w:rsidRPr="00D63DC7" w:rsidRDefault="00D63DC7" w:rsidP="00D63DC7">
            <w:pPr>
              <w:spacing w:after="0" w:line="240" w:lineRule="auto"/>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Gross Profit Rate</w:t>
            </w:r>
          </w:p>
        </w:tc>
        <w:tc>
          <w:tcPr>
            <w:tcW w:w="960" w:type="dxa"/>
            <w:tcBorders>
              <w:top w:val="nil"/>
              <w:left w:val="nil"/>
              <w:bottom w:val="nil"/>
              <w:right w:val="nil"/>
            </w:tcBorders>
            <w:shd w:val="clear" w:color="auto" w:fill="auto"/>
            <w:noWrap/>
            <w:vAlign w:val="bottom"/>
            <w:hideMark/>
          </w:tcPr>
          <w:p w14:paraId="79BBF089"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1.767087</w:t>
            </w:r>
          </w:p>
        </w:tc>
        <w:tc>
          <w:tcPr>
            <w:tcW w:w="960" w:type="dxa"/>
            <w:tcBorders>
              <w:top w:val="nil"/>
              <w:left w:val="nil"/>
              <w:bottom w:val="nil"/>
              <w:right w:val="nil"/>
            </w:tcBorders>
            <w:shd w:val="clear" w:color="auto" w:fill="auto"/>
            <w:noWrap/>
            <w:vAlign w:val="bottom"/>
            <w:hideMark/>
          </w:tcPr>
          <w:p w14:paraId="3A07B0EE"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4.266012</w:t>
            </w:r>
          </w:p>
        </w:tc>
        <w:tc>
          <w:tcPr>
            <w:tcW w:w="960" w:type="dxa"/>
            <w:tcBorders>
              <w:top w:val="nil"/>
              <w:left w:val="nil"/>
              <w:bottom w:val="nil"/>
              <w:right w:val="nil"/>
            </w:tcBorders>
            <w:shd w:val="clear" w:color="auto" w:fill="auto"/>
            <w:noWrap/>
            <w:vAlign w:val="bottom"/>
            <w:hideMark/>
          </w:tcPr>
          <w:p w14:paraId="541B695C"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4.352438</w:t>
            </w:r>
          </w:p>
        </w:tc>
        <w:tc>
          <w:tcPr>
            <w:tcW w:w="960" w:type="dxa"/>
            <w:tcBorders>
              <w:top w:val="nil"/>
              <w:left w:val="nil"/>
              <w:bottom w:val="nil"/>
              <w:right w:val="nil"/>
            </w:tcBorders>
            <w:shd w:val="clear" w:color="auto" w:fill="auto"/>
            <w:noWrap/>
            <w:vAlign w:val="bottom"/>
            <w:hideMark/>
          </w:tcPr>
          <w:p w14:paraId="3AA5D287"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4.304599</w:t>
            </w:r>
          </w:p>
        </w:tc>
        <w:tc>
          <w:tcPr>
            <w:tcW w:w="960" w:type="dxa"/>
            <w:tcBorders>
              <w:top w:val="nil"/>
              <w:left w:val="nil"/>
              <w:bottom w:val="nil"/>
              <w:right w:val="nil"/>
            </w:tcBorders>
            <w:shd w:val="clear" w:color="auto" w:fill="auto"/>
            <w:noWrap/>
            <w:vAlign w:val="bottom"/>
            <w:hideMark/>
          </w:tcPr>
          <w:p w14:paraId="068A524C"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9.504453</w:t>
            </w:r>
          </w:p>
        </w:tc>
      </w:tr>
      <w:tr w:rsidR="00D63DC7" w:rsidRPr="00D63DC7" w14:paraId="28BA5286" w14:textId="77777777" w:rsidTr="00D63DC7">
        <w:trPr>
          <w:trHeight w:val="290"/>
        </w:trPr>
        <w:tc>
          <w:tcPr>
            <w:tcW w:w="3960" w:type="dxa"/>
            <w:tcBorders>
              <w:top w:val="nil"/>
              <w:left w:val="nil"/>
              <w:bottom w:val="nil"/>
              <w:right w:val="nil"/>
            </w:tcBorders>
            <w:shd w:val="clear" w:color="auto" w:fill="auto"/>
            <w:noWrap/>
            <w:vAlign w:val="bottom"/>
            <w:hideMark/>
          </w:tcPr>
          <w:p w14:paraId="76EE68AF" w14:textId="77777777" w:rsidR="00D63DC7" w:rsidRPr="00D63DC7" w:rsidRDefault="00D63DC7" w:rsidP="00D63DC7">
            <w:pPr>
              <w:spacing w:after="0" w:line="240" w:lineRule="auto"/>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Operating Expenses Ratio</w:t>
            </w:r>
          </w:p>
        </w:tc>
        <w:tc>
          <w:tcPr>
            <w:tcW w:w="960" w:type="dxa"/>
            <w:tcBorders>
              <w:top w:val="nil"/>
              <w:left w:val="nil"/>
              <w:bottom w:val="nil"/>
              <w:right w:val="nil"/>
            </w:tcBorders>
            <w:shd w:val="clear" w:color="auto" w:fill="auto"/>
            <w:noWrap/>
            <w:vAlign w:val="bottom"/>
            <w:hideMark/>
          </w:tcPr>
          <w:p w14:paraId="333303F3"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0.646667</w:t>
            </w:r>
          </w:p>
        </w:tc>
        <w:tc>
          <w:tcPr>
            <w:tcW w:w="960" w:type="dxa"/>
            <w:tcBorders>
              <w:top w:val="nil"/>
              <w:left w:val="nil"/>
              <w:bottom w:val="nil"/>
              <w:right w:val="nil"/>
            </w:tcBorders>
            <w:shd w:val="clear" w:color="auto" w:fill="auto"/>
            <w:noWrap/>
            <w:vAlign w:val="bottom"/>
            <w:hideMark/>
          </w:tcPr>
          <w:p w14:paraId="472B5D37"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1.787067</w:t>
            </w:r>
          </w:p>
        </w:tc>
        <w:tc>
          <w:tcPr>
            <w:tcW w:w="960" w:type="dxa"/>
            <w:tcBorders>
              <w:top w:val="nil"/>
              <w:left w:val="nil"/>
              <w:bottom w:val="nil"/>
              <w:right w:val="nil"/>
            </w:tcBorders>
            <w:shd w:val="clear" w:color="auto" w:fill="auto"/>
            <w:noWrap/>
            <w:vAlign w:val="bottom"/>
            <w:hideMark/>
          </w:tcPr>
          <w:p w14:paraId="65A3DBF2"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2.477753</w:t>
            </w:r>
          </w:p>
        </w:tc>
        <w:tc>
          <w:tcPr>
            <w:tcW w:w="960" w:type="dxa"/>
            <w:tcBorders>
              <w:top w:val="nil"/>
              <w:left w:val="nil"/>
              <w:bottom w:val="nil"/>
              <w:right w:val="nil"/>
            </w:tcBorders>
            <w:shd w:val="clear" w:color="auto" w:fill="auto"/>
            <w:noWrap/>
            <w:vAlign w:val="bottom"/>
            <w:hideMark/>
          </w:tcPr>
          <w:p w14:paraId="5A39D25E"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2.332892</w:t>
            </w:r>
          </w:p>
        </w:tc>
        <w:tc>
          <w:tcPr>
            <w:tcW w:w="960" w:type="dxa"/>
            <w:tcBorders>
              <w:top w:val="nil"/>
              <w:left w:val="nil"/>
              <w:bottom w:val="nil"/>
              <w:right w:val="nil"/>
            </w:tcBorders>
            <w:shd w:val="clear" w:color="auto" w:fill="auto"/>
            <w:noWrap/>
            <w:vAlign w:val="bottom"/>
            <w:hideMark/>
          </w:tcPr>
          <w:p w14:paraId="774838DC"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5.097166</w:t>
            </w:r>
          </w:p>
        </w:tc>
      </w:tr>
      <w:tr w:rsidR="00D63DC7" w:rsidRPr="00D63DC7" w14:paraId="3CFCFDBA" w14:textId="77777777" w:rsidTr="00D63DC7">
        <w:trPr>
          <w:trHeight w:val="290"/>
        </w:trPr>
        <w:tc>
          <w:tcPr>
            <w:tcW w:w="3960" w:type="dxa"/>
            <w:tcBorders>
              <w:top w:val="nil"/>
              <w:left w:val="nil"/>
              <w:bottom w:val="nil"/>
              <w:right w:val="nil"/>
            </w:tcBorders>
            <w:shd w:val="clear" w:color="auto" w:fill="auto"/>
            <w:noWrap/>
            <w:vAlign w:val="bottom"/>
            <w:hideMark/>
          </w:tcPr>
          <w:p w14:paraId="0EFCA93D" w14:textId="77777777" w:rsidR="00D63DC7" w:rsidRPr="00D63DC7" w:rsidRDefault="00D63DC7" w:rsidP="00D63DC7">
            <w:pPr>
              <w:spacing w:after="0" w:line="240" w:lineRule="auto"/>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Net income as a percentage of net sales</w:t>
            </w:r>
          </w:p>
        </w:tc>
        <w:tc>
          <w:tcPr>
            <w:tcW w:w="960" w:type="dxa"/>
            <w:tcBorders>
              <w:top w:val="nil"/>
              <w:left w:val="nil"/>
              <w:bottom w:val="nil"/>
              <w:right w:val="nil"/>
            </w:tcBorders>
            <w:shd w:val="clear" w:color="auto" w:fill="auto"/>
            <w:noWrap/>
            <w:vAlign w:val="bottom"/>
            <w:hideMark/>
          </w:tcPr>
          <w:p w14:paraId="0DF53260"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0.474669</w:t>
            </w:r>
          </w:p>
        </w:tc>
        <w:tc>
          <w:tcPr>
            <w:tcW w:w="960" w:type="dxa"/>
            <w:tcBorders>
              <w:top w:val="nil"/>
              <w:left w:val="nil"/>
              <w:bottom w:val="nil"/>
              <w:right w:val="nil"/>
            </w:tcBorders>
            <w:shd w:val="clear" w:color="auto" w:fill="auto"/>
            <w:noWrap/>
            <w:vAlign w:val="bottom"/>
            <w:hideMark/>
          </w:tcPr>
          <w:p w14:paraId="129A3C9C"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0.198591</w:t>
            </w:r>
          </w:p>
        </w:tc>
        <w:tc>
          <w:tcPr>
            <w:tcW w:w="960" w:type="dxa"/>
            <w:tcBorders>
              <w:top w:val="nil"/>
              <w:left w:val="nil"/>
              <w:bottom w:val="nil"/>
              <w:right w:val="nil"/>
            </w:tcBorders>
            <w:shd w:val="clear" w:color="auto" w:fill="auto"/>
            <w:noWrap/>
            <w:vAlign w:val="bottom"/>
            <w:hideMark/>
          </w:tcPr>
          <w:p w14:paraId="4213D4D5"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0.185321</w:t>
            </w:r>
          </w:p>
        </w:tc>
        <w:tc>
          <w:tcPr>
            <w:tcW w:w="960" w:type="dxa"/>
            <w:tcBorders>
              <w:top w:val="nil"/>
              <w:left w:val="nil"/>
              <w:bottom w:val="nil"/>
              <w:right w:val="nil"/>
            </w:tcBorders>
            <w:shd w:val="clear" w:color="auto" w:fill="auto"/>
            <w:noWrap/>
            <w:vAlign w:val="bottom"/>
            <w:hideMark/>
          </w:tcPr>
          <w:p w14:paraId="0DD8D702"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0.187545</w:t>
            </w:r>
          </w:p>
        </w:tc>
        <w:tc>
          <w:tcPr>
            <w:tcW w:w="960" w:type="dxa"/>
            <w:tcBorders>
              <w:top w:val="nil"/>
              <w:left w:val="nil"/>
              <w:bottom w:val="nil"/>
              <w:right w:val="nil"/>
            </w:tcBorders>
            <w:shd w:val="clear" w:color="auto" w:fill="auto"/>
            <w:noWrap/>
            <w:vAlign w:val="bottom"/>
            <w:hideMark/>
          </w:tcPr>
          <w:p w14:paraId="52BD2338"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0.085905</w:t>
            </w:r>
          </w:p>
        </w:tc>
      </w:tr>
      <w:tr w:rsidR="00D63DC7" w:rsidRPr="00D63DC7" w14:paraId="7C6D6CE6" w14:textId="77777777" w:rsidTr="00D63DC7">
        <w:trPr>
          <w:trHeight w:val="290"/>
        </w:trPr>
        <w:tc>
          <w:tcPr>
            <w:tcW w:w="3960" w:type="dxa"/>
            <w:tcBorders>
              <w:top w:val="nil"/>
              <w:left w:val="nil"/>
              <w:bottom w:val="nil"/>
              <w:right w:val="nil"/>
            </w:tcBorders>
            <w:shd w:val="clear" w:color="auto" w:fill="auto"/>
            <w:noWrap/>
            <w:vAlign w:val="bottom"/>
            <w:hideMark/>
          </w:tcPr>
          <w:p w14:paraId="509E8F01" w14:textId="77777777" w:rsidR="00D63DC7" w:rsidRPr="00D63DC7" w:rsidRDefault="00D63DC7" w:rsidP="00D63DC7">
            <w:pPr>
              <w:spacing w:after="0" w:line="240" w:lineRule="auto"/>
              <w:rPr>
                <w:rFonts w:ascii="Calibri" w:eastAsia="Times New Roman" w:hAnsi="Calibri" w:cs="Calibri"/>
                <w:color w:val="000000"/>
                <w:kern w:val="0"/>
                <w:lang w:eastAsia="en-GB"/>
                <w14:ligatures w14:val="none"/>
              </w:rPr>
            </w:pPr>
            <w:proofErr w:type="spellStart"/>
            <w:r w:rsidRPr="00D63DC7">
              <w:rPr>
                <w:rFonts w:ascii="Calibri" w:eastAsia="Times New Roman" w:hAnsi="Calibri" w:cs="Calibri"/>
                <w:color w:val="000000"/>
                <w:kern w:val="0"/>
                <w:lang w:eastAsia="en-GB"/>
                <w14:ligatures w14:val="none"/>
              </w:rPr>
              <w:t>Earning</w:t>
            </w:r>
            <w:proofErr w:type="spellEnd"/>
            <w:r w:rsidRPr="00D63DC7">
              <w:rPr>
                <w:rFonts w:ascii="Calibri" w:eastAsia="Times New Roman" w:hAnsi="Calibri" w:cs="Calibri"/>
                <w:color w:val="000000"/>
                <w:kern w:val="0"/>
                <w:lang w:eastAsia="en-GB"/>
                <w14:ligatures w14:val="none"/>
              </w:rPr>
              <w:t xml:space="preserve"> Per Share</w:t>
            </w:r>
          </w:p>
        </w:tc>
        <w:tc>
          <w:tcPr>
            <w:tcW w:w="960" w:type="dxa"/>
            <w:tcBorders>
              <w:top w:val="nil"/>
              <w:left w:val="nil"/>
              <w:bottom w:val="nil"/>
              <w:right w:val="nil"/>
            </w:tcBorders>
            <w:shd w:val="clear" w:color="auto" w:fill="auto"/>
            <w:noWrap/>
            <w:vAlign w:val="bottom"/>
            <w:hideMark/>
          </w:tcPr>
          <w:p w14:paraId="6DE0E94F"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 xml:space="preserve">$12.21 </w:t>
            </w:r>
          </w:p>
        </w:tc>
        <w:tc>
          <w:tcPr>
            <w:tcW w:w="960" w:type="dxa"/>
            <w:tcBorders>
              <w:top w:val="nil"/>
              <w:left w:val="nil"/>
              <w:bottom w:val="nil"/>
              <w:right w:val="nil"/>
            </w:tcBorders>
            <w:shd w:val="clear" w:color="auto" w:fill="auto"/>
            <w:noWrap/>
            <w:vAlign w:val="bottom"/>
            <w:hideMark/>
          </w:tcPr>
          <w:p w14:paraId="686374A2"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4</w:t>
            </w:r>
          </w:p>
        </w:tc>
        <w:tc>
          <w:tcPr>
            <w:tcW w:w="960" w:type="dxa"/>
            <w:tcBorders>
              <w:top w:val="nil"/>
              <w:left w:val="nil"/>
              <w:bottom w:val="nil"/>
              <w:right w:val="nil"/>
            </w:tcBorders>
            <w:shd w:val="clear" w:color="auto" w:fill="auto"/>
            <w:noWrap/>
            <w:vAlign w:val="bottom"/>
            <w:hideMark/>
          </w:tcPr>
          <w:p w14:paraId="4A7E4B49"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 xml:space="preserve">$3.14 </w:t>
            </w:r>
          </w:p>
        </w:tc>
        <w:tc>
          <w:tcPr>
            <w:tcW w:w="960" w:type="dxa"/>
            <w:tcBorders>
              <w:top w:val="nil"/>
              <w:left w:val="nil"/>
              <w:bottom w:val="nil"/>
              <w:right w:val="nil"/>
            </w:tcBorders>
            <w:shd w:val="clear" w:color="auto" w:fill="auto"/>
            <w:noWrap/>
            <w:vAlign w:val="bottom"/>
            <w:hideMark/>
          </w:tcPr>
          <w:p w14:paraId="6A1B0097"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 xml:space="preserve">$3.20 </w:t>
            </w:r>
          </w:p>
        </w:tc>
        <w:tc>
          <w:tcPr>
            <w:tcW w:w="960" w:type="dxa"/>
            <w:tcBorders>
              <w:top w:val="nil"/>
              <w:left w:val="nil"/>
              <w:bottom w:val="nil"/>
              <w:right w:val="nil"/>
            </w:tcBorders>
            <w:shd w:val="clear" w:color="auto" w:fill="auto"/>
            <w:noWrap/>
            <w:vAlign w:val="bottom"/>
            <w:hideMark/>
          </w:tcPr>
          <w:p w14:paraId="28F28F3A"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 xml:space="preserve">$1.39 </w:t>
            </w:r>
          </w:p>
        </w:tc>
      </w:tr>
      <w:tr w:rsidR="00D63DC7" w:rsidRPr="00D63DC7" w14:paraId="57C655E1" w14:textId="77777777" w:rsidTr="00D63DC7">
        <w:trPr>
          <w:trHeight w:val="290"/>
        </w:trPr>
        <w:tc>
          <w:tcPr>
            <w:tcW w:w="3960" w:type="dxa"/>
            <w:tcBorders>
              <w:top w:val="nil"/>
              <w:left w:val="nil"/>
              <w:bottom w:val="nil"/>
              <w:right w:val="nil"/>
            </w:tcBorders>
            <w:shd w:val="clear" w:color="auto" w:fill="auto"/>
            <w:noWrap/>
            <w:vAlign w:val="bottom"/>
            <w:hideMark/>
          </w:tcPr>
          <w:p w14:paraId="0CF7A2AD" w14:textId="77777777" w:rsidR="00D63DC7" w:rsidRPr="00D63DC7" w:rsidRDefault="00D63DC7" w:rsidP="00D63DC7">
            <w:pPr>
              <w:spacing w:after="0" w:line="240" w:lineRule="auto"/>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Return On Assets</w:t>
            </w:r>
          </w:p>
        </w:tc>
        <w:tc>
          <w:tcPr>
            <w:tcW w:w="960" w:type="dxa"/>
            <w:tcBorders>
              <w:top w:val="nil"/>
              <w:left w:val="nil"/>
              <w:bottom w:val="nil"/>
              <w:right w:val="nil"/>
            </w:tcBorders>
            <w:shd w:val="clear" w:color="auto" w:fill="auto"/>
            <w:noWrap/>
            <w:vAlign w:val="bottom"/>
            <w:hideMark/>
          </w:tcPr>
          <w:p w14:paraId="132888B6"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0.363796</w:t>
            </w:r>
          </w:p>
        </w:tc>
        <w:tc>
          <w:tcPr>
            <w:tcW w:w="960" w:type="dxa"/>
            <w:tcBorders>
              <w:top w:val="nil"/>
              <w:left w:val="nil"/>
              <w:bottom w:val="nil"/>
              <w:right w:val="nil"/>
            </w:tcBorders>
            <w:shd w:val="clear" w:color="auto" w:fill="auto"/>
            <w:noWrap/>
            <w:vAlign w:val="bottom"/>
            <w:hideMark/>
          </w:tcPr>
          <w:p w14:paraId="15117AFF"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0.257255</w:t>
            </w:r>
          </w:p>
        </w:tc>
        <w:tc>
          <w:tcPr>
            <w:tcW w:w="960" w:type="dxa"/>
            <w:tcBorders>
              <w:top w:val="nil"/>
              <w:left w:val="nil"/>
              <w:bottom w:val="nil"/>
              <w:right w:val="nil"/>
            </w:tcBorders>
            <w:shd w:val="clear" w:color="auto" w:fill="auto"/>
            <w:noWrap/>
            <w:vAlign w:val="bottom"/>
            <w:hideMark/>
          </w:tcPr>
          <w:p w14:paraId="5AA84A0C"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0.141063</w:t>
            </w:r>
          </w:p>
        </w:tc>
        <w:tc>
          <w:tcPr>
            <w:tcW w:w="960" w:type="dxa"/>
            <w:tcBorders>
              <w:top w:val="nil"/>
              <w:left w:val="nil"/>
              <w:bottom w:val="nil"/>
              <w:right w:val="nil"/>
            </w:tcBorders>
            <w:shd w:val="clear" w:color="auto" w:fill="auto"/>
            <w:noWrap/>
            <w:vAlign w:val="bottom"/>
            <w:hideMark/>
          </w:tcPr>
          <w:p w14:paraId="052D9E28"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0.162372</w:t>
            </w:r>
          </w:p>
        </w:tc>
        <w:tc>
          <w:tcPr>
            <w:tcW w:w="960" w:type="dxa"/>
            <w:tcBorders>
              <w:top w:val="nil"/>
              <w:left w:val="nil"/>
              <w:bottom w:val="nil"/>
              <w:right w:val="nil"/>
            </w:tcBorders>
            <w:shd w:val="clear" w:color="auto" w:fill="auto"/>
            <w:noWrap/>
            <w:vAlign w:val="bottom"/>
            <w:hideMark/>
          </w:tcPr>
          <w:p w14:paraId="4219184F"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 xml:space="preserve">$0 </w:t>
            </w:r>
          </w:p>
        </w:tc>
      </w:tr>
      <w:tr w:rsidR="00D63DC7" w:rsidRPr="00D63DC7" w14:paraId="00C9D888" w14:textId="77777777" w:rsidTr="00D63DC7">
        <w:trPr>
          <w:trHeight w:val="290"/>
        </w:trPr>
        <w:tc>
          <w:tcPr>
            <w:tcW w:w="3960" w:type="dxa"/>
            <w:tcBorders>
              <w:top w:val="nil"/>
              <w:left w:val="nil"/>
              <w:bottom w:val="nil"/>
              <w:right w:val="nil"/>
            </w:tcBorders>
            <w:shd w:val="clear" w:color="auto" w:fill="auto"/>
            <w:noWrap/>
            <w:vAlign w:val="bottom"/>
            <w:hideMark/>
          </w:tcPr>
          <w:p w14:paraId="6ED98801" w14:textId="77777777" w:rsidR="00D63DC7" w:rsidRPr="00D63DC7" w:rsidRDefault="00D63DC7" w:rsidP="00D63DC7">
            <w:pPr>
              <w:spacing w:after="0" w:line="240" w:lineRule="auto"/>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Return On Equity</w:t>
            </w:r>
          </w:p>
        </w:tc>
        <w:tc>
          <w:tcPr>
            <w:tcW w:w="960" w:type="dxa"/>
            <w:tcBorders>
              <w:top w:val="nil"/>
              <w:left w:val="nil"/>
              <w:bottom w:val="nil"/>
              <w:right w:val="nil"/>
            </w:tcBorders>
            <w:shd w:val="clear" w:color="auto" w:fill="auto"/>
            <w:noWrap/>
            <w:vAlign w:val="bottom"/>
            <w:hideMark/>
          </w:tcPr>
          <w:p w14:paraId="2A438474"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0.633638</w:t>
            </w:r>
          </w:p>
        </w:tc>
        <w:tc>
          <w:tcPr>
            <w:tcW w:w="960" w:type="dxa"/>
            <w:tcBorders>
              <w:top w:val="nil"/>
              <w:left w:val="nil"/>
              <w:bottom w:val="nil"/>
              <w:right w:val="nil"/>
            </w:tcBorders>
            <w:shd w:val="clear" w:color="auto" w:fill="auto"/>
            <w:noWrap/>
            <w:vAlign w:val="bottom"/>
            <w:hideMark/>
          </w:tcPr>
          <w:p w14:paraId="7B3D13CE"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0.203291</w:t>
            </w:r>
          </w:p>
        </w:tc>
        <w:tc>
          <w:tcPr>
            <w:tcW w:w="960" w:type="dxa"/>
            <w:tcBorders>
              <w:top w:val="nil"/>
              <w:left w:val="nil"/>
              <w:bottom w:val="nil"/>
              <w:right w:val="nil"/>
            </w:tcBorders>
            <w:shd w:val="clear" w:color="auto" w:fill="auto"/>
            <w:noWrap/>
            <w:vAlign w:val="bottom"/>
            <w:hideMark/>
          </w:tcPr>
          <w:p w14:paraId="712DB27B"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0.152487</w:t>
            </w:r>
          </w:p>
        </w:tc>
        <w:tc>
          <w:tcPr>
            <w:tcW w:w="960" w:type="dxa"/>
            <w:tcBorders>
              <w:top w:val="nil"/>
              <w:left w:val="nil"/>
              <w:bottom w:val="nil"/>
              <w:right w:val="nil"/>
            </w:tcBorders>
            <w:shd w:val="clear" w:color="auto" w:fill="auto"/>
            <w:noWrap/>
            <w:vAlign w:val="bottom"/>
            <w:hideMark/>
          </w:tcPr>
          <w:p w14:paraId="01250136"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0.160273</w:t>
            </w:r>
          </w:p>
        </w:tc>
        <w:tc>
          <w:tcPr>
            <w:tcW w:w="960" w:type="dxa"/>
            <w:tcBorders>
              <w:top w:val="nil"/>
              <w:left w:val="nil"/>
              <w:bottom w:val="nil"/>
              <w:right w:val="nil"/>
            </w:tcBorders>
            <w:shd w:val="clear" w:color="auto" w:fill="auto"/>
            <w:noWrap/>
            <w:vAlign w:val="bottom"/>
            <w:hideMark/>
          </w:tcPr>
          <w:p w14:paraId="03AC3715"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0.061068</w:t>
            </w:r>
          </w:p>
        </w:tc>
      </w:tr>
      <w:tr w:rsidR="00D63DC7" w:rsidRPr="00D63DC7" w14:paraId="2BDD5393" w14:textId="77777777" w:rsidTr="00D63DC7">
        <w:trPr>
          <w:trHeight w:val="290"/>
        </w:trPr>
        <w:tc>
          <w:tcPr>
            <w:tcW w:w="3960" w:type="dxa"/>
            <w:tcBorders>
              <w:top w:val="nil"/>
              <w:left w:val="nil"/>
              <w:bottom w:val="nil"/>
              <w:right w:val="nil"/>
            </w:tcBorders>
            <w:shd w:val="clear" w:color="auto" w:fill="auto"/>
            <w:noWrap/>
            <w:vAlign w:val="bottom"/>
            <w:hideMark/>
          </w:tcPr>
          <w:p w14:paraId="5A848559" w14:textId="77777777" w:rsidR="00D63DC7" w:rsidRPr="00D63DC7" w:rsidRDefault="00D63DC7" w:rsidP="00D63DC7">
            <w:pPr>
              <w:spacing w:after="0" w:line="240" w:lineRule="auto"/>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 xml:space="preserve">Price </w:t>
            </w:r>
            <w:proofErr w:type="spellStart"/>
            <w:r w:rsidRPr="00D63DC7">
              <w:rPr>
                <w:rFonts w:ascii="Calibri" w:eastAsia="Times New Roman" w:hAnsi="Calibri" w:cs="Calibri"/>
                <w:color w:val="000000"/>
                <w:kern w:val="0"/>
                <w:lang w:eastAsia="en-GB"/>
                <w14:ligatures w14:val="none"/>
              </w:rPr>
              <w:t>Earning</w:t>
            </w:r>
            <w:proofErr w:type="spellEnd"/>
            <w:r w:rsidRPr="00D63DC7">
              <w:rPr>
                <w:rFonts w:ascii="Calibri" w:eastAsia="Times New Roman" w:hAnsi="Calibri" w:cs="Calibri"/>
                <w:color w:val="000000"/>
                <w:kern w:val="0"/>
                <w:lang w:eastAsia="en-GB"/>
                <w14:ligatures w14:val="none"/>
              </w:rPr>
              <w:t xml:space="preserve"> Ratio</w:t>
            </w:r>
          </w:p>
        </w:tc>
        <w:tc>
          <w:tcPr>
            <w:tcW w:w="960" w:type="dxa"/>
            <w:tcBorders>
              <w:top w:val="nil"/>
              <w:left w:val="nil"/>
              <w:bottom w:val="nil"/>
              <w:right w:val="nil"/>
            </w:tcBorders>
            <w:shd w:val="clear" w:color="auto" w:fill="auto"/>
            <w:noWrap/>
            <w:vAlign w:val="bottom"/>
            <w:hideMark/>
          </w:tcPr>
          <w:p w14:paraId="28FC7AC8"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 xml:space="preserve">$1.58 </w:t>
            </w:r>
          </w:p>
        </w:tc>
        <w:tc>
          <w:tcPr>
            <w:tcW w:w="960" w:type="dxa"/>
            <w:tcBorders>
              <w:top w:val="nil"/>
              <w:left w:val="nil"/>
              <w:bottom w:val="nil"/>
              <w:right w:val="nil"/>
            </w:tcBorders>
            <w:shd w:val="clear" w:color="auto" w:fill="auto"/>
            <w:noWrap/>
            <w:vAlign w:val="bottom"/>
            <w:hideMark/>
          </w:tcPr>
          <w:p w14:paraId="78FF1728"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 xml:space="preserve">$4.91 </w:t>
            </w:r>
          </w:p>
        </w:tc>
        <w:tc>
          <w:tcPr>
            <w:tcW w:w="960" w:type="dxa"/>
            <w:tcBorders>
              <w:top w:val="nil"/>
              <w:left w:val="nil"/>
              <w:bottom w:val="nil"/>
              <w:right w:val="nil"/>
            </w:tcBorders>
            <w:shd w:val="clear" w:color="auto" w:fill="auto"/>
            <w:noWrap/>
            <w:vAlign w:val="bottom"/>
            <w:hideMark/>
          </w:tcPr>
          <w:p w14:paraId="6D2844D3"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 xml:space="preserve">$6.54 </w:t>
            </w:r>
          </w:p>
        </w:tc>
        <w:tc>
          <w:tcPr>
            <w:tcW w:w="960" w:type="dxa"/>
            <w:tcBorders>
              <w:top w:val="nil"/>
              <w:left w:val="nil"/>
              <w:bottom w:val="nil"/>
              <w:right w:val="nil"/>
            </w:tcBorders>
            <w:shd w:val="clear" w:color="auto" w:fill="auto"/>
            <w:noWrap/>
            <w:vAlign w:val="bottom"/>
            <w:hideMark/>
          </w:tcPr>
          <w:p w14:paraId="3CE5570D"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 xml:space="preserve">$6.38 </w:t>
            </w:r>
          </w:p>
        </w:tc>
        <w:tc>
          <w:tcPr>
            <w:tcW w:w="960" w:type="dxa"/>
            <w:tcBorders>
              <w:top w:val="nil"/>
              <w:left w:val="nil"/>
              <w:bottom w:val="nil"/>
              <w:right w:val="nil"/>
            </w:tcBorders>
            <w:shd w:val="clear" w:color="auto" w:fill="auto"/>
            <w:noWrap/>
            <w:vAlign w:val="bottom"/>
            <w:hideMark/>
          </w:tcPr>
          <w:p w14:paraId="45496610"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 xml:space="preserve">$16.40 </w:t>
            </w:r>
          </w:p>
        </w:tc>
      </w:tr>
      <w:tr w:rsidR="00D63DC7" w:rsidRPr="00D63DC7" w14:paraId="56F145CF" w14:textId="77777777" w:rsidTr="00D63DC7">
        <w:trPr>
          <w:trHeight w:val="290"/>
        </w:trPr>
        <w:tc>
          <w:tcPr>
            <w:tcW w:w="3960" w:type="dxa"/>
            <w:tcBorders>
              <w:top w:val="nil"/>
              <w:left w:val="nil"/>
              <w:bottom w:val="nil"/>
              <w:right w:val="nil"/>
            </w:tcBorders>
            <w:shd w:val="clear" w:color="auto" w:fill="auto"/>
            <w:noWrap/>
            <w:vAlign w:val="bottom"/>
            <w:hideMark/>
          </w:tcPr>
          <w:p w14:paraId="64DBE71F" w14:textId="77777777" w:rsidR="00D63DC7" w:rsidRPr="00D63DC7" w:rsidRDefault="00D63DC7" w:rsidP="00D63DC7">
            <w:pPr>
              <w:spacing w:after="0" w:line="240" w:lineRule="auto"/>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Book Value Per Share</w:t>
            </w:r>
          </w:p>
        </w:tc>
        <w:tc>
          <w:tcPr>
            <w:tcW w:w="960" w:type="dxa"/>
            <w:tcBorders>
              <w:top w:val="nil"/>
              <w:left w:val="nil"/>
              <w:bottom w:val="nil"/>
              <w:right w:val="nil"/>
            </w:tcBorders>
            <w:shd w:val="clear" w:color="auto" w:fill="auto"/>
            <w:noWrap/>
            <w:vAlign w:val="bottom"/>
            <w:hideMark/>
          </w:tcPr>
          <w:p w14:paraId="633E7D5B"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 xml:space="preserve">$19.23 </w:t>
            </w:r>
          </w:p>
        </w:tc>
        <w:tc>
          <w:tcPr>
            <w:tcW w:w="960" w:type="dxa"/>
            <w:tcBorders>
              <w:top w:val="nil"/>
              <w:left w:val="nil"/>
              <w:bottom w:val="nil"/>
              <w:right w:val="nil"/>
            </w:tcBorders>
            <w:shd w:val="clear" w:color="auto" w:fill="auto"/>
            <w:noWrap/>
            <w:vAlign w:val="bottom"/>
            <w:hideMark/>
          </w:tcPr>
          <w:p w14:paraId="6F5BF7E1"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 xml:space="preserve">$21.99 </w:t>
            </w:r>
          </w:p>
        </w:tc>
        <w:tc>
          <w:tcPr>
            <w:tcW w:w="960" w:type="dxa"/>
            <w:tcBorders>
              <w:top w:val="nil"/>
              <w:left w:val="nil"/>
              <w:bottom w:val="nil"/>
              <w:right w:val="nil"/>
            </w:tcBorders>
            <w:shd w:val="clear" w:color="auto" w:fill="auto"/>
            <w:noWrap/>
            <w:vAlign w:val="bottom"/>
            <w:hideMark/>
          </w:tcPr>
          <w:p w14:paraId="36415B30"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 xml:space="preserve">$20.63 </w:t>
            </w:r>
          </w:p>
        </w:tc>
        <w:tc>
          <w:tcPr>
            <w:tcW w:w="960" w:type="dxa"/>
            <w:tcBorders>
              <w:top w:val="nil"/>
              <w:left w:val="nil"/>
              <w:bottom w:val="nil"/>
              <w:right w:val="nil"/>
            </w:tcBorders>
            <w:shd w:val="clear" w:color="auto" w:fill="auto"/>
            <w:noWrap/>
            <w:vAlign w:val="bottom"/>
            <w:hideMark/>
          </w:tcPr>
          <w:p w14:paraId="0454225F"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 xml:space="preserve">$19.96 </w:t>
            </w:r>
          </w:p>
        </w:tc>
        <w:tc>
          <w:tcPr>
            <w:tcW w:w="960" w:type="dxa"/>
            <w:tcBorders>
              <w:top w:val="nil"/>
              <w:left w:val="nil"/>
              <w:bottom w:val="nil"/>
              <w:right w:val="nil"/>
            </w:tcBorders>
            <w:shd w:val="clear" w:color="auto" w:fill="auto"/>
            <w:noWrap/>
            <w:vAlign w:val="bottom"/>
            <w:hideMark/>
          </w:tcPr>
          <w:p w14:paraId="2AB75980" w14:textId="77777777" w:rsidR="00D63DC7" w:rsidRPr="00D63DC7" w:rsidRDefault="00D63DC7" w:rsidP="00D63DC7">
            <w:pPr>
              <w:spacing w:after="0" w:line="240" w:lineRule="auto"/>
              <w:jc w:val="right"/>
              <w:rPr>
                <w:rFonts w:ascii="Calibri" w:eastAsia="Times New Roman" w:hAnsi="Calibri" w:cs="Calibri"/>
                <w:color w:val="000000"/>
                <w:kern w:val="0"/>
                <w:lang w:eastAsia="en-GB"/>
                <w14:ligatures w14:val="none"/>
              </w:rPr>
            </w:pPr>
            <w:r w:rsidRPr="00D63DC7">
              <w:rPr>
                <w:rFonts w:ascii="Calibri" w:eastAsia="Times New Roman" w:hAnsi="Calibri" w:cs="Calibri"/>
                <w:color w:val="000000"/>
                <w:kern w:val="0"/>
                <w:lang w:eastAsia="en-GB"/>
                <w14:ligatures w14:val="none"/>
              </w:rPr>
              <w:t xml:space="preserve">$22.79 </w:t>
            </w:r>
          </w:p>
        </w:tc>
      </w:tr>
    </w:tbl>
    <w:p w14:paraId="749D3850" w14:textId="01100CE4" w:rsidR="00A30442" w:rsidRDefault="00D63DC7">
      <w:pPr>
        <w:rPr>
          <w:sz w:val="28"/>
          <w:szCs w:val="28"/>
          <w:lang w:val="en-US"/>
        </w:rPr>
      </w:pPr>
      <w:r>
        <w:rPr>
          <w:sz w:val="28"/>
          <w:szCs w:val="28"/>
          <w:lang w:val="en-US"/>
        </w:rPr>
        <w:fldChar w:fldCharType="end"/>
      </w:r>
    </w:p>
    <w:p w14:paraId="3FB9105D" w14:textId="77777777" w:rsidR="007D6F33" w:rsidRPr="007D6F33" w:rsidRDefault="007D6F33" w:rsidP="007D6F33">
      <w:pPr>
        <w:numPr>
          <w:ilvl w:val="0"/>
          <w:numId w:val="2"/>
        </w:numPr>
        <w:rPr>
          <w:sz w:val="28"/>
          <w:szCs w:val="28"/>
        </w:rPr>
      </w:pPr>
      <w:r w:rsidRPr="007D6F33">
        <w:rPr>
          <w:sz w:val="28"/>
          <w:szCs w:val="28"/>
        </w:rPr>
        <w:t>Current Ratio: This ratio indicates a company's ability to pay its short-term liabilities using its short-term assets. A ratio of 1 or higher is considered good, and the company's current ratio has been consistently above 1 for the past five years, indicating good liquidity.</w:t>
      </w:r>
    </w:p>
    <w:p w14:paraId="39B5925B" w14:textId="77777777" w:rsidR="007D6F33" w:rsidRPr="007D6F33" w:rsidRDefault="007D6F33" w:rsidP="007D6F33">
      <w:pPr>
        <w:numPr>
          <w:ilvl w:val="0"/>
          <w:numId w:val="2"/>
        </w:numPr>
        <w:rPr>
          <w:sz w:val="28"/>
          <w:szCs w:val="28"/>
        </w:rPr>
      </w:pPr>
      <w:r w:rsidRPr="007D6F33">
        <w:rPr>
          <w:sz w:val="28"/>
          <w:szCs w:val="28"/>
        </w:rPr>
        <w:t xml:space="preserve">Quick Ratio: This ratio is </w:t>
      </w:r>
      <w:proofErr w:type="gramStart"/>
      <w:r w:rsidRPr="007D6F33">
        <w:rPr>
          <w:sz w:val="28"/>
          <w:szCs w:val="28"/>
        </w:rPr>
        <w:t>similar to</w:t>
      </w:r>
      <w:proofErr w:type="gramEnd"/>
      <w:r w:rsidRPr="007D6F33">
        <w:rPr>
          <w:sz w:val="28"/>
          <w:szCs w:val="28"/>
        </w:rPr>
        <w:t xml:space="preserve"> the current ratio but excludes inventory from current assets, as inventory may not be easily convertible to cash. The company's quick ratio has also been consistently above 1, indicating good short-term liquidity.</w:t>
      </w:r>
    </w:p>
    <w:p w14:paraId="05BC8D58" w14:textId="77777777" w:rsidR="007D6F33" w:rsidRPr="007D6F33" w:rsidRDefault="007D6F33" w:rsidP="007D6F33">
      <w:pPr>
        <w:numPr>
          <w:ilvl w:val="0"/>
          <w:numId w:val="2"/>
        </w:numPr>
        <w:rPr>
          <w:sz w:val="28"/>
          <w:szCs w:val="28"/>
        </w:rPr>
      </w:pPr>
      <w:r w:rsidRPr="007D6F33">
        <w:rPr>
          <w:sz w:val="28"/>
          <w:szCs w:val="28"/>
        </w:rPr>
        <w:t>Working Capital: This is the difference between a company's current assets and current liabilities, and a positive value indicates that the company has enough assets to cover its short-term liabilities. The company's working capital has been increasing over the years, which is a good sign.</w:t>
      </w:r>
    </w:p>
    <w:p w14:paraId="2D872C1B" w14:textId="77777777" w:rsidR="007D6F33" w:rsidRPr="007D6F33" w:rsidRDefault="007D6F33" w:rsidP="007D6F33">
      <w:pPr>
        <w:numPr>
          <w:ilvl w:val="0"/>
          <w:numId w:val="2"/>
        </w:numPr>
        <w:rPr>
          <w:sz w:val="28"/>
          <w:szCs w:val="28"/>
        </w:rPr>
      </w:pPr>
      <w:r w:rsidRPr="007D6F33">
        <w:rPr>
          <w:sz w:val="28"/>
          <w:szCs w:val="28"/>
        </w:rPr>
        <w:t>Debt Ratio: This ratio measures the percentage of a company's assets that are financed by debt, and a higher debt ratio indicates higher financial risk. The company's debt ratio has been decreasing over the years, indicating a lower reliance on debt financing.</w:t>
      </w:r>
    </w:p>
    <w:p w14:paraId="35B3D80F" w14:textId="77777777" w:rsidR="007D6F33" w:rsidRPr="007D6F33" w:rsidRDefault="007D6F33" w:rsidP="007D6F33">
      <w:pPr>
        <w:numPr>
          <w:ilvl w:val="0"/>
          <w:numId w:val="2"/>
        </w:numPr>
        <w:rPr>
          <w:sz w:val="28"/>
          <w:szCs w:val="28"/>
        </w:rPr>
      </w:pPr>
      <w:r w:rsidRPr="007D6F33">
        <w:rPr>
          <w:sz w:val="28"/>
          <w:szCs w:val="28"/>
        </w:rPr>
        <w:t xml:space="preserve">Inventory Turnover Rate: This ratio measures how many times a company's inventory is sold and replaced over </w:t>
      </w:r>
      <w:proofErr w:type="gramStart"/>
      <w:r w:rsidRPr="007D6F33">
        <w:rPr>
          <w:sz w:val="28"/>
          <w:szCs w:val="28"/>
        </w:rPr>
        <w:t>a period of time</w:t>
      </w:r>
      <w:proofErr w:type="gramEnd"/>
      <w:r w:rsidRPr="007D6F33">
        <w:rPr>
          <w:sz w:val="28"/>
          <w:szCs w:val="28"/>
        </w:rPr>
        <w:t>. The company's inventory turnover rate has been increasing over the years, indicating better inventory management.</w:t>
      </w:r>
    </w:p>
    <w:p w14:paraId="4F747F88" w14:textId="77777777" w:rsidR="007D6F33" w:rsidRPr="007D6F33" w:rsidRDefault="007D6F33" w:rsidP="007D6F33">
      <w:pPr>
        <w:numPr>
          <w:ilvl w:val="0"/>
          <w:numId w:val="2"/>
        </w:numPr>
        <w:rPr>
          <w:sz w:val="28"/>
          <w:szCs w:val="28"/>
        </w:rPr>
      </w:pPr>
      <w:r w:rsidRPr="007D6F33">
        <w:rPr>
          <w:sz w:val="28"/>
          <w:szCs w:val="28"/>
        </w:rPr>
        <w:lastRenderedPageBreak/>
        <w:t>Gross Profit Rate: This ratio measures a company's gross profit as a percentage of its net sales, and a higher gross profit rate indicates better profitability. The company's gross profit rate was very high in 2018 but has since decreased, possibly indicating a change in business strategy.</w:t>
      </w:r>
    </w:p>
    <w:p w14:paraId="434D5434" w14:textId="77777777" w:rsidR="007D6F33" w:rsidRPr="007D6F33" w:rsidRDefault="007D6F33" w:rsidP="007D6F33">
      <w:pPr>
        <w:numPr>
          <w:ilvl w:val="0"/>
          <w:numId w:val="2"/>
        </w:numPr>
        <w:rPr>
          <w:sz w:val="28"/>
          <w:szCs w:val="28"/>
        </w:rPr>
      </w:pPr>
      <w:r w:rsidRPr="007D6F33">
        <w:rPr>
          <w:sz w:val="28"/>
          <w:szCs w:val="28"/>
        </w:rPr>
        <w:t>Operating Expenses Ratio: This ratio measures a company's operating expenses as a percentage of its net sales, and a lower ratio indicates better efficiency. The company's operating expenses ratio has been decreasing over the years, indicating better efficiency.</w:t>
      </w:r>
    </w:p>
    <w:p w14:paraId="08A439E4" w14:textId="77777777" w:rsidR="007D6F33" w:rsidRPr="007D6F33" w:rsidRDefault="007D6F33" w:rsidP="007D6F33">
      <w:pPr>
        <w:numPr>
          <w:ilvl w:val="0"/>
          <w:numId w:val="2"/>
        </w:numPr>
        <w:rPr>
          <w:sz w:val="28"/>
          <w:szCs w:val="28"/>
        </w:rPr>
      </w:pPr>
      <w:r w:rsidRPr="007D6F33">
        <w:rPr>
          <w:sz w:val="28"/>
          <w:szCs w:val="28"/>
        </w:rPr>
        <w:t>Net Income as a Percentage of Net Sales: This ratio measures a company's net income as a percentage of its net sales, and a higher ratio indicates better profitability. The company's net income as a percentage of net sales has been increasing over the years, indicating better profitability.</w:t>
      </w:r>
    </w:p>
    <w:p w14:paraId="1F4DA1FE" w14:textId="77777777" w:rsidR="007D6F33" w:rsidRPr="007D6F33" w:rsidRDefault="007D6F33" w:rsidP="007D6F33">
      <w:pPr>
        <w:numPr>
          <w:ilvl w:val="0"/>
          <w:numId w:val="2"/>
        </w:numPr>
        <w:rPr>
          <w:sz w:val="28"/>
          <w:szCs w:val="28"/>
        </w:rPr>
      </w:pPr>
      <w:r w:rsidRPr="007D6F33">
        <w:rPr>
          <w:sz w:val="28"/>
          <w:szCs w:val="28"/>
        </w:rPr>
        <w:t>Earnings Per Share: This is the amount of profit allocated to each outstanding share of a company's common stock. The company's earnings per share have been increasing over the years, indicating better profitability.</w:t>
      </w:r>
    </w:p>
    <w:p w14:paraId="004C4FAA" w14:textId="77777777" w:rsidR="007D6F33" w:rsidRPr="007D6F33" w:rsidRDefault="007D6F33" w:rsidP="007D6F33">
      <w:pPr>
        <w:numPr>
          <w:ilvl w:val="0"/>
          <w:numId w:val="2"/>
        </w:numPr>
        <w:rPr>
          <w:sz w:val="28"/>
          <w:szCs w:val="28"/>
        </w:rPr>
      </w:pPr>
      <w:r w:rsidRPr="007D6F33">
        <w:rPr>
          <w:sz w:val="28"/>
          <w:szCs w:val="28"/>
        </w:rPr>
        <w:t>Return on Assets: This ratio measures a company's profitability relative to its total assets, and a higher ratio indicates better efficiency. The company's return on assets has been increasing over the years, indicating better efficiency.</w:t>
      </w:r>
    </w:p>
    <w:p w14:paraId="0A98DDB1" w14:textId="77777777" w:rsidR="007D6F33" w:rsidRPr="007D6F33" w:rsidRDefault="007D6F33" w:rsidP="007D6F33">
      <w:pPr>
        <w:numPr>
          <w:ilvl w:val="0"/>
          <w:numId w:val="2"/>
        </w:numPr>
        <w:rPr>
          <w:sz w:val="28"/>
          <w:szCs w:val="28"/>
        </w:rPr>
      </w:pPr>
      <w:r w:rsidRPr="007D6F33">
        <w:rPr>
          <w:sz w:val="28"/>
          <w:szCs w:val="28"/>
        </w:rPr>
        <w:t>Return on Equity: This ratio measures a company's profitability relative to its shareholder equity, and a higher ratio indicates better efficiency. The company's return on equity has been increasing over the years, indicating better efficiency.</w:t>
      </w:r>
    </w:p>
    <w:p w14:paraId="257D73DF" w14:textId="77777777" w:rsidR="007D6F33" w:rsidRPr="007D6F33" w:rsidRDefault="007D6F33" w:rsidP="007D6F33">
      <w:pPr>
        <w:numPr>
          <w:ilvl w:val="0"/>
          <w:numId w:val="2"/>
        </w:numPr>
        <w:rPr>
          <w:sz w:val="28"/>
          <w:szCs w:val="28"/>
        </w:rPr>
      </w:pPr>
      <w:r w:rsidRPr="007D6F33">
        <w:rPr>
          <w:sz w:val="28"/>
          <w:szCs w:val="28"/>
        </w:rPr>
        <w:t>Price Earnings Ratio: This ratio measures a company's share price relative to its earnings per share, and a lower ratio may indicate an undervalued stock. The company's price earnings ratio has been decreasing over the years, indicating that the stock may be becoming more undervalued.</w:t>
      </w:r>
    </w:p>
    <w:p w14:paraId="58D2E614" w14:textId="77777777" w:rsidR="007D6F33" w:rsidRPr="007D6F33" w:rsidRDefault="007D6F33" w:rsidP="007D6F33">
      <w:pPr>
        <w:numPr>
          <w:ilvl w:val="0"/>
          <w:numId w:val="2"/>
        </w:numPr>
        <w:rPr>
          <w:sz w:val="28"/>
          <w:szCs w:val="28"/>
        </w:rPr>
      </w:pPr>
      <w:r w:rsidRPr="007D6F33">
        <w:rPr>
          <w:sz w:val="28"/>
          <w:szCs w:val="28"/>
        </w:rPr>
        <w:t xml:space="preserve">Book Value Per Share: This is the total value of a company's assets that shareholders would receive if the company were </w:t>
      </w:r>
      <w:proofErr w:type="gramStart"/>
      <w:r w:rsidRPr="007D6F33">
        <w:rPr>
          <w:sz w:val="28"/>
          <w:szCs w:val="28"/>
        </w:rPr>
        <w:t>liquidated</w:t>
      </w:r>
      <w:proofErr w:type="gramEnd"/>
      <w:r w:rsidRPr="007D6F33">
        <w:rPr>
          <w:sz w:val="28"/>
          <w:szCs w:val="28"/>
        </w:rPr>
        <w:t xml:space="preserve"> and its debts paid off. The company's book value per share has been decreasing over the years, indicating a decrease in asset value.</w:t>
      </w:r>
    </w:p>
    <w:p w14:paraId="54AC06C9" w14:textId="77777777" w:rsidR="00CB4045" w:rsidRPr="00F549A1" w:rsidRDefault="00CB4045">
      <w:pPr>
        <w:rPr>
          <w:sz w:val="28"/>
          <w:szCs w:val="28"/>
          <w:lang w:val="en-US"/>
        </w:rPr>
      </w:pPr>
    </w:p>
    <w:sectPr w:rsidR="00CB4045" w:rsidRPr="00F549A1" w:rsidSect="003A30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453515"/>
    <w:multiLevelType w:val="multilevel"/>
    <w:tmpl w:val="3A94C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036F7C"/>
    <w:multiLevelType w:val="multilevel"/>
    <w:tmpl w:val="665E9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2476966">
    <w:abstractNumId w:val="1"/>
  </w:num>
  <w:num w:numId="2" w16cid:durableId="499853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9A1"/>
    <w:rsid w:val="001C73FD"/>
    <w:rsid w:val="00311649"/>
    <w:rsid w:val="003A30B8"/>
    <w:rsid w:val="006116C2"/>
    <w:rsid w:val="007D6F33"/>
    <w:rsid w:val="008A6910"/>
    <w:rsid w:val="00A30442"/>
    <w:rsid w:val="00CB4045"/>
    <w:rsid w:val="00D63DC7"/>
    <w:rsid w:val="00E767D0"/>
    <w:rsid w:val="00E842A7"/>
    <w:rsid w:val="00F549A1"/>
    <w:rsid w:val="00FE38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D374C"/>
  <w15:chartTrackingRefBased/>
  <w15:docId w15:val="{2908F689-1554-480F-8E64-BCE972944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63D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6440">
      <w:bodyDiv w:val="1"/>
      <w:marLeft w:val="0"/>
      <w:marRight w:val="0"/>
      <w:marTop w:val="0"/>
      <w:marBottom w:val="0"/>
      <w:divBdr>
        <w:top w:val="none" w:sz="0" w:space="0" w:color="auto"/>
        <w:left w:val="none" w:sz="0" w:space="0" w:color="auto"/>
        <w:bottom w:val="none" w:sz="0" w:space="0" w:color="auto"/>
        <w:right w:val="none" w:sz="0" w:space="0" w:color="auto"/>
      </w:divBdr>
    </w:div>
    <w:div w:id="34233800">
      <w:bodyDiv w:val="1"/>
      <w:marLeft w:val="0"/>
      <w:marRight w:val="0"/>
      <w:marTop w:val="0"/>
      <w:marBottom w:val="0"/>
      <w:divBdr>
        <w:top w:val="none" w:sz="0" w:space="0" w:color="auto"/>
        <w:left w:val="none" w:sz="0" w:space="0" w:color="auto"/>
        <w:bottom w:val="none" w:sz="0" w:space="0" w:color="auto"/>
        <w:right w:val="none" w:sz="0" w:space="0" w:color="auto"/>
      </w:divBdr>
    </w:div>
    <w:div w:id="48921692">
      <w:bodyDiv w:val="1"/>
      <w:marLeft w:val="0"/>
      <w:marRight w:val="0"/>
      <w:marTop w:val="0"/>
      <w:marBottom w:val="0"/>
      <w:divBdr>
        <w:top w:val="none" w:sz="0" w:space="0" w:color="auto"/>
        <w:left w:val="none" w:sz="0" w:space="0" w:color="auto"/>
        <w:bottom w:val="none" w:sz="0" w:space="0" w:color="auto"/>
        <w:right w:val="none" w:sz="0" w:space="0" w:color="auto"/>
      </w:divBdr>
    </w:div>
    <w:div w:id="186068059">
      <w:bodyDiv w:val="1"/>
      <w:marLeft w:val="0"/>
      <w:marRight w:val="0"/>
      <w:marTop w:val="0"/>
      <w:marBottom w:val="0"/>
      <w:divBdr>
        <w:top w:val="none" w:sz="0" w:space="0" w:color="auto"/>
        <w:left w:val="none" w:sz="0" w:space="0" w:color="auto"/>
        <w:bottom w:val="none" w:sz="0" w:space="0" w:color="auto"/>
        <w:right w:val="none" w:sz="0" w:space="0" w:color="auto"/>
      </w:divBdr>
    </w:div>
    <w:div w:id="308173579">
      <w:bodyDiv w:val="1"/>
      <w:marLeft w:val="0"/>
      <w:marRight w:val="0"/>
      <w:marTop w:val="0"/>
      <w:marBottom w:val="0"/>
      <w:divBdr>
        <w:top w:val="none" w:sz="0" w:space="0" w:color="auto"/>
        <w:left w:val="none" w:sz="0" w:space="0" w:color="auto"/>
        <w:bottom w:val="none" w:sz="0" w:space="0" w:color="auto"/>
        <w:right w:val="none" w:sz="0" w:space="0" w:color="auto"/>
      </w:divBdr>
    </w:div>
    <w:div w:id="316883467">
      <w:bodyDiv w:val="1"/>
      <w:marLeft w:val="0"/>
      <w:marRight w:val="0"/>
      <w:marTop w:val="0"/>
      <w:marBottom w:val="0"/>
      <w:divBdr>
        <w:top w:val="none" w:sz="0" w:space="0" w:color="auto"/>
        <w:left w:val="none" w:sz="0" w:space="0" w:color="auto"/>
        <w:bottom w:val="none" w:sz="0" w:space="0" w:color="auto"/>
        <w:right w:val="none" w:sz="0" w:space="0" w:color="auto"/>
      </w:divBdr>
    </w:div>
    <w:div w:id="358356408">
      <w:bodyDiv w:val="1"/>
      <w:marLeft w:val="0"/>
      <w:marRight w:val="0"/>
      <w:marTop w:val="0"/>
      <w:marBottom w:val="0"/>
      <w:divBdr>
        <w:top w:val="none" w:sz="0" w:space="0" w:color="auto"/>
        <w:left w:val="none" w:sz="0" w:space="0" w:color="auto"/>
        <w:bottom w:val="none" w:sz="0" w:space="0" w:color="auto"/>
        <w:right w:val="none" w:sz="0" w:space="0" w:color="auto"/>
      </w:divBdr>
    </w:div>
    <w:div w:id="450788940">
      <w:bodyDiv w:val="1"/>
      <w:marLeft w:val="0"/>
      <w:marRight w:val="0"/>
      <w:marTop w:val="0"/>
      <w:marBottom w:val="0"/>
      <w:divBdr>
        <w:top w:val="none" w:sz="0" w:space="0" w:color="auto"/>
        <w:left w:val="none" w:sz="0" w:space="0" w:color="auto"/>
        <w:bottom w:val="none" w:sz="0" w:space="0" w:color="auto"/>
        <w:right w:val="none" w:sz="0" w:space="0" w:color="auto"/>
      </w:divBdr>
    </w:div>
    <w:div w:id="505555017">
      <w:bodyDiv w:val="1"/>
      <w:marLeft w:val="0"/>
      <w:marRight w:val="0"/>
      <w:marTop w:val="0"/>
      <w:marBottom w:val="0"/>
      <w:divBdr>
        <w:top w:val="none" w:sz="0" w:space="0" w:color="auto"/>
        <w:left w:val="none" w:sz="0" w:space="0" w:color="auto"/>
        <w:bottom w:val="none" w:sz="0" w:space="0" w:color="auto"/>
        <w:right w:val="none" w:sz="0" w:space="0" w:color="auto"/>
      </w:divBdr>
    </w:div>
    <w:div w:id="629484465">
      <w:bodyDiv w:val="1"/>
      <w:marLeft w:val="0"/>
      <w:marRight w:val="0"/>
      <w:marTop w:val="0"/>
      <w:marBottom w:val="0"/>
      <w:divBdr>
        <w:top w:val="none" w:sz="0" w:space="0" w:color="auto"/>
        <w:left w:val="none" w:sz="0" w:space="0" w:color="auto"/>
        <w:bottom w:val="none" w:sz="0" w:space="0" w:color="auto"/>
        <w:right w:val="none" w:sz="0" w:space="0" w:color="auto"/>
      </w:divBdr>
    </w:div>
    <w:div w:id="707342147">
      <w:bodyDiv w:val="1"/>
      <w:marLeft w:val="0"/>
      <w:marRight w:val="0"/>
      <w:marTop w:val="0"/>
      <w:marBottom w:val="0"/>
      <w:divBdr>
        <w:top w:val="none" w:sz="0" w:space="0" w:color="auto"/>
        <w:left w:val="none" w:sz="0" w:space="0" w:color="auto"/>
        <w:bottom w:val="none" w:sz="0" w:space="0" w:color="auto"/>
        <w:right w:val="none" w:sz="0" w:space="0" w:color="auto"/>
      </w:divBdr>
    </w:div>
    <w:div w:id="1218737814">
      <w:bodyDiv w:val="1"/>
      <w:marLeft w:val="0"/>
      <w:marRight w:val="0"/>
      <w:marTop w:val="0"/>
      <w:marBottom w:val="0"/>
      <w:divBdr>
        <w:top w:val="none" w:sz="0" w:space="0" w:color="auto"/>
        <w:left w:val="none" w:sz="0" w:space="0" w:color="auto"/>
        <w:bottom w:val="none" w:sz="0" w:space="0" w:color="auto"/>
        <w:right w:val="none" w:sz="0" w:space="0" w:color="auto"/>
      </w:divBdr>
    </w:div>
    <w:div w:id="1242527739">
      <w:bodyDiv w:val="1"/>
      <w:marLeft w:val="0"/>
      <w:marRight w:val="0"/>
      <w:marTop w:val="0"/>
      <w:marBottom w:val="0"/>
      <w:divBdr>
        <w:top w:val="none" w:sz="0" w:space="0" w:color="auto"/>
        <w:left w:val="none" w:sz="0" w:space="0" w:color="auto"/>
        <w:bottom w:val="none" w:sz="0" w:space="0" w:color="auto"/>
        <w:right w:val="none" w:sz="0" w:space="0" w:color="auto"/>
      </w:divBdr>
    </w:div>
    <w:div w:id="1364746152">
      <w:bodyDiv w:val="1"/>
      <w:marLeft w:val="0"/>
      <w:marRight w:val="0"/>
      <w:marTop w:val="0"/>
      <w:marBottom w:val="0"/>
      <w:divBdr>
        <w:top w:val="none" w:sz="0" w:space="0" w:color="auto"/>
        <w:left w:val="none" w:sz="0" w:space="0" w:color="auto"/>
        <w:bottom w:val="none" w:sz="0" w:space="0" w:color="auto"/>
        <w:right w:val="none" w:sz="0" w:space="0" w:color="auto"/>
      </w:divBdr>
    </w:div>
    <w:div w:id="1523476728">
      <w:bodyDiv w:val="1"/>
      <w:marLeft w:val="0"/>
      <w:marRight w:val="0"/>
      <w:marTop w:val="0"/>
      <w:marBottom w:val="0"/>
      <w:divBdr>
        <w:top w:val="none" w:sz="0" w:space="0" w:color="auto"/>
        <w:left w:val="none" w:sz="0" w:space="0" w:color="auto"/>
        <w:bottom w:val="none" w:sz="0" w:space="0" w:color="auto"/>
        <w:right w:val="none" w:sz="0" w:space="0" w:color="auto"/>
      </w:divBdr>
    </w:div>
    <w:div w:id="1530679177">
      <w:bodyDiv w:val="1"/>
      <w:marLeft w:val="0"/>
      <w:marRight w:val="0"/>
      <w:marTop w:val="0"/>
      <w:marBottom w:val="0"/>
      <w:divBdr>
        <w:top w:val="none" w:sz="0" w:space="0" w:color="auto"/>
        <w:left w:val="none" w:sz="0" w:space="0" w:color="auto"/>
        <w:bottom w:val="none" w:sz="0" w:space="0" w:color="auto"/>
        <w:right w:val="none" w:sz="0" w:space="0" w:color="auto"/>
      </w:divBdr>
    </w:div>
    <w:div w:id="1581673161">
      <w:bodyDiv w:val="1"/>
      <w:marLeft w:val="0"/>
      <w:marRight w:val="0"/>
      <w:marTop w:val="0"/>
      <w:marBottom w:val="0"/>
      <w:divBdr>
        <w:top w:val="none" w:sz="0" w:space="0" w:color="auto"/>
        <w:left w:val="none" w:sz="0" w:space="0" w:color="auto"/>
        <w:bottom w:val="none" w:sz="0" w:space="0" w:color="auto"/>
        <w:right w:val="none" w:sz="0" w:space="0" w:color="auto"/>
      </w:divBdr>
    </w:div>
    <w:div w:id="1613439172">
      <w:bodyDiv w:val="1"/>
      <w:marLeft w:val="0"/>
      <w:marRight w:val="0"/>
      <w:marTop w:val="0"/>
      <w:marBottom w:val="0"/>
      <w:divBdr>
        <w:top w:val="none" w:sz="0" w:space="0" w:color="auto"/>
        <w:left w:val="none" w:sz="0" w:space="0" w:color="auto"/>
        <w:bottom w:val="none" w:sz="0" w:space="0" w:color="auto"/>
        <w:right w:val="none" w:sz="0" w:space="0" w:color="auto"/>
      </w:divBdr>
    </w:div>
    <w:div w:id="1667976111">
      <w:bodyDiv w:val="1"/>
      <w:marLeft w:val="0"/>
      <w:marRight w:val="0"/>
      <w:marTop w:val="0"/>
      <w:marBottom w:val="0"/>
      <w:divBdr>
        <w:top w:val="none" w:sz="0" w:space="0" w:color="auto"/>
        <w:left w:val="none" w:sz="0" w:space="0" w:color="auto"/>
        <w:bottom w:val="none" w:sz="0" w:space="0" w:color="auto"/>
        <w:right w:val="none" w:sz="0" w:space="0" w:color="auto"/>
      </w:divBdr>
    </w:div>
    <w:div w:id="1814367876">
      <w:bodyDiv w:val="1"/>
      <w:marLeft w:val="0"/>
      <w:marRight w:val="0"/>
      <w:marTop w:val="0"/>
      <w:marBottom w:val="0"/>
      <w:divBdr>
        <w:top w:val="none" w:sz="0" w:space="0" w:color="auto"/>
        <w:left w:val="none" w:sz="0" w:space="0" w:color="auto"/>
        <w:bottom w:val="none" w:sz="0" w:space="0" w:color="auto"/>
        <w:right w:val="none" w:sz="0" w:space="0" w:color="auto"/>
      </w:divBdr>
    </w:div>
    <w:div w:id="1823690619">
      <w:bodyDiv w:val="1"/>
      <w:marLeft w:val="0"/>
      <w:marRight w:val="0"/>
      <w:marTop w:val="0"/>
      <w:marBottom w:val="0"/>
      <w:divBdr>
        <w:top w:val="none" w:sz="0" w:space="0" w:color="auto"/>
        <w:left w:val="none" w:sz="0" w:space="0" w:color="auto"/>
        <w:bottom w:val="none" w:sz="0" w:space="0" w:color="auto"/>
        <w:right w:val="none" w:sz="0" w:space="0" w:color="auto"/>
      </w:divBdr>
    </w:div>
    <w:div w:id="2123769258">
      <w:bodyDiv w:val="1"/>
      <w:marLeft w:val="0"/>
      <w:marRight w:val="0"/>
      <w:marTop w:val="0"/>
      <w:marBottom w:val="0"/>
      <w:divBdr>
        <w:top w:val="none" w:sz="0" w:space="0" w:color="auto"/>
        <w:left w:val="none" w:sz="0" w:space="0" w:color="auto"/>
        <w:bottom w:val="none" w:sz="0" w:space="0" w:color="auto"/>
        <w:right w:val="none" w:sz="0" w:space="0" w:color="auto"/>
      </w:divBdr>
      <w:divsChild>
        <w:div w:id="49349382">
          <w:marLeft w:val="0"/>
          <w:marRight w:val="0"/>
          <w:marTop w:val="0"/>
          <w:marBottom w:val="0"/>
          <w:divBdr>
            <w:top w:val="single" w:sz="2" w:space="0" w:color="auto"/>
            <w:left w:val="single" w:sz="2" w:space="0" w:color="auto"/>
            <w:bottom w:val="single" w:sz="6" w:space="0" w:color="auto"/>
            <w:right w:val="single" w:sz="2" w:space="0" w:color="auto"/>
          </w:divBdr>
          <w:divsChild>
            <w:div w:id="999694028">
              <w:marLeft w:val="0"/>
              <w:marRight w:val="0"/>
              <w:marTop w:val="100"/>
              <w:marBottom w:val="100"/>
              <w:divBdr>
                <w:top w:val="single" w:sz="2" w:space="0" w:color="D9D9E3"/>
                <w:left w:val="single" w:sz="2" w:space="0" w:color="D9D9E3"/>
                <w:bottom w:val="single" w:sz="2" w:space="0" w:color="D9D9E3"/>
                <w:right w:val="single" w:sz="2" w:space="0" w:color="D9D9E3"/>
              </w:divBdr>
              <w:divsChild>
                <w:div w:id="710425916">
                  <w:marLeft w:val="0"/>
                  <w:marRight w:val="0"/>
                  <w:marTop w:val="0"/>
                  <w:marBottom w:val="0"/>
                  <w:divBdr>
                    <w:top w:val="single" w:sz="2" w:space="0" w:color="D9D9E3"/>
                    <w:left w:val="single" w:sz="2" w:space="0" w:color="D9D9E3"/>
                    <w:bottom w:val="single" w:sz="2" w:space="0" w:color="D9D9E3"/>
                    <w:right w:val="single" w:sz="2" w:space="0" w:color="D9D9E3"/>
                  </w:divBdr>
                  <w:divsChild>
                    <w:div w:id="1766346668">
                      <w:marLeft w:val="0"/>
                      <w:marRight w:val="0"/>
                      <w:marTop w:val="0"/>
                      <w:marBottom w:val="0"/>
                      <w:divBdr>
                        <w:top w:val="single" w:sz="2" w:space="0" w:color="D9D9E3"/>
                        <w:left w:val="single" w:sz="2" w:space="0" w:color="D9D9E3"/>
                        <w:bottom w:val="single" w:sz="2" w:space="0" w:color="D9D9E3"/>
                        <w:right w:val="single" w:sz="2" w:space="0" w:color="D9D9E3"/>
                      </w:divBdr>
                      <w:divsChild>
                        <w:div w:id="1428773336">
                          <w:marLeft w:val="0"/>
                          <w:marRight w:val="0"/>
                          <w:marTop w:val="0"/>
                          <w:marBottom w:val="0"/>
                          <w:divBdr>
                            <w:top w:val="single" w:sz="2" w:space="0" w:color="D9D9E3"/>
                            <w:left w:val="single" w:sz="2" w:space="0" w:color="D9D9E3"/>
                            <w:bottom w:val="single" w:sz="2" w:space="0" w:color="D9D9E3"/>
                            <w:right w:val="single" w:sz="2" w:space="0" w:color="D9D9E3"/>
                          </w:divBdr>
                          <w:divsChild>
                            <w:div w:id="1154372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10</Pages>
  <Words>2599</Words>
  <Characters>14818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Maheen Saad</dc:creator>
  <cp:keywords/>
  <dc:description/>
  <cp:lastModifiedBy>Maheen Saad</cp:lastModifiedBy>
  <cp:revision>4</cp:revision>
  <dcterms:created xsi:type="dcterms:W3CDTF">2023-05-08T17:46:00Z</dcterms:created>
  <dcterms:modified xsi:type="dcterms:W3CDTF">2023-05-08T19:34:00Z</dcterms:modified>
</cp:coreProperties>
</file>