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25712" w14:textId="1136684C" w:rsidR="00F77732" w:rsidRPr="00F77732" w:rsidRDefault="00F77732" w:rsidP="00F77732">
      <w:pPr>
        <w:jc w:val="center"/>
        <w:rPr>
          <w:rFonts w:ascii="Times New Roman" w:hAnsi="Times New Roman" w:cs="Times New Roman"/>
          <w:b/>
          <w:bCs/>
          <w:sz w:val="32"/>
          <w:szCs w:val="32"/>
        </w:rPr>
      </w:pPr>
      <w:r w:rsidRPr="00F77732">
        <w:rPr>
          <w:rFonts w:ascii="Times New Roman" w:hAnsi="Times New Roman" w:cs="Times New Roman"/>
          <w:b/>
          <w:bCs/>
          <w:sz w:val="32"/>
          <w:szCs w:val="32"/>
        </w:rPr>
        <w:t>CAPÍTULO 16: EL GRADO CERO</w:t>
      </w:r>
    </w:p>
    <w:p w14:paraId="1A731300" w14:textId="5D4A94AC" w:rsidR="00F77732" w:rsidRPr="00F77732" w:rsidRDefault="00F77732" w:rsidP="00F77732">
      <w:pPr>
        <w:jc w:val="center"/>
        <w:rPr>
          <w:rFonts w:ascii="Times New Roman" w:hAnsi="Times New Roman" w:cs="Times New Roman"/>
          <w:b/>
          <w:bCs/>
          <w:sz w:val="32"/>
          <w:szCs w:val="32"/>
        </w:rPr>
      </w:pPr>
      <w:r w:rsidRPr="00F77732">
        <w:rPr>
          <w:rFonts w:ascii="Times New Roman" w:hAnsi="Times New Roman" w:cs="Times New Roman"/>
          <w:b/>
          <w:bCs/>
          <w:sz w:val="32"/>
          <w:szCs w:val="32"/>
        </w:rPr>
        <w:t>Suprematismo: cuando la forma se liberó del mundo</w:t>
      </w:r>
    </w:p>
    <w:p w14:paraId="4BACA916" w14:textId="77777777" w:rsidR="00F77732" w:rsidRPr="00F77732" w:rsidRDefault="00F77732" w:rsidP="00F77732">
      <w:pPr>
        <w:rPr>
          <w:rFonts w:ascii="Times New Roman" w:hAnsi="Times New Roman" w:cs="Times New Roman"/>
        </w:rPr>
      </w:pPr>
    </w:p>
    <w:p w14:paraId="39DF92C6"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w:t>
      </w:r>
    </w:p>
    <w:p w14:paraId="510E9157" w14:textId="77777777" w:rsidR="00F77732" w:rsidRPr="00F77732" w:rsidRDefault="00F77732" w:rsidP="00F77732">
      <w:pPr>
        <w:rPr>
          <w:rFonts w:ascii="Times New Roman" w:hAnsi="Times New Roman" w:cs="Times New Roman"/>
        </w:rPr>
      </w:pPr>
    </w:p>
    <w:p w14:paraId="36EAA786"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*[Figura 1: Kazimir Malevich sostiene una matrioska en sus manos. Sus dedos recorren la madera. El olor a resina y pintura de anilina flota en el aire. El invierno ruso se pega a los cristales. Detrás de él, el estudio está en penumbra.]*</w:t>
      </w:r>
    </w:p>
    <w:p w14:paraId="63298F40" w14:textId="77777777" w:rsidR="00F77732" w:rsidRPr="00F77732" w:rsidRDefault="00F77732" w:rsidP="00F77732">
      <w:pPr>
        <w:rPr>
          <w:rFonts w:ascii="Times New Roman" w:hAnsi="Times New Roman" w:cs="Times New Roman"/>
        </w:rPr>
      </w:pPr>
    </w:p>
    <w:p w14:paraId="4C6986B5"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w:t>
      </w:r>
    </w:p>
    <w:p w14:paraId="07619C48" w14:textId="77777777" w:rsidR="00F77732" w:rsidRPr="00F77732" w:rsidRDefault="00F77732" w:rsidP="00F77732">
      <w:pPr>
        <w:rPr>
          <w:rFonts w:ascii="Times New Roman" w:hAnsi="Times New Roman" w:cs="Times New Roman"/>
        </w:rPr>
      </w:pPr>
    </w:p>
    <w:p w14:paraId="46B5376B"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 I. VIÑETA-ANCLA: LA ÚLTIMA MATRIOSKA</w:t>
      </w:r>
    </w:p>
    <w:p w14:paraId="311BE5BB" w14:textId="77777777" w:rsidR="00F77732" w:rsidRPr="00F77732" w:rsidRDefault="00F77732" w:rsidP="00F77732">
      <w:pPr>
        <w:rPr>
          <w:rFonts w:ascii="Times New Roman" w:hAnsi="Times New Roman" w:cs="Times New Roman"/>
        </w:rPr>
      </w:pPr>
    </w:p>
    <w:p w14:paraId="1648F2F4"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La madera siempre ofrecía una ligera resistencia antes de abrirse. Apenas un instante de oposición bajo la presión exacta de las manos, un suspiro de resina vieja seguido por aquel clac suave e íntimo con el que la mitad superior cedía y dejaba aparecer otra figura escondida en su interior. Kazimir había olvidado muchas cosas de su infancia, pero no aquella sensación. No recordaba ya las palabras exactas de su abuelo cuando puso la primera matrioska entre sus manos, ni el día en que ocurrió, ni el color de la habitación, aunque a veces creía escuchar todavía el fuego de la cocina y sentir el olor del pan mezclado con la madera recién barnizada. Recordaba, sobre todo, la impaciencia de sus dedos pequeños, el deseo de llegar hasta la última muñeca y descubrir qué podía haber después, porque cada una parecía prometerle que la siguiente guardaría una respuesta que las anteriores no habían conseguido revelar.</w:t>
      </w:r>
    </w:p>
    <w:p w14:paraId="079D4114" w14:textId="77777777" w:rsidR="00F77732" w:rsidRPr="00F77732" w:rsidRDefault="00F77732" w:rsidP="00F77732">
      <w:pPr>
        <w:rPr>
          <w:rFonts w:ascii="Times New Roman" w:hAnsi="Times New Roman" w:cs="Times New Roman"/>
        </w:rPr>
      </w:pPr>
    </w:p>
    <w:p w14:paraId="36D645DA"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Muchos años después, mientras el invierno cubría Moscú y la nieve desdibujaba los tejados detrás de los cristales, volvió a tomar aquella matrioska entre las manos. El rojo del vestido había perdido intensidad, el barniz estaba cuarteado y algunas líneas del rostro apenas sobrevivían bajo el desgaste, pero la madera conservaba el olor de la cera de abeja y una tibieza antigua que despertó en él algo anterior a la memoria. Pasó el pulgar sobre las grietas, encontró la unión entre ambas mitades y comenzó a girarla con la delicadeza que su abuelo le había enseñado, sin saber todavía por qué ese gesto sencillo le producía la sensación de estar tocando algo que llevaba demasiado tiempo aguardándolo.</w:t>
      </w:r>
    </w:p>
    <w:p w14:paraId="55428EC4" w14:textId="77777777" w:rsidR="00F77732" w:rsidRPr="00F77732" w:rsidRDefault="00F77732" w:rsidP="00F77732">
      <w:pPr>
        <w:rPr>
          <w:rFonts w:ascii="Times New Roman" w:hAnsi="Times New Roman" w:cs="Times New Roman"/>
        </w:rPr>
      </w:pPr>
    </w:p>
    <w:p w14:paraId="756BD57C"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La primera mitad cedió y el estudio se llenó del olor del grafito, del polvo de los yesos, de la aspereza del papel bajo la muñeca cansada. Volvió a sentir la espalda rígida después de horas de dibujo, la disciplina de la línea que no debía vacilar, la vigilancia de la proporción, el miedo silencioso a que la mano traicionara lo que el ojo creía ver. Durante años había obedecido aquella exigencia con la docilidad de quien supone que todo oficio posee una verdad y que basta trabajar lo suficiente para merecerla. La Academia le había enseñado a mirar, a medir, a corregir, a respetar el peso de cada decisión, y aun así había llegado un momento en que aquella precisión comenzó a faltarle al aire, como un abrigo magnífico que protege del invierno mientras aprieta poco a poco el pecho. Kazimir dejó la mitad superior sobre la mesa y no apartó la base. La contempló unos segundos, todavía abierta, sosteniendo dentro de sí a las demás, y comprendió que no necesitaba negarla para continuar. Le bastaba con no volver a encerrarse por completo en ella.</w:t>
      </w:r>
    </w:p>
    <w:p w14:paraId="44E9DF8C" w14:textId="77777777" w:rsidR="00F77732" w:rsidRPr="00F77732" w:rsidRDefault="00F77732" w:rsidP="00F77732">
      <w:pPr>
        <w:rPr>
          <w:rFonts w:ascii="Times New Roman" w:hAnsi="Times New Roman" w:cs="Times New Roman"/>
        </w:rPr>
      </w:pPr>
    </w:p>
    <w:p w14:paraId="5B31CE1B"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Giró la siguiente y el olor cambió. Llegaron la tierra húmeda, el trigo moviéndose al atardecer, los bordados rojos sobre lino blanco, las manos de las mujeres doblando la tela después del trabajo, el canto grave que se perdía entre los campos. Volvieron los campesinos que había pintado durante tantos años, sus cuerpos inclinados sobre el surco, sus rostros endurecidos por el clima y la fatiga, la dignidad silenciosa que él había confundido alguna vez con una verdad definitiva. Los había mirado como quien busca en otros el origen de sí mismo, convencido de que en aquella vida rural permanecía algo que la ciudad había perdido, pero mientras dejaba abierta la segunda muñeca comprendió que tampoco ellos habían sido un final. No eran una mentira, ni una etapa equivocada, ni una forma que debiera abandonar. Habían sido una profundidad necesaria, una de las muchas maneras en que la vida le había permitido acercarse a una pregunta que entonces todavía no sabía formular.</w:t>
      </w:r>
    </w:p>
    <w:p w14:paraId="20BCD041" w14:textId="77777777" w:rsidR="00F77732" w:rsidRPr="00F77732" w:rsidRDefault="00F77732" w:rsidP="00F77732">
      <w:pPr>
        <w:rPr>
          <w:rFonts w:ascii="Times New Roman" w:hAnsi="Times New Roman" w:cs="Times New Roman"/>
        </w:rPr>
      </w:pPr>
    </w:p>
    <w:p w14:paraId="068E1D6A"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 xml:space="preserve">Siguió abriendo. El estudio se pobló del temblor del color, de la pincelada que alguna vez creyó capaz de expresar lo que el lenguaje no alcanzaba, de la exaltación que lo dejaba exhausto frente al caballete. Luego apareció Cézanne y la intuición de que las cosas podían guardar una estructura distinta de su apariencia; después el cubismo, con los objetos quebrándose sin dejar de ser objetos, el futurismo y su deseo de acelerar el mundo, el *zaum* y aquellas palabras desprendidas de su significado, convertidas en sonido, materia, respiración. Cada descubrimiento había llegado con la fuerza de una revelación y cada uno, durante un tiempo, le había parecido suficiente. Ahora, al contemplarlos reunidos sobre la mesa, veía que ninguno había sustituido al anterior. Las mitades inferiores seguían conteniéndose unas dentro de otras y cada una permanecía visible, abierta, todavía presente, </w:t>
      </w:r>
      <w:r w:rsidRPr="00F77732">
        <w:rPr>
          <w:rFonts w:ascii="Times New Roman" w:hAnsi="Times New Roman" w:cs="Times New Roman"/>
        </w:rPr>
        <w:lastRenderedPageBreak/>
        <w:t>como si todo cuanto había aprendido pudiera mostrarse al mismo tiempo sin necesidad de disputarse el lugar.</w:t>
      </w:r>
    </w:p>
    <w:p w14:paraId="150B3025" w14:textId="77777777" w:rsidR="00F77732" w:rsidRPr="00F77732" w:rsidRDefault="00F77732" w:rsidP="00F77732">
      <w:pPr>
        <w:rPr>
          <w:rFonts w:ascii="Times New Roman" w:hAnsi="Times New Roman" w:cs="Times New Roman"/>
        </w:rPr>
      </w:pPr>
    </w:p>
    <w:p w14:paraId="6942BD9A"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La guerra estaba allí también, aunque ninguna muñeca pudiera contenerla por completo. Llegó con el olor del hierro, con la nieve oscurecida por el barro, con el eco remoto de los cañones y el silencio que quedaba después. Europa había confiado en la razón y en el progreso, y esa misma razón había aprendido a organizar la muerte con una precisión que ningún cuadro podía ordenar. Kazimir había intentado comprenderlo desde las formas que conocía, pero cada una le devolvía una respuesta demasiado estrecha. Fue entonces, al seguir descendiendo por la matrioska, cuando comenzó a sospechar que durante años había formulado la pregunta de manera equivocada. Había buscado qué añadir a la pintura, qué lenguaje nuevo incorporar, qué recurso podía llevarla más lejos, y nunca se había preguntado qué podía dejar de necesitar.</w:t>
      </w:r>
    </w:p>
    <w:p w14:paraId="4070A5B2" w14:textId="77777777" w:rsidR="00F77732" w:rsidRPr="00F77732" w:rsidRDefault="00F77732" w:rsidP="00F77732">
      <w:pPr>
        <w:rPr>
          <w:rFonts w:ascii="Times New Roman" w:hAnsi="Times New Roman" w:cs="Times New Roman"/>
        </w:rPr>
      </w:pPr>
    </w:p>
    <w:p w14:paraId="3C9174F5"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La última muñeca era tan pequeña que apenas pesaba. La sostuvo largo rato entre las manos y dejó que el calor de sus dedos templara la madera. No había prisa. Detrás de él, la estufa respiraba con un murmullo grave; detrás del cristal, la nieve seguía cayendo. Encontró la unión casi invisible entre las dos mitades y giró apenas.</w:t>
      </w:r>
    </w:p>
    <w:p w14:paraId="3340A5EF" w14:textId="77777777" w:rsidR="00F77732" w:rsidRPr="00F77732" w:rsidRDefault="00F77732" w:rsidP="00F77732">
      <w:pPr>
        <w:rPr>
          <w:rFonts w:ascii="Times New Roman" w:hAnsi="Times New Roman" w:cs="Times New Roman"/>
        </w:rPr>
      </w:pPr>
    </w:p>
    <w:p w14:paraId="522A8DE0"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No había otra figura.</w:t>
      </w:r>
    </w:p>
    <w:p w14:paraId="4591B23A" w14:textId="77777777" w:rsidR="00F77732" w:rsidRPr="00F77732" w:rsidRDefault="00F77732" w:rsidP="00F77732">
      <w:pPr>
        <w:rPr>
          <w:rFonts w:ascii="Times New Roman" w:hAnsi="Times New Roman" w:cs="Times New Roman"/>
        </w:rPr>
      </w:pPr>
    </w:p>
    <w:p w14:paraId="016F2B79"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Kazimir mantuvo la pequeña cavidad abierta frente a sí y esperó, sin saber qué esperaba. No sintió decepción. Tampoco triunfo. Lo que tenía en las manos no parecía un vacío, al menos no en el sentido que había conocido hasta entonces. No era falta, ni pérdida, ni una ausencia que exigiera ser corregida. Era un lugar donde todavía nada había impuesto su forma.</w:t>
      </w:r>
    </w:p>
    <w:p w14:paraId="20E3709D" w14:textId="77777777" w:rsidR="00F77732" w:rsidRPr="00F77732" w:rsidRDefault="00F77732" w:rsidP="00F77732">
      <w:pPr>
        <w:rPr>
          <w:rFonts w:ascii="Times New Roman" w:hAnsi="Times New Roman" w:cs="Times New Roman"/>
        </w:rPr>
      </w:pPr>
    </w:p>
    <w:p w14:paraId="5063FE98"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 xml:space="preserve">Volvió la mirada hacia la mesa. La Academia seguía allí, junto a los campesinos, Cézanne, el cubismo, el *zaum*, la guerra, todas las capas abiertas y sostenidas unas dentro de otras. Ninguna había sido vencida. Ninguna necesitaba desaparecer. Kazimir comenzó a reunirlas con lentitud, no para ocultarlas de nuevo, sino para devolverles un lugar distinto dentro de sí. Encajó la muñeca más pequeña en la siguiente y cerró ambas mitades. El clac sonó en el estudio como había sonado en su infancia, aunque ahora ya no anunciaba un secreto escondido, sino el reconocimiento de algo que había dejado de gobernarlo. Cerró otra y luego otra más. La Academia regresó a su sitio, también los campesinos, Cézanne, el </w:t>
      </w:r>
      <w:r w:rsidRPr="00F77732">
        <w:rPr>
          <w:rFonts w:ascii="Times New Roman" w:hAnsi="Times New Roman" w:cs="Times New Roman"/>
        </w:rPr>
        <w:lastRenderedPageBreak/>
        <w:t>cubismo, el *zaum* y la guerra, todos reunidos otra vez en una sola forma, no como una carga que debiera transportar, sino como las capas de una vida que ya no necesitaba obedecer para poder agradecer.</w:t>
      </w:r>
    </w:p>
    <w:p w14:paraId="272ADE1B" w14:textId="77777777" w:rsidR="00F77732" w:rsidRPr="00F77732" w:rsidRDefault="00F77732" w:rsidP="00F77732">
      <w:pPr>
        <w:rPr>
          <w:rFonts w:ascii="Times New Roman" w:hAnsi="Times New Roman" w:cs="Times New Roman"/>
        </w:rPr>
      </w:pPr>
    </w:p>
    <w:p w14:paraId="786B2CC7" w14:textId="4E7C0FC3" w:rsidR="00F77732" w:rsidRDefault="00F77732" w:rsidP="00F77732">
      <w:pPr>
        <w:rPr>
          <w:rFonts w:ascii="Times New Roman" w:hAnsi="Times New Roman" w:cs="Times New Roman"/>
        </w:rPr>
      </w:pPr>
      <w:r w:rsidRPr="00F77732">
        <w:rPr>
          <w:rFonts w:ascii="Times New Roman" w:hAnsi="Times New Roman" w:cs="Times New Roman"/>
        </w:rPr>
        <w:t>Cuando la última mitad encajó, la matrioska volvió a quedar completa entre sus manos. Pesaba lo mismo que al principio de la tarde, pero Kazimir la sostuvo de otra manera. Ya no buscaba dentro de ella una respuesta. Tampoco deseaba abrirla de nuevo. La dejó sobre la mesa y mantuvo la mano unos segundos sobre el barniz cuarteado, mientras algo en su interior encontraba una amplitud que no se parecía a ninguna de las libertades que había conocido. No partía de la nada. No podía hacerlo. Todo seguía allí, contenido, asumido, transformado en experiencia. Pero tampoco volvería a partir del final de ninguna de aquellas formas.</w:t>
      </w:r>
    </w:p>
    <w:p w14:paraId="6981375D" w14:textId="305080FA" w:rsidR="001924BB" w:rsidRDefault="001924BB" w:rsidP="00F77732">
      <w:pPr>
        <w:rPr>
          <w:rFonts w:ascii="Times New Roman" w:hAnsi="Times New Roman" w:cs="Times New Roman"/>
        </w:rPr>
      </w:pPr>
      <w:r w:rsidRPr="001924BB">
        <w:rPr>
          <w:rFonts w:ascii="Times New Roman" w:hAnsi="Times New Roman" w:cs="Times New Roman"/>
        </w:rPr>
        <w:t xml:space="preserve">Aún no sabía qué aspecto tendría lo que vendría después. Sólo comprendía una cosa: ningún origen verdadero nace de la ausencia de todo. Nace cuando todo lo vivido encuentra, por fin, un lugar desde donde deja de imponer su forma. </w:t>
      </w:r>
      <w:r>
        <w:rPr>
          <w:rFonts w:ascii="Times New Roman" w:hAnsi="Times New Roman" w:cs="Times New Roman"/>
        </w:rPr>
        <w:t>Así e</w:t>
      </w:r>
      <w:r w:rsidRPr="001924BB">
        <w:rPr>
          <w:rFonts w:ascii="Times New Roman" w:hAnsi="Times New Roman" w:cs="Times New Roman"/>
        </w:rPr>
        <w:t>l no comenzaría desde cero. Comenzaría desde 0,10.</w:t>
      </w:r>
    </w:p>
    <w:p w14:paraId="2DEDFAA1"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w:t>
      </w:r>
    </w:p>
    <w:p w14:paraId="1DB4C895" w14:textId="77777777" w:rsidR="00F77732" w:rsidRPr="00F77732" w:rsidRDefault="00F77732" w:rsidP="00F77732">
      <w:pPr>
        <w:rPr>
          <w:rFonts w:ascii="Times New Roman" w:hAnsi="Times New Roman" w:cs="Times New Roman"/>
        </w:rPr>
      </w:pPr>
    </w:p>
    <w:p w14:paraId="3B7FCAA8"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*[Figura 2: El Cuadrado negro de Malévich, 1915. Colgado en la esquina superior de la sala, donde los ortodoxos colocan el icono. No es un cuadro. Es un testamento. La última matrioska.]*</w:t>
      </w:r>
    </w:p>
    <w:p w14:paraId="308E504C" w14:textId="77777777" w:rsidR="00F77732" w:rsidRPr="00F77732" w:rsidRDefault="00F77732" w:rsidP="00F77732">
      <w:pPr>
        <w:rPr>
          <w:rFonts w:ascii="Times New Roman" w:hAnsi="Times New Roman" w:cs="Times New Roman"/>
        </w:rPr>
      </w:pPr>
    </w:p>
    <w:p w14:paraId="5EAB2F1A"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&gt; *"—He destruido el círculo del horizonte y he escapado del círculo de los objetos. He llegado al grado cero de la pintura."*</w:t>
      </w:r>
    </w:p>
    <w:p w14:paraId="683ADAD3" w14:textId="77777777" w:rsidR="00F77732" w:rsidRPr="00F77732" w:rsidRDefault="00F77732" w:rsidP="00F77732">
      <w:pPr>
        <w:rPr>
          <w:rFonts w:ascii="Times New Roman" w:hAnsi="Times New Roman" w:cs="Times New Roman"/>
        </w:rPr>
      </w:pPr>
    </w:p>
    <w:p w14:paraId="34E9BD73"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w:t>
      </w:r>
    </w:p>
    <w:p w14:paraId="0615B4BB" w14:textId="77777777" w:rsidR="00F77732" w:rsidRPr="00F77732" w:rsidRDefault="00F77732" w:rsidP="00F77732">
      <w:pPr>
        <w:rPr>
          <w:rFonts w:ascii="Times New Roman" w:hAnsi="Times New Roman" w:cs="Times New Roman"/>
        </w:rPr>
      </w:pPr>
    </w:p>
    <w:p w14:paraId="09C31625"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 II. ONTOLOGÍA DEL GRADO CERO</w:t>
      </w:r>
    </w:p>
    <w:p w14:paraId="1C35435D" w14:textId="77777777" w:rsidR="00F77732" w:rsidRPr="00F77732" w:rsidRDefault="00F77732" w:rsidP="00F77732">
      <w:pPr>
        <w:rPr>
          <w:rFonts w:ascii="Times New Roman" w:hAnsi="Times New Roman" w:cs="Times New Roman"/>
        </w:rPr>
      </w:pPr>
    </w:p>
    <w:p w14:paraId="426609EC"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 xml:space="preserve">La viñeta de la matrioska no es una metáfora. Es una **operación ontológica**. Malévich no está describiendo un proceso artístico: está despojándose de capas del **ser**. Cada capa de la matrioska es una forma de entender lo que significa que algo exista. Y al abrirlas, </w:t>
      </w:r>
      <w:r w:rsidRPr="00F77732">
        <w:rPr>
          <w:rFonts w:ascii="Times New Roman" w:hAnsi="Times New Roman" w:cs="Times New Roman"/>
        </w:rPr>
        <w:lastRenderedPageBreak/>
        <w:t>no está aprendiendo algo nuevo: está **dejando de necesitar** lo que antes creía imprescindible.</w:t>
      </w:r>
    </w:p>
    <w:p w14:paraId="5F9772FB" w14:textId="77777777" w:rsidR="00F77732" w:rsidRPr="00F77732" w:rsidRDefault="00F77732" w:rsidP="00F77732">
      <w:pPr>
        <w:rPr>
          <w:rFonts w:ascii="Times New Roman" w:hAnsi="Times New Roman" w:cs="Times New Roman"/>
        </w:rPr>
      </w:pPr>
    </w:p>
    <w:p w14:paraId="5022F5A1"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El Suprematismo no es un estilo. Es una **decisión ontológica**: la decisión de que la forma puede existir sin referirse a nada fuera de sí misma. El *Cuadrado negro* no es la representación de un objeto, ni la abstracción de una emoción, ni la reducción de una estructura. Es una **forma pura**. Una forma que no representa nada, que no significa nada, que no remite a nada. Una forma que simplemente **es**.</w:t>
      </w:r>
    </w:p>
    <w:p w14:paraId="6835F149" w14:textId="77777777" w:rsidR="00F77732" w:rsidRPr="00F77732" w:rsidRDefault="00F77732" w:rsidP="00F77732">
      <w:pPr>
        <w:rPr>
          <w:rFonts w:ascii="Times New Roman" w:hAnsi="Times New Roman" w:cs="Times New Roman"/>
        </w:rPr>
      </w:pPr>
    </w:p>
    <w:p w14:paraId="78766884"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Malévich lo expresó con una claridad que no admite ambigüedad:</w:t>
      </w:r>
    </w:p>
    <w:p w14:paraId="7194787A" w14:textId="77777777" w:rsidR="00F77732" w:rsidRPr="00F77732" w:rsidRDefault="00F77732" w:rsidP="00F77732">
      <w:pPr>
        <w:rPr>
          <w:rFonts w:ascii="Times New Roman" w:hAnsi="Times New Roman" w:cs="Times New Roman"/>
        </w:rPr>
      </w:pPr>
    </w:p>
    <w:p w14:paraId="67DEC925"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&gt; *"He destruido el círculo del horizonte y he escapado del círculo de los objetos. He llegado al grado cero de la pintura."*</w:t>
      </w:r>
    </w:p>
    <w:p w14:paraId="68D76EC6" w14:textId="77777777" w:rsidR="00F77732" w:rsidRPr="00F77732" w:rsidRDefault="00F77732" w:rsidP="00F77732">
      <w:pPr>
        <w:rPr>
          <w:rFonts w:ascii="Times New Roman" w:hAnsi="Times New Roman" w:cs="Times New Roman"/>
        </w:rPr>
      </w:pPr>
    </w:p>
    <w:p w14:paraId="2BC19612"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El "círculo del horizonte" es la perspectiva renacentista, la ilusión de profundidad, la idea de que la pintura es una ventana al mundo. El "círculo de los objetos" es la necesidad de que la forma remita a algo reconocible. Malévich no está destruyendo la pintura: está **liberándola** de dos milenios de servidumbre. La pintura ya no tiene que representar el mundo. Puede **ser** el mundo.</w:t>
      </w:r>
    </w:p>
    <w:p w14:paraId="3CA6F8D8" w14:textId="77777777" w:rsidR="00F77732" w:rsidRPr="00F77732" w:rsidRDefault="00F77732" w:rsidP="00F77732">
      <w:pPr>
        <w:rPr>
          <w:rFonts w:ascii="Times New Roman" w:hAnsi="Times New Roman" w:cs="Times New Roman"/>
        </w:rPr>
      </w:pPr>
    </w:p>
    <w:p w14:paraId="6CA55B2C"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El *Cuadrado negro* no es un final. Es un **principio**. No es un callejón sin salida. Es un **punto de partida**. No es la muerte del arte. Es su **reinicio**.</w:t>
      </w:r>
    </w:p>
    <w:p w14:paraId="1EA7859F" w14:textId="77777777" w:rsidR="00F77732" w:rsidRPr="00F77732" w:rsidRDefault="00F77732" w:rsidP="00F77732">
      <w:pPr>
        <w:rPr>
          <w:rFonts w:ascii="Times New Roman" w:hAnsi="Times New Roman" w:cs="Times New Roman"/>
        </w:rPr>
      </w:pPr>
    </w:p>
    <w:p w14:paraId="1BBDE820"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w:t>
      </w:r>
    </w:p>
    <w:p w14:paraId="5F7ED26A" w14:textId="77777777" w:rsidR="00F77732" w:rsidRPr="00F77732" w:rsidRDefault="00F77732" w:rsidP="00F77732">
      <w:pPr>
        <w:rPr>
          <w:rFonts w:ascii="Times New Roman" w:hAnsi="Times New Roman" w:cs="Times New Roman"/>
        </w:rPr>
      </w:pPr>
    </w:p>
    <w:p w14:paraId="1F5B0E97"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*[Figura 3: Las tres partículas elementales del Suprematismo: cuadrado, círculo y cruz. La gramática del grado cero.]*</w:t>
      </w:r>
    </w:p>
    <w:p w14:paraId="034B87C8" w14:textId="77777777" w:rsidR="00F77732" w:rsidRPr="00F77732" w:rsidRDefault="00F77732" w:rsidP="00F77732">
      <w:pPr>
        <w:rPr>
          <w:rFonts w:ascii="Times New Roman" w:hAnsi="Times New Roman" w:cs="Times New Roman"/>
        </w:rPr>
      </w:pPr>
    </w:p>
    <w:p w14:paraId="03A4BDBB"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w:t>
      </w:r>
    </w:p>
    <w:p w14:paraId="620F59A5" w14:textId="77777777" w:rsidR="00F77732" w:rsidRPr="00F77732" w:rsidRDefault="00F77732" w:rsidP="00F77732">
      <w:pPr>
        <w:rPr>
          <w:rFonts w:ascii="Times New Roman" w:hAnsi="Times New Roman" w:cs="Times New Roman"/>
        </w:rPr>
      </w:pPr>
    </w:p>
    <w:p w14:paraId="01EEEDF2"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 III. EL LABORATORIO SILENCIOSO (1913-1915)</w:t>
      </w:r>
    </w:p>
    <w:p w14:paraId="462B0D65" w14:textId="77777777" w:rsidR="00F77732" w:rsidRPr="00F77732" w:rsidRDefault="00F77732" w:rsidP="00F77732">
      <w:pPr>
        <w:rPr>
          <w:rFonts w:ascii="Times New Roman" w:hAnsi="Times New Roman" w:cs="Times New Roman"/>
        </w:rPr>
      </w:pPr>
    </w:p>
    <w:p w14:paraId="7CADA32C"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Malévich no llegó al *Cuadrado negro* por inspiración divina. Llegó después de una década de viaje a través de los movimientos artísticos de su tiempo: el Impresionismo, el Simbolismo, el Cubismo, el Futurismo. Absorbía cada uno y lo agotaba en meses. Algo lo empujaba hacia la esencia, hacia el hueso, hacia lo que queda cuando se ha eliminado todo lo superfluo.</w:t>
      </w:r>
    </w:p>
    <w:p w14:paraId="2C59CAC4" w14:textId="77777777" w:rsidR="00F77732" w:rsidRPr="00F77732" w:rsidRDefault="00F77732" w:rsidP="00F77732">
      <w:pPr>
        <w:rPr>
          <w:rFonts w:ascii="Times New Roman" w:hAnsi="Times New Roman" w:cs="Times New Roman"/>
        </w:rPr>
      </w:pPr>
    </w:p>
    <w:p w14:paraId="0BC49DBE"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**El descubrimiento del *zaum*.**</w:t>
      </w:r>
    </w:p>
    <w:p w14:paraId="10E44204" w14:textId="77777777" w:rsidR="00F77732" w:rsidRPr="00F77732" w:rsidRDefault="00F77732" w:rsidP="00F77732">
      <w:pPr>
        <w:rPr>
          <w:rFonts w:ascii="Times New Roman" w:hAnsi="Times New Roman" w:cs="Times New Roman"/>
        </w:rPr>
      </w:pPr>
    </w:p>
    <w:p w14:paraId="1FC54B94"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En 1913, Malévich colaboró con los poetas *zaum* —Velimir Jlébnikov y Alekséi Kruchónyj— en la ópera *Victoria sobre el sol*. Los poetas *zaum* predicaban la liberación del lenguaje. La palabra, decían, ya no debía significar. Debía sonar. Debía golpear. Kruchónyj lo explicó con un ejemplo que se haría célebre: "El lirio es bello. Pero la palabra *eúy* es más bella aún, porque no remite a nada conocido. Es libre. Es salvaje. No tiene dueño."</w:t>
      </w:r>
    </w:p>
    <w:p w14:paraId="6EF1221D" w14:textId="77777777" w:rsidR="00F77732" w:rsidRPr="00F77732" w:rsidRDefault="00F77732" w:rsidP="00F77732">
      <w:pPr>
        <w:rPr>
          <w:rFonts w:ascii="Times New Roman" w:hAnsi="Times New Roman" w:cs="Times New Roman"/>
        </w:rPr>
      </w:pPr>
    </w:p>
    <w:p w14:paraId="33B698F7"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Era exactamente la misma operación que Malévich estaba a punto de realizar en la pintura: liberar a la forma de la tiranía del significado. Devolverla a un estado de inocencia primigenia. Un estado donde un cuadrado no fuera la representación de nada, sino un ser en sí mismo.</w:t>
      </w:r>
    </w:p>
    <w:p w14:paraId="7F16FAE4" w14:textId="77777777" w:rsidR="00F77732" w:rsidRPr="00F77732" w:rsidRDefault="00F77732" w:rsidP="00F77732">
      <w:pPr>
        <w:rPr>
          <w:rFonts w:ascii="Times New Roman" w:hAnsi="Times New Roman" w:cs="Times New Roman"/>
        </w:rPr>
      </w:pPr>
    </w:p>
    <w:p w14:paraId="2FA401C1"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**La revelación de Lobachevski.**</w:t>
      </w:r>
    </w:p>
    <w:p w14:paraId="41E40595" w14:textId="77777777" w:rsidR="00F77732" w:rsidRPr="00F77732" w:rsidRDefault="00F77732" w:rsidP="00F77732">
      <w:pPr>
        <w:rPr>
          <w:rFonts w:ascii="Times New Roman" w:hAnsi="Times New Roman" w:cs="Times New Roman"/>
        </w:rPr>
      </w:pPr>
    </w:p>
    <w:p w14:paraId="63B6EF02"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El matemático ruso Nikolái Lobachevski, un siglo antes, se había atrevido a imaginar geometrías no euclidianas. Espacios curvos donde las rectas paralelas se tocan y los ángulos de un triángulo no suman ciento ochenta grados. El espacio no era una caja fija y estable regida por las leyes de Euclides. Era un campo dinámico de fuerzas en movimiento, una membrana elástica que podía curvarse, expandirse, contraerse.</w:t>
      </w:r>
    </w:p>
    <w:p w14:paraId="7BFBFD4F" w14:textId="77777777" w:rsidR="00F77732" w:rsidRPr="00F77732" w:rsidRDefault="00F77732" w:rsidP="00F77732">
      <w:pPr>
        <w:rPr>
          <w:rFonts w:ascii="Times New Roman" w:hAnsi="Times New Roman" w:cs="Times New Roman"/>
        </w:rPr>
      </w:pPr>
    </w:p>
    <w:p w14:paraId="0D31BAE2"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Para Malévich, esto fue una epifanía. Si el espacio no es una caja, entonces el arte no tiene por qué representar objetos dentro de ella. El arte puede ser la construcción de sistemas visuales basados en el peso, la velocidad, la dirección del movimiento. Puede pintar la energía, no las cosas. Puede crear mundos que no existen y que, al no existir, son más reales que el mundo visible.</w:t>
      </w:r>
    </w:p>
    <w:p w14:paraId="47DB3B41" w14:textId="77777777" w:rsidR="00F77732" w:rsidRPr="00F77732" w:rsidRDefault="00F77732" w:rsidP="00F77732">
      <w:pPr>
        <w:rPr>
          <w:rFonts w:ascii="Times New Roman" w:hAnsi="Times New Roman" w:cs="Times New Roman"/>
        </w:rPr>
      </w:pPr>
    </w:p>
    <w:p w14:paraId="407D0D92"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**La fase alogista.**</w:t>
      </w:r>
    </w:p>
    <w:p w14:paraId="187E7587" w14:textId="77777777" w:rsidR="00F77732" w:rsidRPr="00F77732" w:rsidRDefault="00F77732" w:rsidP="00F77732">
      <w:pPr>
        <w:rPr>
          <w:rFonts w:ascii="Times New Roman" w:hAnsi="Times New Roman" w:cs="Times New Roman"/>
        </w:rPr>
      </w:pPr>
    </w:p>
    <w:p w14:paraId="466F8D91"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En 1914, Malévich pintó *Un inglés en Moscú*: un hombre con un pez, una iglesia, unas letras, una vela, todo flotando sin lógica aparente. La escala, la perspectiva y la gravedad han sido abolidas. Todavía hay objetos reconocibles, pero ya están desligados de su función, suspendidos en un espacio que no obedece a ninguna ley salvo la del propio cuadro. Malévich llamó a esto la fase **alogista**: «la demolición de la razón». El arte, decía, debía liberarse no solo de la naturaleza, sino de la lógica misma.</w:t>
      </w:r>
    </w:p>
    <w:p w14:paraId="4096BF21" w14:textId="77777777" w:rsidR="00F77732" w:rsidRPr="00F77732" w:rsidRDefault="00F77732" w:rsidP="00F77732">
      <w:pPr>
        <w:rPr>
          <w:rFonts w:ascii="Times New Roman" w:hAnsi="Times New Roman" w:cs="Times New Roman"/>
        </w:rPr>
      </w:pPr>
    </w:p>
    <w:p w14:paraId="722F2B74"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El paso final era inevitable. Si la razón podía demolerse, también podía demolerse el objeto. Y eso fue exactamente lo que hizo en 1915.</w:t>
      </w:r>
    </w:p>
    <w:p w14:paraId="16A2F283" w14:textId="77777777" w:rsidR="00F77732" w:rsidRPr="00F77732" w:rsidRDefault="00F77732" w:rsidP="00F77732">
      <w:pPr>
        <w:rPr>
          <w:rFonts w:ascii="Times New Roman" w:hAnsi="Times New Roman" w:cs="Times New Roman"/>
        </w:rPr>
      </w:pPr>
    </w:p>
    <w:p w14:paraId="043E3853"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w:t>
      </w:r>
    </w:p>
    <w:p w14:paraId="62038C7C" w14:textId="77777777" w:rsidR="00F77732" w:rsidRPr="00F77732" w:rsidRDefault="00F77732" w:rsidP="00F77732">
      <w:pPr>
        <w:rPr>
          <w:rFonts w:ascii="Times New Roman" w:hAnsi="Times New Roman" w:cs="Times New Roman"/>
        </w:rPr>
      </w:pPr>
    </w:p>
    <w:p w14:paraId="3D316410"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 IV. LA GRAMÁTICA DEL GRADO CERO</w:t>
      </w:r>
    </w:p>
    <w:p w14:paraId="2AD88CAF" w14:textId="77777777" w:rsidR="00F77732" w:rsidRPr="00F77732" w:rsidRDefault="00F77732" w:rsidP="00F77732">
      <w:pPr>
        <w:rPr>
          <w:rFonts w:ascii="Times New Roman" w:hAnsi="Times New Roman" w:cs="Times New Roman"/>
        </w:rPr>
      </w:pPr>
    </w:p>
    <w:p w14:paraId="5099EB5E"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¿Qué vio el público en la exposición "0.10" de Petrogrado?</w:t>
      </w:r>
    </w:p>
    <w:p w14:paraId="3BE74E2A" w14:textId="77777777" w:rsidR="00F77732" w:rsidRPr="00F77732" w:rsidRDefault="00F77732" w:rsidP="00F77732">
      <w:pPr>
        <w:rPr>
          <w:rFonts w:ascii="Times New Roman" w:hAnsi="Times New Roman" w:cs="Times New Roman"/>
        </w:rPr>
      </w:pPr>
    </w:p>
    <w:p w14:paraId="33AE7301"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Vio un sistema. Una gramática visual de una economía brutal, donde cada elemento está justificado por una necesidad expresiva, no por una referencia externa.</w:t>
      </w:r>
    </w:p>
    <w:p w14:paraId="467ECDB9" w14:textId="77777777" w:rsidR="00F77732" w:rsidRPr="00F77732" w:rsidRDefault="00F77732" w:rsidP="00F77732">
      <w:pPr>
        <w:rPr>
          <w:rFonts w:ascii="Times New Roman" w:hAnsi="Times New Roman" w:cs="Times New Roman"/>
        </w:rPr>
      </w:pPr>
    </w:p>
    <w:p w14:paraId="09A6FC51"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Las formas se reducen a tres partículas elementales:</w:t>
      </w:r>
    </w:p>
    <w:p w14:paraId="662A5530" w14:textId="77777777" w:rsidR="00F77732" w:rsidRPr="00F77732" w:rsidRDefault="00F77732" w:rsidP="00F77732">
      <w:pPr>
        <w:rPr>
          <w:rFonts w:ascii="Times New Roman" w:hAnsi="Times New Roman" w:cs="Times New Roman"/>
        </w:rPr>
      </w:pPr>
    </w:p>
    <w:p w14:paraId="01130143"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 El **cuadrado**, la forma cero: estática, perfecta, sin dirección, pura condensación de energía. Es la más estable de todas las formas, la que no se inclina hacia ningún lado, la que no sugiere movimiento ni narrativa.</w:t>
      </w:r>
    </w:p>
    <w:p w14:paraId="51240D41" w14:textId="77777777" w:rsidR="00F77732" w:rsidRPr="00F77732" w:rsidRDefault="00F77732" w:rsidP="00F77732">
      <w:pPr>
        <w:rPr>
          <w:rFonts w:ascii="Times New Roman" w:hAnsi="Times New Roman" w:cs="Times New Roman"/>
        </w:rPr>
      </w:pPr>
    </w:p>
    <w:p w14:paraId="6F1D4D01"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 El **círculo**, que deriva del cuadrado en rotación: simboliza el movimiento puro, la energía cósmica, el astro que gira en el vacío.</w:t>
      </w:r>
    </w:p>
    <w:p w14:paraId="5220153A" w14:textId="77777777" w:rsidR="00F77732" w:rsidRPr="00F77732" w:rsidRDefault="00F77732" w:rsidP="00F77732">
      <w:pPr>
        <w:rPr>
          <w:rFonts w:ascii="Times New Roman" w:hAnsi="Times New Roman" w:cs="Times New Roman"/>
        </w:rPr>
      </w:pPr>
    </w:p>
    <w:p w14:paraId="33DB2145"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 La **cruz**, que no es un símbolo cristiano sino una intersección de planos: dos fuerzas que se encuentran, dos dimensiones de energía que colisionan.</w:t>
      </w:r>
    </w:p>
    <w:p w14:paraId="78982DAD" w14:textId="77777777" w:rsidR="00F77732" w:rsidRPr="00F77732" w:rsidRDefault="00F77732" w:rsidP="00F77732">
      <w:pPr>
        <w:rPr>
          <w:rFonts w:ascii="Times New Roman" w:hAnsi="Times New Roman" w:cs="Times New Roman"/>
        </w:rPr>
      </w:pPr>
    </w:p>
    <w:p w14:paraId="011D4F58"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Con solo estas tres letras —cuadrado, círculo, cruz— Malévich construyó un alfabeto visual completo. El Suprematismo no era un estilo. Era una **gramática**.</w:t>
      </w:r>
    </w:p>
    <w:p w14:paraId="5C79A26E" w14:textId="77777777" w:rsidR="00F77732" w:rsidRPr="00F77732" w:rsidRDefault="00F77732" w:rsidP="00F77732">
      <w:pPr>
        <w:rPr>
          <w:rFonts w:ascii="Times New Roman" w:hAnsi="Times New Roman" w:cs="Times New Roman"/>
        </w:rPr>
      </w:pPr>
    </w:p>
    <w:p w14:paraId="41595065"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El color tampoco es arbitrario. Marca las tres fases por las que atravesó el movimiento:</w:t>
      </w:r>
    </w:p>
    <w:p w14:paraId="1A6E105B" w14:textId="77777777" w:rsidR="00F77732" w:rsidRPr="00F77732" w:rsidRDefault="00F77732" w:rsidP="00F77732">
      <w:pPr>
        <w:rPr>
          <w:rFonts w:ascii="Times New Roman" w:hAnsi="Times New Roman" w:cs="Times New Roman"/>
        </w:rPr>
      </w:pPr>
    </w:p>
    <w:p w14:paraId="0B76287C"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 **La fase negra** es el origen, el Génesis. El *Cuadrado negro*, el *Círculo negro*, la *Cruz negra*: formas primordiales que emergen del fondo blanco como planetas recién nacidos. El blanco es el espacio infinito, la nada de la que todo surge. El negro es la sensibilidad pura que se condensa en forma.</w:t>
      </w:r>
    </w:p>
    <w:p w14:paraId="4EFBE414" w14:textId="77777777" w:rsidR="00F77732" w:rsidRPr="00F77732" w:rsidRDefault="00F77732" w:rsidP="00F77732">
      <w:pPr>
        <w:rPr>
          <w:rFonts w:ascii="Times New Roman" w:hAnsi="Times New Roman" w:cs="Times New Roman"/>
        </w:rPr>
      </w:pPr>
    </w:p>
    <w:p w14:paraId="3069B499"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 **La fase de color** es la explosión. Malévich introduce los primarios —rojo, amarillo, azul— y las diagonales. Las composiciones se vuelven dinámicas, tensas, casi eufóricas. Las formas ya no flotan en calma: chocan, se superponen, se persiguen.</w:t>
      </w:r>
    </w:p>
    <w:p w14:paraId="6242298C" w14:textId="77777777" w:rsidR="00F77732" w:rsidRPr="00F77732" w:rsidRDefault="00F77732" w:rsidP="00F77732">
      <w:pPr>
        <w:rPr>
          <w:rFonts w:ascii="Times New Roman" w:hAnsi="Times New Roman" w:cs="Times New Roman"/>
        </w:rPr>
      </w:pPr>
    </w:p>
    <w:p w14:paraId="1F40C324"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 **La fase blanca** es la culminación, el silencio. En 1918, Malévich pinta *Blanco sobre blanco*: un cuadrado blanco, ligeramente inclinado, sobre un fondo blanco de una tonalidad apenas distinta. La forma casi se disuelve. El color desaparece. Solo queda una textura sutil, una vibración mínima, la diferencia imperceptible entre dos blancos. Es el Nirvana estético. La disolución final de la materia en el espacio infinito.</w:t>
      </w:r>
    </w:p>
    <w:p w14:paraId="128B0968" w14:textId="77777777" w:rsidR="00F77732" w:rsidRPr="00F77732" w:rsidRDefault="00F77732" w:rsidP="00F77732">
      <w:pPr>
        <w:rPr>
          <w:rFonts w:ascii="Times New Roman" w:hAnsi="Times New Roman" w:cs="Times New Roman"/>
        </w:rPr>
      </w:pPr>
    </w:p>
    <w:p w14:paraId="7AF49FA3"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w:t>
      </w:r>
    </w:p>
    <w:p w14:paraId="159D2DA6" w14:textId="77777777" w:rsidR="00F77732" w:rsidRPr="00F77732" w:rsidRDefault="00F77732" w:rsidP="00F77732">
      <w:pPr>
        <w:rPr>
          <w:rFonts w:ascii="Times New Roman" w:hAnsi="Times New Roman" w:cs="Times New Roman"/>
        </w:rPr>
      </w:pPr>
    </w:p>
    <w:p w14:paraId="49ECEF7A"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*[Figura 4: Kazimir Malevich, *Blanco sobre blanco*, 1918. La culminación del Suprematismo: la forma se disuelve en el espacio.]*</w:t>
      </w:r>
    </w:p>
    <w:p w14:paraId="21AC01AD" w14:textId="77777777" w:rsidR="00F77732" w:rsidRPr="00F77732" w:rsidRDefault="00F77732" w:rsidP="00F77732">
      <w:pPr>
        <w:rPr>
          <w:rFonts w:ascii="Times New Roman" w:hAnsi="Times New Roman" w:cs="Times New Roman"/>
        </w:rPr>
      </w:pPr>
    </w:p>
    <w:p w14:paraId="5EC901F8"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w:t>
      </w:r>
    </w:p>
    <w:p w14:paraId="605D62CE" w14:textId="77777777" w:rsidR="00F77732" w:rsidRPr="00F77732" w:rsidRDefault="00F77732" w:rsidP="00F77732">
      <w:pPr>
        <w:rPr>
          <w:rFonts w:ascii="Times New Roman" w:hAnsi="Times New Roman" w:cs="Times New Roman"/>
        </w:rPr>
      </w:pPr>
    </w:p>
    <w:p w14:paraId="79A45F42"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lastRenderedPageBreak/>
        <w:t>### V. EPISTEMOLOGÍA DEL DESPRENDIMIENTO</w:t>
      </w:r>
    </w:p>
    <w:p w14:paraId="31E772CB" w14:textId="77777777" w:rsidR="00F77732" w:rsidRPr="00F77732" w:rsidRDefault="00F77732" w:rsidP="00F77732">
      <w:pPr>
        <w:rPr>
          <w:rFonts w:ascii="Times New Roman" w:hAnsi="Times New Roman" w:cs="Times New Roman"/>
        </w:rPr>
      </w:pPr>
    </w:p>
    <w:p w14:paraId="172BAD7D"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El Suprematismo propone una epistemología radical: **el conocimiento no se obtiene mirando el mundo, sino desaprendiendo lo que creemos saber**. No se trata de acumular información, sino de **dejar de necesitar** las verdades que nos han sido impuestas.</w:t>
      </w:r>
    </w:p>
    <w:p w14:paraId="01AB62CA" w14:textId="77777777" w:rsidR="00F77732" w:rsidRPr="00F77732" w:rsidRDefault="00F77732" w:rsidP="00F77732">
      <w:pPr>
        <w:rPr>
          <w:rFonts w:ascii="Times New Roman" w:hAnsi="Times New Roman" w:cs="Times New Roman"/>
        </w:rPr>
      </w:pPr>
    </w:p>
    <w:p w14:paraId="26F992B6"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Malévich lo entendió al abrir la matrioska. Cada capa era una forma de entender el mundo que había sido necesaria en su momento. La Academia, los campesinos, la emoción, la estructura, la fragmentación, el lenguaje, la guerra. Todas habían sido respuestas legítimas a preguntas que ya no necesitaba formular. Pero ninguna era el final. El final no era una respuesta. El final era **la libertad de no tener que responder**.</w:t>
      </w:r>
    </w:p>
    <w:p w14:paraId="4F7E13DB" w14:textId="77777777" w:rsidR="00F77732" w:rsidRPr="00F77732" w:rsidRDefault="00F77732" w:rsidP="00F77732">
      <w:pPr>
        <w:rPr>
          <w:rFonts w:ascii="Times New Roman" w:hAnsi="Times New Roman" w:cs="Times New Roman"/>
        </w:rPr>
      </w:pPr>
    </w:p>
    <w:p w14:paraId="32CC8AD5"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La creatividad, para el Suprematismo, no es un acto de adición. Es un acto de **sustracción**. No se trata de añadir nuevas formas, nuevos significados, nuevas técnicas. Se trata de **quitar** hasta que solo quede lo esencial. Y lo esencial no es una forma: es la **posibilidad** de que la forma exista sin referencia.</w:t>
      </w:r>
    </w:p>
    <w:p w14:paraId="6BF6D1C9" w14:textId="77777777" w:rsidR="00F77732" w:rsidRPr="00F77732" w:rsidRDefault="00F77732" w:rsidP="00F77732">
      <w:pPr>
        <w:rPr>
          <w:rFonts w:ascii="Times New Roman" w:hAnsi="Times New Roman" w:cs="Times New Roman"/>
        </w:rPr>
      </w:pPr>
    </w:p>
    <w:p w14:paraId="76DB0600"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w:t>
      </w:r>
    </w:p>
    <w:p w14:paraId="4B82231D" w14:textId="77777777" w:rsidR="00F77732" w:rsidRPr="00F77732" w:rsidRDefault="00F77732" w:rsidP="00F77732">
      <w:pPr>
        <w:rPr>
          <w:rFonts w:ascii="Times New Roman" w:hAnsi="Times New Roman" w:cs="Times New Roman"/>
        </w:rPr>
      </w:pPr>
    </w:p>
    <w:p w14:paraId="5A89E5C7"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 VI. FENOMENOLOGÍA DEL VACÍO</w:t>
      </w:r>
    </w:p>
    <w:p w14:paraId="7740DFC0" w14:textId="77777777" w:rsidR="00F77732" w:rsidRPr="00F77732" w:rsidRDefault="00F77732" w:rsidP="00F77732">
      <w:pPr>
        <w:rPr>
          <w:rFonts w:ascii="Times New Roman" w:hAnsi="Times New Roman" w:cs="Times New Roman"/>
        </w:rPr>
      </w:pPr>
    </w:p>
    <w:p w14:paraId="0ED4CE80"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¿Qué se siente al mirar un cuadro suprematista?</w:t>
      </w:r>
    </w:p>
    <w:p w14:paraId="1502C0D2" w14:textId="77777777" w:rsidR="00F77732" w:rsidRPr="00F77732" w:rsidRDefault="00F77732" w:rsidP="00F77732">
      <w:pPr>
        <w:rPr>
          <w:rFonts w:ascii="Times New Roman" w:hAnsi="Times New Roman" w:cs="Times New Roman"/>
        </w:rPr>
      </w:pPr>
    </w:p>
    <w:p w14:paraId="25ABF43C"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La primera sensación es el **silencio**. No el silencio del vacío, sino el silencio de la ausencia de referencia. El espectador no encuentra nada que reconocer, nada que interpretar, nada que descifrar. El cuadro no cuenta una historia, no representa un objeto, no expresa una emoción. Solo **está**.</w:t>
      </w:r>
    </w:p>
    <w:p w14:paraId="50C56143" w14:textId="77777777" w:rsidR="00F77732" w:rsidRPr="00F77732" w:rsidRDefault="00F77732" w:rsidP="00F77732">
      <w:pPr>
        <w:rPr>
          <w:rFonts w:ascii="Times New Roman" w:hAnsi="Times New Roman" w:cs="Times New Roman"/>
        </w:rPr>
      </w:pPr>
    </w:p>
    <w:p w14:paraId="3F311B69"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 xml:space="preserve">La segunda sensación es la **incomodidad**. El espectador no sabe qué hacer con lo que tiene delante. No sabe si debe admirarlo o rechazarlo, si debe buscarle un significado o aceptar su falta de significado. Esa incomodidad no es un defecto: es una **estrategia**. El </w:t>
      </w:r>
      <w:r w:rsidRPr="00F77732">
        <w:rPr>
          <w:rFonts w:ascii="Times New Roman" w:hAnsi="Times New Roman" w:cs="Times New Roman"/>
        </w:rPr>
        <w:lastRenderedPageBreak/>
        <w:t>Suprematismo obliga al espectador a confrontar sus propias expectativas, a preguntarse por qué necesita que la forma signifique algo.</w:t>
      </w:r>
    </w:p>
    <w:p w14:paraId="59F55D57" w14:textId="77777777" w:rsidR="00F77732" w:rsidRPr="00F77732" w:rsidRDefault="00F77732" w:rsidP="00F77732">
      <w:pPr>
        <w:rPr>
          <w:rFonts w:ascii="Times New Roman" w:hAnsi="Times New Roman" w:cs="Times New Roman"/>
        </w:rPr>
      </w:pPr>
    </w:p>
    <w:p w14:paraId="350AB669"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La tercera sensación es la **libertad**. Cuando el espectador acepta que el cuadro no significa nada, descubre que no necesita que signifique nada para ser bello, para ser verdadero, para ser real. La forma pura no necesita justificación. Solo necesita **ser**.</w:t>
      </w:r>
    </w:p>
    <w:p w14:paraId="7704B1E2" w14:textId="77777777" w:rsidR="00F77732" w:rsidRPr="00F77732" w:rsidRDefault="00F77732" w:rsidP="00F77732">
      <w:pPr>
        <w:rPr>
          <w:rFonts w:ascii="Times New Roman" w:hAnsi="Times New Roman" w:cs="Times New Roman"/>
        </w:rPr>
      </w:pPr>
    </w:p>
    <w:p w14:paraId="0A291FD8"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w:t>
      </w:r>
    </w:p>
    <w:p w14:paraId="66B754F1" w14:textId="77777777" w:rsidR="00F77732" w:rsidRPr="00F77732" w:rsidRDefault="00F77732" w:rsidP="00F77732">
      <w:pPr>
        <w:rPr>
          <w:rFonts w:ascii="Times New Roman" w:hAnsi="Times New Roman" w:cs="Times New Roman"/>
        </w:rPr>
      </w:pPr>
    </w:p>
    <w:p w14:paraId="22429997"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*[Figura 5: La exposición "0.10" en Petrogrado, diciembre de 1915. Treinta y nueve obras abstractas. El *Cuadrado negro* en la esquina superior.]*</w:t>
      </w:r>
    </w:p>
    <w:p w14:paraId="700AE8E1" w14:textId="77777777" w:rsidR="00F77732" w:rsidRPr="00F77732" w:rsidRDefault="00F77732" w:rsidP="00F77732">
      <w:pPr>
        <w:rPr>
          <w:rFonts w:ascii="Times New Roman" w:hAnsi="Times New Roman" w:cs="Times New Roman"/>
        </w:rPr>
      </w:pPr>
    </w:p>
    <w:p w14:paraId="6D94F453"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w:t>
      </w:r>
    </w:p>
    <w:p w14:paraId="066E0646" w14:textId="77777777" w:rsidR="00F77732" w:rsidRPr="00F77732" w:rsidRDefault="00F77732" w:rsidP="00F77732">
      <w:pPr>
        <w:rPr>
          <w:rFonts w:ascii="Times New Roman" w:hAnsi="Times New Roman" w:cs="Times New Roman"/>
        </w:rPr>
      </w:pPr>
    </w:p>
    <w:p w14:paraId="45F3511E"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 VII. LA LUNA DE MIEL CON LA REVOLUCIÓN (1917-1922)</w:t>
      </w:r>
    </w:p>
    <w:p w14:paraId="227BD3C0" w14:textId="77777777" w:rsidR="00F77732" w:rsidRPr="00F77732" w:rsidRDefault="00F77732" w:rsidP="00F77732">
      <w:pPr>
        <w:rPr>
          <w:rFonts w:ascii="Times New Roman" w:hAnsi="Times New Roman" w:cs="Times New Roman"/>
        </w:rPr>
      </w:pPr>
    </w:p>
    <w:p w14:paraId="03773D27"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Y entonces llegó la Revolución.</w:t>
      </w:r>
    </w:p>
    <w:p w14:paraId="1071B0D3" w14:textId="77777777" w:rsidR="00F77732" w:rsidRPr="00F77732" w:rsidRDefault="00F77732" w:rsidP="00F77732">
      <w:pPr>
        <w:rPr>
          <w:rFonts w:ascii="Times New Roman" w:hAnsi="Times New Roman" w:cs="Times New Roman"/>
        </w:rPr>
      </w:pPr>
    </w:p>
    <w:p w14:paraId="74995635"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Octubre de 1917. Los bolcheviques toman el Palacio de Invierno. El zar ha caído. Se proclama el nacimiento de un mundo nuevo. Y en ese mundo nuevo, ¿para qué sirve un cuadrado negro?</w:t>
      </w:r>
    </w:p>
    <w:p w14:paraId="398D1B00" w14:textId="77777777" w:rsidR="00F77732" w:rsidRPr="00F77732" w:rsidRDefault="00F77732" w:rsidP="00F77732">
      <w:pPr>
        <w:rPr>
          <w:rFonts w:ascii="Times New Roman" w:hAnsi="Times New Roman" w:cs="Times New Roman"/>
        </w:rPr>
      </w:pPr>
    </w:p>
    <w:p w14:paraId="7551B0A1"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Malévich no lo dudó. La Revolución era suya. Escribió: «La Revolución cubista fue la primera. La Revolución política es la segunda. Nosotros hemos hecho la primera. Ellos hacen la segunda. Pero la nuestra es más profunda, porque cambia la manera de ver el mundo.»</w:t>
      </w:r>
    </w:p>
    <w:p w14:paraId="59F20454" w14:textId="77777777" w:rsidR="00F77732" w:rsidRPr="00F77732" w:rsidRDefault="00F77732" w:rsidP="00F77732">
      <w:pPr>
        <w:rPr>
          <w:rFonts w:ascii="Times New Roman" w:hAnsi="Times New Roman" w:cs="Times New Roman"/>
        </w:rPr>
      </w:pPr>
    </w:p>
    <w:p w14:paraId="349CDD76"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 xml:space="preserve">El nuevo régimen, en sus primeros años, fue generoso con las vanguardias. Anatoli Lunacharski, el Comisario del Pueblo para la Educación, era un intelectual que creía en el poder transformador del arte. Protegió a los artistas abstractos. Les dio museos, escuelas, </w:t>
      </w:r>
      <w:r w:rsidRPr="00F77732">
        <w:rPr>
          <w:rFonts w:ascii="Times New Roman" w:hAnsi="Times New Roman" w:cs="Times New Roman"/>
        </w:rPr>
        <w:lastRenderedPageBreak/>
        <w:t>talleres. Creía que la Revolución necesitaba un arte nuevo, tan radical como la propia Revolución.</w:t>
      </w:r>
    </w:p>
    <w:p w14:paraId="00E8D4A2" w14:textId="77777777" w:rsidR="00F77732" w:rsidRPr="00F77732" w:rsidRDefault="00F77732" w:rsidP="00F77732">
      <w:pPr>
        <w:rPr>
          <w:rFonts w:ascii="Times New Roman" w:hAnsi="Times New Roman" w:cs="Times New Roman"/>
        </w:rPr>
      </w:pPr>
    </w:p>
    <w:p w14:paraId="7F31F961"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Malévich fue nombrado profesor en la Escuela de Arte de Vitebsk. Allí fundó una comunidad de artistas que llamó **UNOVIS** —«Afirmadores del Arte Nuevo»—. Los miembros de UNOVIS llevaban un cuadrado negro cosido en la manga. No como adorno. Como insignia. Como promesa de lealtad a la forma pura.</w:t>
      </w:r>
    </w:p>
    <w:p w14:paraId="3B38F6BA" w14:textId="77777777" w:rsidR="00F77732" w:rsidRPr="00F77732" w:rsidRDefault="00F77732" w:rsidP="00F77732">
      <w:pPr>
        <w:rPr>
          <w:rFonts w:ascii="Times New Roman" w:hAnsi="Times New Roman" w:cs="Times New Roman"/>
        </w:rPr>
      </w:pPr>
    </w:p>
    <w:p w14:paraId="135DFF96"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En Vitebsk, Malévich reunió a un grupo de discípulos que formarían la vanguardia del movimiento. **El Lissitzky**, arquitecto y diseñador gráfico, fue el más brillante. **Nikolái Suetin** e **Iliá Chashnik** llevaron el Suprematismo a la cerámica. **Olga Rózanova**, con su intensidad cromática, desarrolló composiciones de una vibración casi textil. **Vera Ermoláyeva** se convirtió en una de las grandes animadoras del grupo.</w:t>
      </w:r>
    </w:p>
    <w:p w14:paraId="1822D1F2" w14:textId="77777777" w:rsidR="00F77732" w:rsidRPr="00F77732" w:rsidRDefault="00F77732" w:rsidP="00F77732">
      <w:pPr>
        <w:rPr>
          <w:rFonts w:ascii="Times New Roman" w:hAnsi="Times New Roman" w:cs="Times New Roman"/>
        </w:rPr>
      </w:pPr>
    </w:p>
    <w:p w14:paraId="0ADCEA17"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Fue una luna de miel breve pero intensa. El Suprematismo, que había nacido como una exploración espiritual solitaria, se convertía en un movimiento colectivo. Y por un momento, pareció que la Revolución y la abstracción caminarían juntas.</w:t>
      </w:r>
    </w:p>
    <w:p w14:paraId="580D182C" w14:textId="77777777" w:rsidR="00F77732" w:rsidRPr="00F77732" w:rsidRDefault="00F77732" w:rsidP="00F77732">
      <w:pPr>
        <w:rPr>
          <w:rFonts w:ascii="Times New Roman" w:hAnsi="Times New Roman" w:cs="Times New Roman"/>
        </w:rPr>
      </w:pPr>
    </w:p>
    <w:p w14:paraId="09652315"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Pero ya entonces se insinuaban las tensiones. **Vladímir Tátlin**, el líder del Constructivismo naciente, acusaba a Malévich de místico, de escapista, de burgués disfrazado de revolucionario. «Mientras nosotros construimos, ustedes flotan», le espetó en una reunión. «El pueblo necesita sillas, no cuadrados negros.» Malévich respondió con desdén: «Las sillas son necesarias, sí. Pero las sillas no cambiarán la conciencia del pueblo. Solo el arte puede hacer eso.»</w:t>
      </w:r>
    </w:p>
    <w:p w14:paraId="07FFA0F8" w14:textId="77777777" w:rsidR="00F77732" w:rsidRPr="00F77732" w:rsidRDefault="00F77732" w:rsidP="00F77732">
      <w:pPr>
        <w:rPr>
          <w:rFonts w:ascii="Times New Roman" w:hAnsi="Times New Roman" w:cs="Times New Roman"/>
        </w:rPr>
      </w:pPr>
    </w:p>
    <w:p w14:paraId="74CEF061"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Era el inicio de una rivalidad que definiría el destino del diseño moderno.</w:t>
      </w:r>
    </w:p>
    <w:p w14:paraId="41E8B279" w14:textId="77777777" w:rsidR="00F77732" w:rsidRPr="00F77732" w:rsidRDefault="00F77732" w:rsidP="00F77732">
      <w:pPr>
        <w:rPr>
          <w:rFonts w:ascii="Times New Roman" w:hAnsi="Times New Roman" w:cs="Times New Roman"/>
        </w:rPr>
      </w:pPr>
    </w:p>
    <w:p w14:paraId="1713A1E7"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w:t>
      </w:r>
    </w:p>
    <w:p w14:paraId="6736DB81" w14:textId="77777777" w:rsidR="00F77732" w:rsidRPr="00F77732" w:rsidRDefault="00F77732" w:rsidP="00F77732">
      <w:pPr>
        <w:rPr>
          <w:rFonts w:ascii="Times New Roman" w:hAnsi="Times New Roman" w:cs="Times New Roman"/>
        </w:rPr>
      </w:pPr>
    </w:p>
    <w:p w14:paraId="3E8FD3BB"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*[Figura 6: El Lissitzky, *Golpead a los blancos con la cuña roja*, 1919. La geometría como arma política. El legado suprematista en la propaganda.]*</w:t>
      </w:r>
    </w:p>
    <w:p w14:paraId="2EBA8E0B" w14:textId="77777777" w:rsidR="00F77732" w:rsidRPr="00F77732" w:rsidRDefault="00F77732" w:rsidP="00F77732">
      <w:pPr>
        <w:rPr>
          <w:rFonts w:ascii="Times New Roman" w:hAnsi="Times New Roman" w:cs="Times New Roman"/>
        </w:rPr>
      </w:pPr>
    </w:p>
    <w:p w14:paraId="45E7FF0F"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lastRenderedPageBreak/>
        <w:t>---</w:t>
      </w:r>
    </w:p>
    <w:p w14:paraId="7030ABBA" w14:textId="77777777" w:rsidR="00F77732" w:rsidRPr="00F77732" w:rsidRDefault="00F77732" w:rsidP="00F77732">
      <w:pPr>
        <w:rPr>
          <w:rFonts w:ascii="Times New Roman" w:hAnsi="Times New Roman" w:cs="Times New Roman"/>
        </w:rPr>
      </w:pPr>
    </w:p>
    <w:p w14:paraId="1638F123"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 VIII. EL PRECIO (1923-1935)</w:t>
      </w:r>
    </w:p>
    <w:p w14:paraId="21879B37" w14:textId="77777777" w:rsidR="00F77732" w:rsidRPr="00F77732" w:rsidRDefault="00F77732" w:rsidP="00F77732">
      <w:pPr>
        <w:rPr>
          <w:rFonts w:ascii="Times New Roman" w:hAnsi="Times New Roman" w:cs="Times New Roman"/>
        </w:rPr>
      </w:pPr>
    </w:p>
    <w:p w14:paraId="6A5A5C1A"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La luna de miel terminó.</w:t>
      </w:r>
    </w:p>
    <w:p w14:paraId="278C4A75" w14:textId="77777777" w:rsidR="00F77732" w:rsidRPr="00F77732" w:rsidRDefault="00F77732" w:rsidP="00F77732">
      <w:pPr>
        <w:rPr>
          <w:rFonts w:ascii="Times New Roman" w:hAnsi="Times New Roman" w:cs="Times New Roman"/>
        </w:rPr>
      </w:pPr>
    </w:p>
    <w:p w14:paraId="4C112B64"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A medida que el régimen soviético se endurecía bajo Stalin, la paciencia para los experimentos se agotó. El Partido necesitaba un arte que el pueblo entendiera de un vistazo y que glorificara al Estado. El Realismo Socialista se convirtió en doctrina oficial en 1934. Las vanguardias, con su abstracción y su experimentalismo, fueron declaradas «formalistas», «burguesas», «decadentes», «contrarrevolucionarias». La misma Revolución que las había acogido las devoraba.</w:t>
      </w:r>
    </w:p>
    <w:p w14:paraId="49BA80B5" w14:textId="77777777" w:rsidR="00F77732" w:rsidRPr="00F77732" w:rsidRDefault="00F77732" w:rsidP="00F77732">
      <w:pPr>
        <w:rPr>
          <w:rFonts w:ascii="Times New Roman" w:hAnsi="Times New Roman" w:cs="Times New Roman"/>
        </w:rPr>
      </w:pPr>
    </w:p>
    <w:p w14:paraId="12E87061"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Malévich viajó a Europa en 1927. Visitó la Bauhaus en Dessau, donde fue recibido como un maestro. Walter Gropius, Ludwig Mies van der Rohe y László Moholy-Nagy ya conocían su obra a través de Lissitzky. Malévich recorrió las aulas de la escuela más influyente del mundo. Publicó su tratado *El mundo no objetivo*, que se convertiría en la biblia de la abstracción geométrica para generaciones de diseñadores.</w:t>
      </w:r>
    </w:p>
    <w:p w14:paraId="7A2BFDCB" w14:textId="77777777" w:rsidR="00F77732" w:rsidRPr="00F77732" w:rsidRDefault="00F77732" w:rsidP="00F77732">
      <w:pPr>
        <w:rPr>
          <w:rFonts w:ascii="Times New Roman" w:hAnsi="Times New Roman" w:cs="Times New Roman"/>
        </w:rPr>
      </w:pPr>
    </w:p>
    <w:p w14:paraId="04B45CAC"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Antes de regresar a la URSS, tomó una decisión que salvaría su legado: dejó en Alemania sus obras más importantes. No se equivocó.</w:t>
      </w:r>
    </w:p>
    <w:p w14:paraId="1653D2C8" w14:textId="77777777" w:rsidR="00F77732" w:rsidRPr="00F77732" w:rsidRDefault="00F77732" w:rsidP="00F77732">
      <w:pPr>
        <w:rPr>
          <w:rFonts w:ascii="Times New Roman" w:hAnsi="Times New Roman" w:cs="Times New Roman"/>
        </w:rPr>
      </w:pPr>
    </w:p>
    <w:p w14:paraId="28CA0126"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Pero en su ausencia, la situación empeoró. A su regreso, fue acusado de formalismo burgués. Sus obras fueron retiradas de los museos. Le prohibieron pintar arte abstracto. Perdió su cargo en la escuela. Tuvo que volver a una extraña figuración.</w:t>
      </w:r>
    </w:p>
    <w:p w14:paraId="689AD503" w14:textId="77777777" w:rsidR="00F77732" w:rsidRPr="00F77732" w:rsidRDefault="00F77732" w:rsidP="00F77732">
      <w:pPr>
        <w:rPr>
          <w:rFonts w:ascii="Times New Roman" w:hAnsi="Times New Roman" w:cs="Times New Roman"/>
        </w:rPr>
      </w:pPr>
    </w:p>
    <w:p w14:paraId="16EAB580"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Lo que pintó en esos años finales es sobrecogedor. Campesinos con los rostros borrados. Figuras humanas sin expresión, como maniquíes vacíos. Paisajes desolados donde no crece nada. Ya no pintaba la libertad del cosmos. Pintaba la deshumanización que el régimen imponía.</w:t>
      </w:r>
    </w:p>
    <w:p w14:paraId="4541A812" w14:textId="77777777" w:rsidR="00F77732" w:rsidRPr="00F77732" w:rsidRDefault="00F77732" w:rsidP="00F77732">
      <w:pPr>
        <w:rPr>
          <w:rFonts w:ascii="Times New Roman" w:hAnsi="Times New Roman" w:cs="Times New Roman"/>
        </w:rPr>
      </w:pPr>
    </w:p>
    <w:p w14:paraId="02D999B4"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lastRenderedPageBreak/>
        <w:t>En 1930 fue detenido por la policía secreta e interrogado. Pasó varias semanas en prisión. Lo liberaron, pero el mensaje era claro: el misticismo geométrico era veneno para el Estado soviético.</w:t>
      </w:r>
    </w:p>
    <w:p w14:paraId="70EA35BA" w14:textId="77777777" w:rsidR="00F77732" w:rsidRPr="00F77732" w:rsidRDefault="00F77732" w:rsidP="00F77732">
      <w:pPr>
        <w:rPr>
          <w:rFonts w:ascii="Times New Roman" w:hAnsi="Times New Roman" w:cs="Times New Roman"/>
        </w:rPr>
      </w:pPr>
    </w:p>
    <w:p w14:paraId="641C0846"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Murió de cáncer en 1935, a los cincuenta y seis años. Sus discípulos organizaron un funeral suprematista: el féretro era blanco, con un cuadrado negro pintado en la tapa y otro en la cabecera. El cortejo recorrió Leningrado con el ataúd sobre un camión. Los asistentes llevaban el cuadrado negro en la solapa. Era el último gesto suprematista: la forma pura despidiendo a su creador.</w:t>
      </w:r>
    </w:p>
    <w:p w14:paraId="22763EF9" w14:textId="77777777" w:rsidR="00F77732" w:rsidRPr="00F77732" w:rsidRDefault="00F77732" w:rsidP="00F77732">
      <w:pPr>
        <w:rPr>
          <w:rFonts w:ascii="Times New Roman" w:hAnsi="Times New Roman" w:cs="Times New Roman"/>
        </w:rPr>
      </w:pPr>
    </w:p>
    <w:p w14:paraId="2D5A8C42"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Poco después, el régimen prohibió incluso su nombre. Sus obras fueron guardadas en sótanos. Su legado, silenciado durante décadas.</w:t>
      </w:r>
    </w:p>
    <w:p w14:paraId="05C3837E" w14:textId="77777777" w:rsidR="00F77732" w:rsidRPr="00F77732" w:rsidRDefault="00F77732" w:rsidP="00F77732">
      <w:pPr>
        <w:rPr>
          <w:rFonts w:ascii="Times New Roman" w:hAnsi="Times New Roman" w:cs="Times New Roman"/>
        </w:rPr>
      </w:pPr>
    </w:p>
    <w:p w14:paraId="38981F23"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Pero el virus ya se había escapado.</w:t>
      </w:r>
    </w:p>
    <w:p w14:paraId="3EEF5B8E" w14:textId="77777777" w:rsidR="00F77732" w:rsidRPr="00F77732" w:rsidRDefault="00F77732" w:rsidP="00F77732">
      <w:pPr>
        <w:rPr>
          <w:rFonts w:ascii="Times New Roman" w:hAnsi="Times New Roman" w:cs="Times New Roman"/>
        </w:rPr>
      </w:pPr>
    </w:p>
    <w:p w14:paraId="7F982841"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w:t>
      </w:r>
    </w:p>
    <w:p w14:paraId="0B4D455F" w14:textId="77777777" w:rsidR="00F77732" w:rsidRPr="00F77732" w:rsidRDefault="00F77732" w:rsidP="00F77732">
      <w:pPr>
        <w:rPr>
          <w:rFonts w:ascii="Times New Roman" w:hAnsi="Times New Roman" w:cs="Times New Roman"/>
        </w:rPr>
      </w:pPr>
    </w:p>
    <w:p w14:paraId="2E6AF573"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*[Figura 7: El funeral de Malévich, Leningrado, 1935. El féretro blanco con el cuadrado negro. El último gesto suprematista.]*</w:t>
      </w:r>
    </w:p>
    <w:p w14:paraId="58570F7F" w14:textId="77777777" w:rsidR="00F77732" w:rsidRPr="00F77732" w:rsidRDefault="00F77732" w:rsidP="00F77732">
      <w:pPr>
        <w:rPr>
          <w:rFonts w:ascii="Times New Roman" w:hAnsi="Times New Roman" w:cs="Times New Roman"/>
        </w:rPr>
      </w:pPr>
    </w:p>
    <w:p w14:paraId="1EFA695C"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w:t>
      </w:r>
    </w:p>
    <w:p w14:paraId="07A8A952" w14:textId="77777777" w:rsidR="00F77732" w:rsidRPr="00F77732" w:rsidRDefault="00F77732" w:rsidP="00F77732">
      <w:pPr>
        <w:rPr>
          <w:rFonts w:ascii="Times New Roman" w:hAnsi="Times New Roman" w:cs="Times New Roman"/>
        </w:rPr>
      </w:pPr>
    </w:p>
    <w:p w14:paraId="6C74596C"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 IX. EL LEGADO: DEL ICONO AL IPHONE</w:t>
      </w:r>
    </w:p>
    <w:p w14:paraId="46976BA3" w14:textId="77777777" w:rsidR="00F77732" w:rsidRPr="00F77732" w:rsidRDefault="00F77732" w:rsidP="00F77732">
      <w:pPr>
        <w:rPr>
          <w:rFonts w:ascii="Times New Roman" w:hAnsi="Times New Roman" w:cs="Times New Roman"/>
        </w:rPr>
      </w:pPr>
    </w:p>
    <w:p w14:paraId="3A09192B"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El Suprematismo podría haber terminado en 1935. Pero sus ideas ya habían contagiado otros cuerpos.</w:t>
      </w:r>
    </w:p>
    <w:p w14:paraId="0A174F01" w14:textId="77777777" w:rsidR="00F77732" w:rsidRPr="00F77732" w:rsidRDefault="00F77732" w:rsidP="00F77732">
      <w:pPr>
        <w:rPr>
          <w:rFonts w:ascii="Times New Roman" w:hAnsi="Times New Roman" w:cs="Times New Roman"/>
        </w:rPr>
      </w:pPr>
    </w:p>
    <w:p w14:paraId="3B3E9EAC"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**El Lissitzky** fue el primer apóstol. Sus *Proun* demostraron que las formas suprematistas podían abandonar el lienzo y empezar a ocupar el espacio tridimensional. Un cuadrado no era solo un icono: era un plano. Un círculo no era solo una forma: era un volumen. Una diagonal no era solo tensión visual: era una viga, una escalera, un puente.</w:t>
      </w:r>
    </w:p>
    <w:p w14:paraId="6C5A06FF" w14:textId="77777777" w:rsidR="00F77732" w:rsidRPr="00F77732" w:rsidRDefault="00F77732" w:rsidP="00F77732">
      <w:pPr>
        <w:rPr>
          <w:rFonts w:ascii="Times New Roman" w:hAnsi="Times New Roman" w:cs="Times New Roman"/>
        </w:rPr>
      </w:pPr>
    </w:p>
    <w:p w14:paraId="54CB4EA9"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Lissitzky viajó a Alemania y conectó con la Bauhaus. Allí, **Walter Gropius**, **Ludwig Mies van der Rohe** y **László Moholy-Nagy** absorbieron la lección. El «menos es más» de Mies es la fase blanca de Malévich aplicada a la arquitectura: reducir la forma a su esencia, eliminar el ornamento, dejar que el espacio respire. El Pabellón de Barcelona (1929), con sus planos de mármol y vidrio que flotan sin tocarse, es un *Proun* construido a escala real.</w:t>
      </w:r>
    </w:p>
    <w:p w14:paraId="16958423" w14:textId="77777777" w:rsidR="00F77732" w:rsidRPr="00F77732" w:rsidRDefault="00F77732" w:rsidP="00F77732">
      <w:pPr>
        <w:rPr>
          <w:rFonts w:ascii="Times New Roman" w:hAnsi="Times New Roman" w:cs="Times New Roman"/>
        </w:rPr>
      </w:pPr>
    </w:p>
    <w:p w14:paraId="00FAE4EC"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El virus no se detuvo en Europa. Viajó al sur. La fotografía aérea del **Conjunto Urbano Nonoalco Tlatelolco**, en la Ciudad de México, construido en los años sesenta por **Mario Pani**, es una composición suprematista: prismas rectangulares de distintas alturas, dispuestos en paralelo y en perpendicular, flotando sobre un mar de espacios verdes.</w:t>
      </w:r>
    </w:p>
    <w:p w14:paraId="342CD9AC" w14:textId="77777777" w:rsidR="00F77732" w:rsidRPr="00F77732" w:rsidRDefault="00F77732" w:rsidP="00F77732">
      <w:pPr>
        <w:rPr>
          <w:rFonts w:ascii="Times New Roman" w:hAnsi="Times New Roman" w:cs="Times New Roman"/>
        </w:rPr>
      </w:pPr>
    </w:p>
    <w:p w14:paraId="37A76E35"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Lo mismo ocurrió en Brasil. **Oscar Niemeyer**, discípulo de **Lucio Costa** y admirador de Le Corbusier, llevó la geometría a una sensualidad que Malévich jamás habría imaginado. Brasilia, la capital construida de la nada en 1960, es un tablero suprematista a escala continental.</w:t>
      </w:r>
    </w:p>
    <w:p w14:paraId="2D3BBA9D" w14:textId="77777777" w:rsidR="00F77732" w:rsidRPr="00F77732" w:rsidRDefault="00F77732" w:rsidP="00F77732">
      <w:pPr>
        <w:rPr>
          <w:rFonts w:ascii="Times New Roman" w:hAnsi="Times New Roman" w:cs="Times New Roman"/>
        </w:rPr>
      </w:pPr>
    </w:p>
    <w:p w14:paraId="6772E29D"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**Zaha Hadid** lo dijo sin tapujos: estudiar a los suprematistas le enseñó a usar la abstracción para liberarse de las reglas de la arquitectura tradicional. En sus edificios —el Centro Heydar Aliyev en Bakú, la Ópera de Guangzhou, el MAXXI de Roma— los planos no son muros: son planos. Las curvas no son ventanas: son curvas. El espacio no es una caja: es un campo dinámico donde las formas flotan, chocan, se superponen.</w:t>
      </w:r>
    </w:p>
    <w:p w14:paraId="3D6C891C" w14:textId="77777777" w:rsidR="00F77732" w:rsidRPr="00F77732" w:rsidRDefault="00F77732" w:rsidP="00F77732">
      <w:pPr>
        <w:rPr>
          <w:rFonts w:ascii="Times New Roman" w:hAnsi="Times New Roman" w:cs="Times New Roman"/>
        </w:rPr>
      </w:pPr>
    </w:p>
    <w:p w14:paraId="07D4DC7B"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**Daniel Libeskind** tomó el mismo alfabeto y lo escribió en clave de elegía. El **Museo Judío de Berlín** (2001) es un *Proun* que ha atravesado la historia y ha vuelto con cicatrices. No hay simetría. No hay pureza geométrica. Hay fragmentación, angustia, memoria. Donde Malévich veía energía cósmica, Libeskind ve pérdida.</w:t>
      </w:r>
    </w:p>
    <w:p w14:paraId="0C1AFDFA" w14:textId="77777777" w:rsidR="00F77732" w:rsidRPr="00F77732" w:rsidRDefault="00F77732" w:rsidP="00F77732">
      <w:pPr>
        <w:rPr>
          <w:rFonts w:ascii="Times New Roman" w:hAnsi="Times New Roman" w:cs="Times New Roman"/>
        </w:rPr>
      </w:pPr>
    </w:p>
    <w:p w14:paraId="028E2881"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Y en el diseño contemporáneo, el Suprematismo está en todas partes. En la simplicidad de los logos, en el minimalismo de las interfaces, en el uso del espacio blanco como elemento activo. Cada vez que diseñamos una pantalla, un cartel, un edificio, estamos usando, sin saberlo, la gramática que Malévich inventó en una sala de Petrogrado.</w:t>
      </w:r>
    </w:p>
    <w:p w14:paraId="22B497AF" w14:textId="77777777" w:rsidR="00F77732" w:rsidRPr="00F77732" w:rsidRDefault="00F77732" w:rsidP="00F77732">
      <w:pPr>
        <w:rPr>
          <w:rFonts w:ascii="Times New Roman" w:hAnsi="Times New Roman" w:cs="Times New Roman"/>
        </w:rPr>
      </w:pPr>
    </w:p>
    <w:p w14:paraId="052BDE9C"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w:t>
      </w:r>
    </w:p>
    <w:p w14:paraId="7F07BC78" w14:textId="77777777" w:rsidR="00F77732" w:rsidRPr="00F77732" w:rsidRDefault="00F77732" w:rsidP="00F77732">
      <w:pPr>
        <w:rPr>
          <w:rFonts w:ascii="Times New Roman" w:hAnsi="Times New Roman" w:cs="Times New Roman"/>
        </w:rPr>
      </w:pPr>
    </w:p>
    <w:p w14:paraId="66D63177"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*[Figura 8: Zaha Hadid, Centro Heydar Aliyev, Bakú, 2012. La forma liberada. El legado suprematista en la arquitectura contemporánea.]*</w:t>
      </w:r>
    </w:p>
    <w:p w14:paraId="42349565" w14:textId="77777777" w:rsidR="00F77732" w:rsidRPr="00F77732" w:rsidRDefault="00F77732" w:rsidP="00F77732">
      <w:pPr>
        <w:rPr>
          <w:rFonts w:ascii="Times New Roman" w:hAnsi="Times New Roman" w:cs="Times New Roman"/>
        </w:rPr>
      </w:pPr>
    </w:p>
    <w:p w14:paraId="7654247F"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w:t>
      </w:r>
    </w:p>
    <w:p w14:paraId="1509100E" w14:textId="77777777" w:rsidR="00F77732" w:rsidRPr="00F77732" w:rsidRDefault="00F77732" w:rsidP="00F77732">
      <w:pPr>
        <w:rPr>
          <w:rFonts w:ascii="Times New Roman" w:hAnsi="Times New Roman" w:cs="Times New Roman"/>
        </w:rPr>
      </w:pPr>
    </w:p>
    <w:p w14:paraId="17B99C91"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 X. LAS MUJERES DEL SUPREMATISMO</w:t>
      </w:r>
    </w:p>
    <w:p w14:paraId="46B811FC" w14:textId="77777777" w:rsidR="00F77732" w:rsidRPr="00F77732" w:rsidRDefault="00F77732" w:rsidP="00F77732">
      <w:pPr>
        <w:rPr>
          <w:rFonts w:ascii="Times New Roman" w:hAnsi="Times New Roman" w:cs="Times New Roman"/>
        </w:rPr>
      </w:pPr>
    </w:p>
    <w:p w14:paraId="1E96C9F0"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La historia del legado suprematista no sería completa sin las mujeres que llevaron el lenguaje de Malévich a territorios que los hombres ni siquiera habían considerado.</w:t>
      </w:r>
    </w:p>
    <w:p w14:paraId="19CDCA6A" w14:textId="77777777" w:rsidR="00F77732" w:rsidRPr="00F77732" w:rsidRDefault="00F77732" w:rsidP="00F77732">
      <w:pPr>
        <w:rPr>
          <w:rFonts w:ascii="Times New Roman" w:hAnsi="Times New Roman" w:cs="Times New Roman"/>
        </w:rPr>
      </w:pPr>
    </w:p>
    <w:p w14:paraId="06DB1044"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**Olga Rózanova** fue una de las figuras más brillantes y trágicas del movimiento. Sus composiciones tienen una vibración casi textil: los colores no solo flotan, palpitan. Escribió: «El color es el alma de la pintura. No describe. No narra. Golpea.» Murió en 1918, con solo treinta y dos años. Su legado quedó truncado, pero sus obras son hoy reconocidas como una de las cumbres de la abstracción temprana.</w:t>
      </w:r>
    </w:p>
    <w:p w14:paraId="1D0BA652" w14:textId="77777777" w:rsidR="00F77732" w:rsidRPr="00F77732" w:rsidRDefault="00F77732" w:rsidP="00F77732">
      <w:pPr>
        <w:rPr>
          <w:rFonts w:ascii="Times New Roman" w:hAnsi="Times New Roman" w:cs="Times New Roman"/>
        </w:rPr>
      </w:pPr>
    </w:p>
    <w:p w14:paraId="62F8524E"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**Liubov Popova** tomó otro camino. Diseñó tejidos para la Fábrica Estatal de Textiles de Moscú que trasladaban los cuadrados, círculos y diagonales de Malévich a la ropa cotidiana. Una blusa obrera con la marca de la abstracción pura. Un vestido que era un lienzo suprematista en movimiento. Entendió que el diseño textil era un campo de batalla tan legítimo como la pintura o la arquitectura.</w:t>
      </w:r>
    </w:p>
    <w:p w14:paraId="6B7A7537" w14:textId="77777777" w:rsidR="00F77732" w:rsidRPr="00F77732" w:rsidRDefault="00F77732" w:rsidP="00F77732">
      <w:pPr>
        <w:rPr>
          <w:rFonts w:ascii="Times New Roman" w:hAnsi="Times New Roman" w:cs="Times New Roman"/>
        </w:rPr>
      </w:pPr>
    </w:p>
    <w:p w14:paraId="53EFBAFC"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**Varvara Stepánova**, compañera de Ródchenko, también diseñó ropa funcional con patrones geométricos. Sus prendas eliminaban el género: unisex, sin adornos, pensadas para el movimiento. Escribió: «El ornamento es un crimen contra la función. La forma debe ser la consecuencia natural de la necesidad, no la imposición del capricho.»</w:t>
      </w:r>
    </w:p>
    <w:p w14:paraId="2EE54711" w14:textId="77777777" w:rsidR="00F77732" w:rsidRPr="00F77732" w:rsidRDefault="00F77732" w:rsidP="00F77732">
      <w:pPr>
        <w:rPr>
          <w:rFonts w:ascii="Times New Roman" w:hAnsi="Times New Roman" w:cs="Times New Roman"/>
        </w:rPr>
      </w:pPr>
    </w:p>
    <w:p w14:paraId="2CE411C5"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lastRenderedPageBreak/>
        <w:t>**Natalia Goncharova**, aunque más vinculada al Rayonismo, compartió con el Suprematismo la búsqueda de una forma pura. Sus diseños para los Ballets Rusos de Diáguilev llevaron la abstracción geométrica rusa a los escenarios de toda Europa.</w:t>
      </w:r>
    </w:p>
    <w:p w14:paraId="448A8E0E" w14:textId="77777777" w:rsidR="00F77732" w:rsidRPr="00F77732" w:rsidRDefault="00F77732" w:rsidP="00F77732">
      <w:pPr>
        <w:rPr>
          <w:rFonts w:ascii="Times New Roman" w:hAnsi="Times New Roman" w:cs="Times New Roman"/>
        </w:rPr>
      </w:pPr>
    </w:p>
    <w:p w14:paraId="1278809C"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Estas mujeres hicieron algo que ni Malévich ni sus discípulos varones habían previsto: **sacaron el Suprematismo del lienzo y lo pusieron sobre el cuerpo**. Si Lissitzky fue el puente entre la pintura y la arquitectura, Rózanova, Popova, Stepánova y Goncharova fueron el puente entre la pintura y la vida cotidiana.</w:t>
      </w:r>
    </w:p>
    <w:p w14:paraId="33EAAC20" w14:textId="77777777" w:rsidR="00F77732" w:rsidRPr="00F77732" w:rsidRDefault="00F77732" w:rsidP="00F77732">
      <w:pPr>
        <w:rPr>
          <w:rFonts w:ascii="Times New Roman" w:hAnsi="Times New Roman" w:cs="Times New Roman"/>
        </w:rPr>
      </w:pPr>
    </w:p>
    <w:p w14:paraId="4CDA1E17"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w:t>
      </w:r>
    </w:p>
    <w:p w14:paraId="66C149B8" w14:textId="77777777" w:rsidR="00F77732" w:rsidRPr="00F77732" w:rsidRDefault="00F77732" w:rsidP="00F77732">
      <w:pPr>
        <w:rPr>
          <w:rFonts w:ascii="Times New Roman" w:hAnsi="Times New Roman" w:cs="Times New Roman"/>
        </w:rPr>
      </w:pPr>
    </w:p>
    <w:p w14:paraId="2036113B"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*[Figura 9: Liubov Popova, diseño textil para la Fábrica Estatal de Textiles, 1923. El Suprematismo sobre el cuerpo.]*</w:t>
      </w:r>
    </w:p>
    <w:p w14:paraId="553FC1CD" w14:textId="77777777" w:rsidR="00F77732" w:rsidRPr="00F77732" w:rsidRDefault="00F77732" w:rsidP="00F77732">
      <w:pPr>
        <w:rPr>
          <w:rFonts w:ascii="Times New Roman" w:hAnsi="Times New Roman" w:cs="Times New Roman"/>
        </w:rPr>
      </w:pPr>
    </w:p>
    <w:p w14:paraId="09FAA640"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w:t>
      </w:r>
    </w:p>
    <w:p w14:paraId="6FC89161" w14:textId="77777777" w:rsidR="00F77732" w:rsidRPr="00F77732" w:rsidRDefault="00F77732" w:rsidP="00F77732">
      <w:pPr>
        <w:rPr>
          <w:rFonts w:ascii="Times New Roman" w:hAnsi="Times New Roman" w:cs="Times New Roman"/>
        </w:rPr>
      </w:pPr>
    </w:p>
    <w:p w14:paraId="7C7E35EA"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 XI. CIERRE ONTOLÓGICO: LA PARADOJA SUPREMATISTA</w:t>
      </w:r>
    </w:p>
    <w:p w14:paraId="10E73FA2" w14:textId="77777777" w:rsidR="00F77732" w:rsidRPr="00F77732" w:rsidRDefault="00F77732" w:rsidP="00F77732">
      <w:pPr>
        <w:rPr>
          <w:rFonts w:ascii="Times New Roman" w:hAnsi="Times New Roman" w:cs="Times New Roman"/>
        </w:rPr>
      </w:pPr>
    </w:p>
    <w:p w14:paraId="1280D371"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Malévich pintó un cuadrado negro para liberar al arte de toda función. Para declarar que la forma no necesitaba servir a nadie ni a nada. Su gesto era espiritual, casi monástico. Buscaba el grado cero de la pintura. El silencio absoluto.</w:t>
      </w:r>
    </w:p>
    <w:p w14:paraId="733C4241" w14:textId="77777777" w:rsidR="00F77732" w:rsidRPr="00F77732" w:rsidRDefault="00F77732" w:rsidP="00F77732">
      <w:pPr>
        <w:rPr>
          <w:rFonts w:ascii="Times New Roman" w:hAnsi="Times New Roman" w:cs="Times New Roman"/>
        </w:rPr>
      </w:pPr>
    </w:p>
    <w:p w14:paraId="69C6BE42"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Pero de ese silencio absoluto brotó un alfabeto entero. Un lenguaje visual tan puro, tan elemental, que resultó ser universalmente aplicable. Los arquitectos funcionalistas lo usaron para construir ciudades en México y Brasil. Los deconstructivistas lo usaron para expresar la memoria del horror en Berlín. Las diseñadoras textiles lo usaron para vestir a los obreros rusos y, décadas después, a las modelos de las pasarelas de París. Los diseñadores de interfaces lo usaron para organizar las pantallas que tocamos cada día.</w:t>
      </w:r>
    </w:p>
    <w:p w14:paraId="087DD38E" w14:textId="77777777" w:rsidR="00F77732" w:rsidRPr="00F77732" w:rsidRDefault="00F77732" w:rsidP="00F77732">
      <w:pPr>
        <w:rPr>
          <w:rFonts w:ascii="Times New Roman" w:hAnsi="Times New Roman" w:cs="Times New Roman"/>
        </w:rPr>
      </w:pPr>
    </w:p>
    <w:p w14:paraId="5E299F70"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El arte más inútil de la historia resultó ser el más fértil para el diseño.</w:t>
      </w:r>
    </w:p>
    <w:p w14:paraId="7DD67602" w14:textId="77777777" w:rsidR="00F77732" w:rsidRPr="00F77732" w:rsidRDefault="00F77732" w:rsidP="00F77732">
      <w:pPr>
        <w:rPr>
          <w:rFonts w:ascii="Times New Roman" w:hAnsi="Times New Roman" w:cs="Times New Roman"/>
        </w:rPr>
      </w:pPr>
    </w:p>
    <w:p w14:paraId="277A2144"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lastRenderedPageBreak/>
        <w:t>Malévich lo intuyó sin quererlo cuando dijo que su *Cuadrado negro* era «un embrión de todas las posibilidades». No sabía —no podía saber— que entre esas posibilidades estarían la Villa Saboya de Le Corbusier, los tejidos de Popova, las supercuadras de Brasilia, el Museo Judío de Berlín, la Ópera de Guangzhou y el icono de una aplicación en tu teléfono.</w:t>
      </w:r>
    </w:p>
    <w:p w14:paraId="135AEEF8" w14:textId="77777777" w:rsidR="00F77732" w:rsidRPr="00F77732" w:rsidRDefault="00F77732" w:rsidP="00F77732">
      <w:pPr>
        <w:rPr>
          <w:rFonts w:ascii="Times New Roman" w:hAnsi="Times New Roman" w:cs="Times New Roman"/>
        </w:rPr>
      </w:pPr>
    </w:p>
    <w:p w14:paraId="228E5B97"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Pero ahí están. Todas ellas son hijas de aquel cuadrado. Todas ellas son suprematismo sin saberlo.</w:t>
      </w:r>
    </w:p>
    <w:p w14:paraId="4A5C6BDF" w14:textId="77777777" w:rsidR="00F77732" w:rsidRPr="00F77732" w:rsidRDefault="00F77732" w:rsidP="00F77732">
      <w:pPr>
        <w:rPr>
          <w:rFonts w:ascii="Times New Roman" w:hAnsi="Times New Roman" w:cs="Times New Roman"/>
        </w:rPr>
      </w:pPr>
    </w:p>
    <w:p w14:paraId="56A336CE"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w:t>
      </w:r>
    </w:p>
    <w:p w14:paraId="4E7A7326" w14:textId="77777777" w:rsidR="00F77732" w:rsidRPr="00F77732" w:rsidRDefault="00F77732" w:rsidP="00F77732">
      <w:pPr>
        <w:rPr>
          <w:rFonts w:ascii="Times New Roman" w:hAnsi="Times New Roman" w:cs="Times New Roman"/>
        </w:rPr>
      </w:pPr>
    </w:p>
    <w:p w14:paraId="4AA04B60"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*[Figura 10: El iPhone como icono suprematista. La forma pura, el espacio en blanco como elemento activo. El grado cero aplicado a la vida cotidiana.]*</w:t>
      </w:r>
    </w:p>
    <w:p w14:paraId="02788229" w14:textId="77777777" w:rsidR="00F77732" w:rsidRPr="00F77732" w:rsidRDefault="00F77732" w:rsidP="00F77732">
      <w:pPr>
        <w:rPr>
          <w:rFonts w:ascii="Times New Roman" w:hAnsi="Times New Roman" w:cs="Times New Roman"/>
        </w:rPr>
      </w:pPr>
    </w:p>
    <w:p w14:paraId="64262207"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w:t>
      </w:r>
    </w:p>
    <w:p w14:paraId="25F45D29" w14:textId="77777777" w:rsidR="00F77732" w:rsidRPr="00F77732" w:rsidRDefault="00F77732" w:rsidP="00F77732">
      <w:pPr>
        <w:rPr>
          <w:rFonts w:ascii="Times New Roman" w:hAnsi="Times New Roman" w:cs="Times New Roman"/>
        </w:rPr>
      </w:pPr>
    </w:p>
    <w:p w14:paraId="2AA6A69E"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 Puente hacia el Capítulo 17 (Constructivismo)</w:t>
      </w:r>
    </w:p>
    <w:p w14:paraId="5652C221" w14:textId="77777777" w:rsidR="00F77732" w:rsidRPr="00F77732" w:rsidRDefault="00F77732" w:rsidP="00F77732">
      <w:pPr>
        <w:rPr>
          <w:rFonts w:ascii="Times New Roman" w:hAnsi="Times New Roman" w:cs="Times New Roman"/>
        </w:rPr>
      </w:pPr>
    </w:p>
    <w:p w14:paraId="3FEE57CF"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Malévich quiso elevar el arte al cielo. Tátlin quiso bajarlo a la fábrica.</w:t>
      </w:r>
    </w:p>
    <w:p w14:paraId="35AB88A6" w14:textId="77777777" w:rsidR="00F77732" w:rsidRPr="00F77732" w:rsidRDefault="00F77732" w:rsidP="00F77732">
      <w:pPr>
        <w:rPr>
          <w:rFonts w:ascii="Times New Roman" w:hAnsi="Times New Roman" w:cs="Times New Roman"/>
        </w:rPr>
      </w:pPr>
    </w:p>
    <w:p w14:paraId="10A62A17"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El Suprematismo legó las formas puras. El Constructivismo las puso a trabajar. Dos utopías nacidas de la misma Revolución. Dos respuestas a la misma pregunta: ¿para qué sirve el arte en un mundo nuevo?</w:t>
      </w:r>
    </w:p>
    <w:p w14:paraId="51A96967" w14:textId="77777777" w:rsidR="00F77732" w:rsidRPr="00F77732" w:rsidRDefault="00F77732" w:rsidP="00F77732">
      <w:pPr>
        <w:rPr>
          <w:rFonts w:ascii="Times New Roman" w:hAnsi="Times New Roman" w:cs="Times New Roman"/>
        </w:rPr>
      </w:pPr>
    </w:p>
    <w:p w14:paraId="6B3D8555"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La historia de Tátlin, Ródchenko y la transformación del diseñador en ingeniero social merece su propio capítulo.</w:t>
      </w:r>
    </w:p>
    <w:p w14:paraId="323103D1" w14:textId="77777777" w:rsidR="00F77732" w:rsidRPr="00F77732" w:rsidRDefault="00F77732" w:rsidP="00F77732">
      <w:pPr>
        <w:rPr>
          <w:rFonts w:ascii="Times New Roman" w:hAnsi="Times New Roman" w:cs="Times New Roman"/>
        </w:rPr>
      </w:pPr>
    </w:p>
    <w:p w14:paraId="1D6C3F2C"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w:t>
      </w:r>
    </w:p>
    <w:p w14:paraId="5CC03115" w14:textId="77777777" w:rsidR="00F77732" w:rsidRPr="00F77732" w:rsidRDefault="00F77732" w:rsidP="00F77732">
      <w:pPr>
        <w:rPr>
          <w:rFonts w:ascii="Times New Roman" w:hAnsi="Times New Roman" w:cs="Times New Roman"/>
        </w:rPr>
      </w:pPr>
    </w:p>
    <w:p w14:paraId="5427D203"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 Preguntas abiertas para el lector</w:t>
      </w:r>
    </w:p>
    <w:p w14:paraId="16B09FB3" w14:textId="77777777" w:rsidR="00F77732" w:rsidRPr="00F77732" w:rsidRDefault="00F77732" w:rsidP="00F77732">
      <w:pPr>
        <w:rPr>
          <w:rFonts w:ascii="Times New Roman" w:hAnsi="Times New Roman" w:cs="Times New Roman"/>
        </w:rPr>
      </w:pPr>
    </w:p>
    <w:p w14:paraId="10EB4B01"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lastRenderedPageBreak/>
        <w:t>1. Malévich abrió la matrioska hasta encontrar el centro vacío. ¿Qué capas de tu propio pensamiento creativo necesitas abrir para llegar a tu grado cero?</w:t>
      </w:r>
    </w:p>
    <w:p w14:paraId="2DA928F3" w14:textId="77777777" w:rsidR="00F77732" w:rsidRPr="00F77732" w:rsidRDefault="00F77732" w:rsidP="00F77732">
      <w:pPr>
        <w:rPr>
          <w:rFonts w:ascii="Times New Roman" w:hAnsi="Times New Roman" w:cs="Times New Roman"/>
        </w:rPr>
      </w:pPr>
    </w:p>
    <w:p w14:paraId="4D94C5F9"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2. ¿Es posible diseñar sin referirse a nada externo? ¿O toda forma, por pura que sea, lleva consigo el peso de la historia?</w:t>
      </w:r>
    </w:p>
    <w:p w14:paraId="5F7BB72C" w14:textId="77777777" w:rsidR="00F77732" w:rsidRPr="00F77732" w:rsidRDefault="00F77732" w:rsidP="00F77732">
      <w:pPr>
        <w:rPr>
          <w:rFonts w:ascii="Times New Roman" w:hAnsi="Times New Roman" w:cs="Times New Roman"/>
        </w:rPr>
      </w:pPr>
    </w:p>
    <w:p w14:paraId="282F0B65"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3. El Suprematismo fue un arte inútil que resultó ser el más fértil para el diseño. ¿Qué otras "inutilidades" podrían ser la semilla del diseño del futuro?</w:t>
      </w:r>
    </w:p>
    <w:p w14:paraId="2FD4F78F" w14:textId="77777777" w:rsidR="00F77732" w:rsidRPr="00F77732" w:rsidRDefault="00F77732" w:rsidP="00F77732">
      <w:pPr>
        <w:rPr>
          <w:rFonts w:ascii="Times New Roman" w:hAnsi="Times New Roman" w:cs="Times New Roman"/>
        </w:rPr>
      </w:pPr>
    </w:p>
    <w:p w14:paraId="182A08EF"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4. ¿La forma pura es una liberación o una evasión? ¿Crear un lenguaje que no remite a nada es una forma de libertad o de aislamiento?</w:t>
      </w:r>
    </w:p>
    <w:p w14:paraId="1FA58674" w14:textId="77777777" w:rsidR="00F77732" w:rsidRPr="00F77732" w:rsidRDefault="00F77732" w:rsidP="00F77732">
      <w:pPr>
        <w:rPr>
          <w:rFonts w:ascii="Times New Roman" w:hAnsi="Times New Roman" w:cs="Times New Roman"/>
        </w:rPr>
      </w:pPr>
    </w:p>
    <w:p w14:paraId="2C23CA83"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5. Las mujeres del Suprematismo llevaron la abstracción al cuerpo, a la ropa, a la vida cotidiana. ¿Qué otras voces silenciadas siguen esperando ser escuchadas en la historia del diseño?</w:t>
      </w:r>
    </w:p>
    <w:p w14:paraId="741CCA2B" w14:textId="77777777" w:rsidR="00F77732" w:rsidRPr="00F77732" w:rsidRDefault="00F77732" w:rsidP="00F77732">
      <w:pPr>
        <w:rPr>
          <w:rFonts w:ascii="Times New Roman" w:hAnsi="Times New Roman" w:cs="Times New Roman"/>
        </w:rPr>
      </w:pPr>
    </w:p>
    <w:p w14:paraId="0F84D7DF"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w:t>
      </w:r>
    </w:p>
    <w:p w14:paraId="765A506A" w14:textId="77777777" w:rsidR="00F77732" w:rsidRPr="00F77732" w:rsidRDefault="00F77732" w:rsidP="00F77732">
      <w:pPr>
        <w:rPr>
          <w:rFonts w:ascii="Times New Roman" w:hAnsi="Times New Roman" w:cs="Times New Roman"/>
        </w:rPr>
      </w:pPr>
    </w:p>
    <w:p w14:paraId="01CBDA83"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 Bibliografía</w:t>
      </w:r>
    </w:p>
    <w:p w14:paraId="048A8B91" w14:textId="77777777" w:rsidR="00F77732" w:rsidRPr="00F77732" w:rsidRDefault="00F77732" w:rsidP="00F77732">
      <w:pPr>
        <w:rPr>
          <w:rFonts w:ascii="Times New Roman" w:hAnsi="Times New Roman" w:cs="Times New Roman"/>
        </w:rPr>
      </w:pPr>
    </w:p>
    <w:p w14:paraId="5218E117"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Bowlt, John E. 1988. *Russian Art of the Avant-Garde: Theory and Criticism, 1902-1934*. Londres: Thames &amp; Hudson.</w:t>
      </w:r>
    </w:p>
    <w:p w14:paraId="1F800EA8" w14:textId="77777777" w:rsidR="00F77732" w:rsidRPr="00F77732" w:rsidRDefault="00F77732" w:rsidP="00F77732">
      <w:pPr>
        <w:rPr>
          <w:rFonts w:ascii="Times New Roman" w:hAnsi="Times New Roman" w:cs="Times New Roman"/>
        </w:rPr>
      </w:pPr>
    </w:p>
    <w:p w14:paraId="0EBF0F63"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Douglas, Charlotte. 1994. *Kazimir Malevich*. Nueva York: Harry N. Abrams.</w:t>
      </w:r>
    </w:p>
    <w:p w14:paraId="52BDFFF6" w14:textId="77777777" w:rsidR="00F77732" w:rsidRPr="00F77732" w:rsidRDefault="00F77732" w:rsidP="00F77732">
      <w:pPr>
        <w:rPr>
          <w:rFonts w:ascii="Times New Roman" w:hAnsi="Times New Roman" w:cs="Times New Roman"/>
        </w:rPr>
      </w:pPr>
    </w:p>
    <w:p w14:paraId="5E1166A5"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Gray, Camilla. 1986. *The Russian Experiment in Art, 1863-1922*. Londres: Thames &amp; Hudson.</w:t>
      </w:r>
    </w:p>
    <w:p w14:paraId="5C9B9F75" w14:textId="77777777" w:rsidR="00F77732" w:rsidRPr="00F77732" w:rsidRDefault="00F77732" w:rsidP="00F77732">
      <w:pPr>
        <w:rPr>
          <w:rFonts w:ascii="Times New Roman" w:hAnsi="Times New Roman" w:cs="Times New Roman"/>
        </w:rPr>
      </w:pPr>
    </w:p>
    <w:p w14:paraId="59412B56"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Hadid, Zaha. 2014. *Zaha Hadid: Form in Motion*. Nueva York: Rizzoli.</w:t>
      </w:r>
    </w:p>
    <w:p w14:paraId="3428684C" w14:textId="77777777" w:rsidR="00F77732" w:rsidRPr="00F77732" w:rsidRDefault="00F77732" w:rsidP="00F77732">
      <w:pPr>
        <w:rPr>
          <w:rFonts w:ascii="Times New Roman" w:hAnsi="Times New Roman" w:cs="Times New Roman"/>
        </w:rPr>
      </w:pPr>
    </w:p>
    <w:p w14:paraId="0D35EE39"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lastRenderedPageBreak/>
        <w:t>Lissitzky, El. 1990. *El Lissitzky: Life, Letters, Texts*. Editado por Sophie Lissitzky-Küppers. Londres: Thames &amp; Hudson.</w:t>
      </w:r>
    </w:p>
    <w:p w14:paraId="6900C68A" w14:textId="77777777" w:rsidR="00F77732" w:rsidRPr="00F77732" w:rsidRDefault="00F77732" w:rsidP="00F77732">
      <w:pPr>
        <w:rPr>
          <w:rFonts w:ascii="Times New Roman" w:hAnsi="Times New Roman" w:cs="Times New Roman"/>
        </w:rPr>
      </w:pPr>
    </w:p>
    <w:p w14:paraId="5DCD810F"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Lodder, Christina. 1983. *Russian Constructivism*. New Haven: Yale University Press.</w:t>
      </w:r>
    </w:p>
    <w:p w14:paraId="2FDD0FFD" w14:textId="77777777" w:rsidR="00F77732" w:rsidRPr="00F77732" w:rsidRDefault="00F77732" w:rsidP="00F77732">
      <w:pPr>
        <w:rPr>
          <w:rFonts w:ascii="Times New Roman" w:hAnsi="Times New Roman" w:cs="Times New Roman"/>
        </w:rPr>
      </w:pPr>
    </w:p>
    <w:p w14:paraId="4EBB3A32"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Malévich, Kazimir. 2003. *The Non-Objective World: The Manifesto of Suprematism*. Traducido por Howard Dearstyne. Mineola: Dover Publications.</w:t>
      </w:r>
    </w:p>
    <w:p w14:paraId="7FB46F78" w14:textId="77777777" w:rsidR="00F77732" w:rsidRPr="00F77732" w:rsidRDefault="00F77732" w:rsidP="00F77732">
      <w:pPr>
        <w:rPr>
          <w:rFonts w:ascii="Times New Roman" w:hAnsi="Times New Roman" w:cs="Times New Roman"/>
        </w:rPr>
      </w:pPr>
    </w:p>
    <w:p w14:paraId="48255098"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Malévich, Kazimir. 2006. *Escritos*. Editado por Patricia Railing. Madrid: Síntesis.</w:t>
      </w:r>
    </w:p>
    <w:p w14:paraId="5A91B6C0" w14:textId="77777777" w:rsidR="00F77732" w:rsidRPr="00F77732" w:rsidRDefault="00F77732" w:rsidP="00F77732">
      <w:pPr>
        <w:rPr>
          <w:rFonts w:ascii="Times New Roman" w:hAnsi="Times New Roman" w:cs="Times New Roman"/>
        </w:rPr>
      </w:pPr>
    </w:p>
    <w:p w14:paraId="231CD44B"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Nakov, Andrei. 2010. *Malevich: Painting the Absolute*. 4 vols. Londres: Lund Humphries.</w:t>
      </w:r>
    </w:p>
    <w:p w14:paraId="24091458" w14:textId="77777777" w:rsidR="00F77732" w:rsidRPr="00F77732" w:rsidRDefault="00F77732" w:rsidP="00F77732">
      <w:pPr>
        <w:rPr>
          <w:rFonts w:ascii="Times New Roman" w:hAnsi="Times New Roman" w:cs="Times New Roman"/>
        </w:rPr>
      </w:pPr>
    </w:p>
    <w:p w14:paraId="0B5E384F"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Popova, Liubov. 1991. *Liubov Popova: 1889-1924*. Editado por Magdalena Dabrowski. Nueva York: The Museum of Modern Art.</w:t>
      </w:r>
    </w:p>
    <w:p w14:paraId="38A2D4FD" w14:textId="77777777" w:rsidR="00F77732" w:rsidRPr="00F77732" w:rsidRDefault="00F77732" w:rsidP="00F77732">
      <w:pPr>
        <w:rPr>
          <w:rFonts w:ascii="Times New Roman" w:hAnsi="Times New Roman" w:cs="Times New Roman"/>
        </w:rPr>
      </w:pPr>
    </w:p>
    <w:p w14:paraId="59D1C0C8"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Rózanova, Olga. 2016. *Olga Rózanova: The Last Futurist Exhibition*. Moscú: Museo Estatal Ruso.</w:t>
      </w:r>
    </w:p>
    <w:p w14:paraId="5EDD8E73" w14:textId="77777777" w:rsidR="00F77732" w:rsidRPr="00F77732" w:rsidRDefault="00F77732" w:rsidP="00F77732">
      <w:pPr>
        <w:rPr>
          <w:rFonts w:ascii="Times New Roman" w:hAnsi="Times New Roman" w:cs="Times New Roman"/>
        </w:rPr>
      </w:pPr>
    </w:p>
    <w:p w14:paraId="74AEAACA"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Shatskikh, Aleksandra. 2007. *Vitebsk: The Life of Art, 1917-1922*. New Haven: Yale University Press.</w:t>
      </w:r>
    </w:p>
    <w:p w14:paraId="6BDAFF7E" w14:textId="77777777" w:rsidR="00F77732" w:rsidRPr="00F77732" w:rsidRDefault="00F77732" w:rsidP="00F77732">
      <w:pPr>
        <w:rPr>
          <w:rFonts w:ascii="Times New Roman" w:hAnsi="Times New Roman" w:cs="Times New Roman"/>
        </w:rPr>
      </w:pPr>
    </w:p>
    <w:p w14:paraId="4B886535"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Stepánova, Varvara. 1998. *Varvara Stepánova: The Complete Work*. Editado por Aleksandr Lavrentiev. Cambridge, MA: MIT Press.</w:t>
      </w:r>
    </w:p>
    <w:p w14:paraId="4A9F7367" w14:textId="77777777" w:rsidR="00F77732" w:rsidRPr="00F77732" w:rsidRDefault="00F77732" w:rsidP="00F77732">
      <w:pPr>
        <w:rPr>
          <w:rFonts w:ascii="Times New Roman" w:hAnsi="Times New Roman" w:cs="Times New Roman"/>
        </w:rPr>
      </w:pPr>
    </w:p>
    <w:p w14:paraId="621B0564"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Tupitsyn, Margarita. 2009. *Malevich and Film*. New Haven: Yale University Press.</w:t>
      </w:r>
    </w:p>
    <w:p w14:paraId="41AAB867" w14:textId="77777777" w:rsidR="00F77732" w:rsidRPr="00F77732" w:rsidRDefault="00F77732" w:rsidP="00F77732">
      <w:pPr>
        <w:rPr>
          <w:rFonts w:ascii="Times New Roman" w:hAnsi="Times New Roman" w:cs="Times New Roman"/>
        </w:rPr>
      </w:pPr>
    </w:p>
    <w:p w14:paraId="4D71108C" w14:textId="77777777" w:rsidR="00F77732" w:rsidRPr="00F77732" w:rsidRDefault="00F77732" w:rsidP="00F77732">
      <w:pPr>
        <w:rPr>
          <w:rFonts w:ascii="Times New Roman" w:hAnsi="Times New Roman" w:cs="Times New Roman"/>
        </w:rPr>
      </w:pPr>
      <w:r w:rsidRPr="00F77732">
        <w:rPr>
          <w:rFonts w:ascii="Times New Roman" w:hAnsi="Times New Roman" w:cs="Times New Roman"/>
        </w:rPr>
        <w:t>---</w:t>
      </w:r>
    </w:p>
    <w:p w14:paraId="0594AF7E" w14:textId="77777777" w:rsidR="00F77732" w:rsidRPr="00F77732" w:rsidRDefault="00F77732" w:rsidP="00F77732">
      <w:pPr>
        <w:rPr>
          <w:rFonts w:ascii="Times New Roman" w:hAnsi="Times New Roman" w:cs="Times New Roman"/>
        </w:rPr>
      </w:pPr>
    </w:p>
    <w:p w14:paraId="502BB039" w14:textId="341D2614" w:rsidR="0006489A" w:rsidRPr="00F77732" w:rsidRDefault="00F77732" w:rsidP="00F77732">
      <w:pPr>
        <w:rPr>
          <w:rFonts w:ascii="Times New Roman" w:hAnsi="Times New Roman" w:cs="Times New Roman"/>
        </w:rPr>
      </w:pPr>
      <w:r w:rsidRPr="00F77732">
        <w:rPr>
          <w:rFonts w:ascii="Times New Roman" w:hAnsi="Times New Roman" w:cs="Times New Roman"/>
        </w:rPr>
        <w:lastRenderedPageBreak/>
        <w:t>**Capítulo 16 completo. ¿Siguiente?**</w:t>
      </w:r>
    </w:p>
    <w:p w14:paraId="5B8677D1" w14:textId="77777777" w:rsidR="00F77732" w:rsidRPr="00F77732" w:rsidRDefault="00F77732">
      <w:pPr>
        <w:rPr>
          <w:rFonts w:ascii="Times New Roman" w:hAnsi="Times New Roman" w:cs="Times New Roman"/>
        </w:rPr>
      </w:pPr>
    </w:p>
    <w:sectPr w:rsidR="00F77732" w:rsidRPr="00F7773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204"/>
    <w:rsid w:val="0006489A"/>
    <w:rsid w:val="001924BB"/>
    <w:rsid w:val="00725AAC"/>
    <w:rsid w:val="007A2293"/>
    <w:rsid w:val="008812EB"/>
    <w:rsid w:val="008F6204"/>
    <w:rsid w:val="009E047A"/>
    <w:rsid w:val="00B671F7"/>
    <w:rsid w:val="00B97B23"/>
    <w:rsid w:val="00EA31B4"/>
    <w:rsid w:val="00F7773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04632E9"/>
  <w15:chartTrackingRefBased/>
  <w15:docId w15:val="{CE4B684E-8D45-984E-9028-A2D556A65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F62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F62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F620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F620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F620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F62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F62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F62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F620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620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F620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F620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F620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F620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F620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F620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F620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F6204"/>
    <w:rPr>
      <w:rFonts w:eastAsiaTheme="majorEastAsia" w:cstheme="majorBidi"/>
      <w:color w:val="272727" w:themeColor="text1" w:themeTint="D8"/>
    </w:rPr>
  </w:style>
  <w:style w:type="paragraph" w:styleId="Ttulo">
    <w:name w:val="Title"/>
    <w:basedOn w:val="Normal"/>
    <w:next w:val="Normal"/>
    <w:link w:val="TtuloCar"/>
    <w:uiPriority w:val="10"/>
    <w:qFormat/>
    <w:rsid w:val="008F6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F62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F620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F620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F6204"/>
    <w:pPr>
      <w:spacing w:before="160"/>
      <w:jc w:val="center"/>
    </w:pPr>
    <w:rPr>
      <w:i/>
      <w:iCs/>
      <w:color w:val="404040" w:themeColor="text1" w:themeTint="BF"/>
    </w:rPr>
  </w:style>
  <w:style w:type="character" w:customStyle="1" w:styleId="CitaCar">
    <w:name w:val="Cita Car"/>
    <w:basedOn w:val="Fuentedeprrafopredeter"/>
    <w:link w:val="Cita"/>
    <w:uiPriority w:val="29"/>
    <w:rsid w:val="008F6204"/>
    <w:rPr>
      <w:i/>
      <w:iCs/>
      <w:color w:val="404040" w:themeColor="text1" w:themeTint="BF"/>
    </w:rPr>
  </w:style>
  <w:style w:type="paragraph" w:styleId="Prrafodelista">
    <w:name w:val="List Paragraph"/>
    <w:basedOn w:val="Normal"/>
    <w:uiPriority w:val="34"/>
    <w:qFormat/>
    <w:rsid w:val="008F6204"/>
    <w:pPr>
      <w:ind w:left="720"/>
      <w:contextualSpacing/>
    </w:pPr>
  </w:style>
  <w:style w:type="character" w:styleId="nfasisintenso">
    <w:name w:val="Intense Emphasis"/>
    <w:basedOn w:val="Fuentedeprrafopredeter"/>
    <w:uiPriority w:val="21"/>
    <w:qFormat/>
    <w:rsid w:val="008F6204"/>
    <w:rPr>
      <w:i/>
      <w:iCs/>
      <w:color w:val="0F4761" w:themeColor="accent1" w:themeShade="BF"/>
    </w:rPr>
  </w:style>
  <w:style w:type="paragraph" w:styleId="Citadestacada">
    <w:name w:val="Intense Quote"/>
    <w:basedOn w:val="Normal"/>
    <w:next w:val="Normal"/>
    <w:link w:val="CitadestacadaCar"/>
    <w:uiPriority w:val="30"/>
    <w:qFormat/>
    <w:rsid w:val="008F62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F6204"/>
    <w:rPr>
      <w:i/>
      <w:iCs/>
      <w:color w:val="0F4761" w:themeColor="accent1" w:themeShade="BF"/>
    </w:rPr>
  </w:style>
  <w:style w:type="character" w:styleId="Referenciaintensa">
    <w:name w:val="Intense Reference"/>
    <w:basedOn w:val="Fuentedeprrafopredeter"/>
    <w:uiPriority w:val="32"/>
    <w:qFormat/>
    <w:rsid w:val="008F6204"/>
    <w:rPr>
      <w:b/>
      <w:bCs/>
      <w:smallCaps/>
      <w:color w:val="0F4761" w:themeColor="accent1" w:themeShade="BF"/>
      <w:spacing w:val="5"/>
    </w:rPr>
  </w:style>
  <w:style w:type="paragraph" w:styleId="NormalWeb">
    <w:name w:val="Normal (Web)"/>
    <w:basedOn w:val="Normal"/>
    <w:uiPriority w:val="99"/>
    <w:unhideWhenUsed/>
    <w:rsid w:val="008F6204"/>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8F6204"/>
    <w:rPr>
      <w:b/>
      <w:bCs/>
    </w:rPr>
  </w:style>
  <w:style w:type="character" w:styleId="nfasis">
    <w:name w:val="Emphasis"/>
    <w:basedOn w:val="Fuentedeprrafopredeter"/>
    <w:uiPriority w:val="20"/>
    <w:qFormat/>
    <w:rsid w:val="008F6204"/>
    <w:rPr>
      <w:i/>
      <w:iCs/>
    </w:rPr>
  </w:style>
  <w:style w:type="paragraph" w:customStyle="1" w:styleId="isselectedend">
    <w:name w:val="isselectedend"/>
    <w:basedOn w:val="Normal"/>
    <w:rsid w:val="00F77732"/>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F777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20</Pages>
  <Words>5147</Words>
  <Characters>26563</Characters>
  <Application>Microsoft Office Word</Application>
  <DocSecurity>0</DocSecurity>
  <Lines>617</Lines>
  <Paragraphs>191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Vargas de la Llata</dc:creator>
  <cp:keywords/>
  <dc:description/>
  <cp:lastModifiedBy>Francisco Vargas de la Llata</cp:lastModifiedBy>
  <cp:revision>3</cp:revision>
  <dcterms:created xsi:type="dcterms:W3CDTF">2026-07-14T22:00:00Z</dcterms:created>
  <dcterms:modified xsi:type="dcterms:W3CDTF">2026-07-15T00:28:00Z</dcterms:modified>
</cp:coreProperties>
</file>