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E4173" w14:textId="7E02CF93" w:rsidR="00ED1334" w:rsidRPr="00ED1334" w:rsidRDefault="00ED1334" w:rsidP="00ED1334">
      <w:pPr>
        <w:jc w:val="center"/>
        <w:rPr>
          <w:rFonts w:ascii="Times New Roman" w:hAnsi="Times New Roman" w:cs="Times New Roman"/>
          <w:b/>
          <w:bCs/>
          <w:sz w:val="32"/>
          <w:szCs w:val="32"/>
        </w:rPr>
      </w:pPr>
      <w:r w:rsidRPr="00ED1334">
        <w:rPr>
          <w:rFonts w:ascii="Times New Roman" w:hAnsi="Times New Roman" w:cs="Times New Roman"/>
          <w:b/>
          <w:bCs/>
          <w:sz w:val="32"/>
          <w:szCs w:val="32"/>
        </w:rPr>
        <w:t>CAPÍTULO 14: EL GRITO QUE ATRAVIESA LA NOCHE</w:t>
      </w:r>
    </w:p>
    <w:p w14:paraId="6C3179D1" w14:textId="648283AF" w:rsidR="00ED1334" w:rsidRPr="00ED1334" w:rsidRDefault="00ED1334" w:rsidP="00ED1334">
      <w:pPr>
        <w:jc w:val="center"/>
        <w:rPr>
          <w:rFonts w:ascii="Times New Roman" w:hAnsi="Times New Roman" w:cs="Times New Roman"/>
          <w:b/>
          <w:bCs/>
          <w:sz w:val="32"/>
          <w:szCs w:val="32"/>
        </w:rPr>
      </w:pPr>
      <w:r w:rsidRPr="00ED1334">
        <w:rPr>
          <w:rFonts w:ascii="Times New Roman" w:hAnsi="Times New Roman" w:cs="Times New Roman"/>
          <w:b/>
          <w:bCs/>
          <w:sz w:val="32"/>
          <w:szCs w:val="32"/>
        </w:rPr>
        <w:t>Expresionismo: cuando el dolor se volvió forma</w:t>
      </w:r>
    </w:p>
    <w:p w14:paraId="411B4B1A" w14:textId="77777777" w:rsidR="00ED1334" w:rsidRPr="00ED1334" w:rsidRDefault="00ED1334" w:rsidP="00ED1334">
      <w:pPr>
        <w:rPr>
          <w:rFonts w:ascii="Times New Roman" w:hAnsi="Times New Roman" w:cs="Times New Roman"/>
        </w:rPr>
      </w:pPr>
    </w:p>
    <w:p w14:paraId="4F1CFEE2"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266B0729" w14:textId="77777777" w:rsidR="00ED1334" w:rsidRPr="00ED1334" w:rsidRDefault="00ED1334" w:rsidP="00ED1334">
      <w:pPr>
        <w:rPr>
          <w:rFonts w:ascii="Times New Roman" w:hAnsi="Times New Roman" w:cs="Times New Roman"/>
        </w:rPr>
      </w:pPr>
    </w:p>
    <w:p w14:paraId="72FE685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*[Figura 1: Edvard Munch, El Grito, 1893. El cielo es rojo sangre. Las líneas ondulan como ondas de choque. La figura, andrógina, sin pelo, sin rostro definido, se lleva las manos a las orejas. No está gritando. No está protegiéndose. Está reteniendo.]*</w:t>
      </w:r>
    </w:p>
    <w:p w14:paraId="24F4BCA6" w14:textId="77777777" w:rsidR="00ED1334" w:rsidRPr="00ED1334" w:rsidRDefault="00ED1334" w:rsidP="00ED1334">
      <w:pPr>
        <w:rPr>
          <w:rFonts w:ascii="Times New Roman" w:hAnsi="Times New Roman" w:cs="Times New Roman"/>
        </w:rPr>
      </w:pPr>
    </w:p>
    <w:p w14:paraId="5BF6023F"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07C111D8" w14:textId="77777777" w:rsidR="00ED1334" w:rsidRPr="00ED1334" w:rsidRDefault="00ED1334" w:rsidP="00ED1334">
      <w:pPr>
        <w:rPr>
          <w:rFonts w:ascii="Times New Roman" w:hAnsi="Times New Roman" w:cs="Times New Roman"/>
        </w:rPr>
      </w:pPr>
    </w:p>
    <w:p w14:paraId="14D62E9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I. VIÑETA-ANCLA: EL HOMBRE QUE ESCUCHÓ EL GRITO DE LA NATURALEZA</w:t>
      </w:r>
    </w:p>
    <w:p w14:paraId="77C6F7C7" w14:textId="77777777" w:rsidR="00ED1334" w:rsidRPr="00ED1334" w:rsidRDefault="00ED1334" w:rsidP="00ED1334">
      <w:pPr>
        <w:rPr>
          <w:rFonts w:ascii="Times New Roman" w:hAnsi="Times New Roman" w:cs="Times New Roman"/>
        </w:rPr>
      </w:pPr>
    </w:p>
    <w:p w14:paraId="271C76B8"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cielo estaba en llamas.</w:t>
      </w:r>
    </w:p>
    <w:p w14:paraId="0A033A34" w14:textId="77777777" w:rsidR="00ED1334" w:rsidRPr="00ED1334" w:rsidRDefault="00ED1334" w:rsidP="00ED1334">
      <w:pPr>
        <w:rPr>
          <w:rFonts w:ascii="Times New Roman" w:hAnsi="Times New Roman" w:cs="Times New Roman"/>
        </w:rPr>
      </w:pPr>
    </w:p>
    <w:p w14:paraId="38DC89B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No era una metáfora. Era un fenómeno físico. La erupción del Krakatoa, años atrás, había llenado la atmósfera de partículas que teñían los atardeceres de un rojo que ningún pincel podía igualar. Munch lo sabía, o no lo sabía, pero podía verlo.</w:t>
      </w:r>
    </w:p>
    <w:p w14:paraId="7F9B6354" w14:textId="77777777" w:rsidR="00ED1334" w:rsidRPr="00ED1334" w:rsidRDefault="00ED1334" w:rsidP="00ED1334">
      <w:pPr>
        <w:rPr>
          <w:rFonts w:ascii="Times New Roman" w:hAnsi="Times New Roman" w:cs="Times New Roman"/>
        </w:rPr>
      </w:pPr>
    </w:p>
    <w:p w14:paraId="073E7C6A"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Caminaba por un sendero en las afueras de Cristianía —ahora Oslo— con dos amigos. Era una tarde cualquiera. Sus amigos hablaban y él escuchaba, o más bien aparentaba escuchar.</w:t>
      </w:r>
    </w:p>
    <w:p w14:paraId="03379B65" w14:textId="77777777" w:rsidR="00ED1334" w:rsidRPr="00ED1334" w:rsidRDefault="00ED1334" w:rsidP="00ED1334">
      <w:pPr>
        <w:rPr>
          <w:rFonts w:ascii="Times New Roman" w:hAnsi="Times New Roman" w:cs="Times New Roman"/>
        </w:rPr>
      </w:pPr>
    </w:p>
    <w:p w14:paraId="07511D9A"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sol se ponía y el cielo empezó a descomponerse. No fue un cambio brusco. Fue como una **deconstrucción cromática**. El colorido del bosque, que momentos antes era verde y marrón, empezó a perder su intensidad. Los verdes se volvieron grises. Los marrones, violetas. El entorno se fue apagando, capa por capa, como si alguien estuviera bajando la intensidad de la luz, hasta que todo se volvió una penumbra gris-violácea.</w:t>
      </w:r>
    </w:p>
    <w:p w14:paraId="4DE9615B" w14:textId="77777777" w:rsidR="00ED1334" w:rsidRPr="00ED1334" w:rsidRDefault="00ED1334" w:rsidP="00ED1334">
      <w:pPr>
        <w:rPr>
          <w:rFonts w:ascii="Times New Roman" w:hAnsi="Times New Roman" w:cs="Times New Roman"/>
        </w:rPr>
      </w:pPr>
    </w:p>
    <w:p w14:paraId="0D48CAA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Excepto las nubes.</w:t>
      </w:r>
    </w:p>
    <w:p w14:paraId="3C94053F" w14:textId="77777777" w:rsidR="00ED1334" w:rsidRPr="00ED1334" w:rsidRDefault="00ED1334" w:rsidP="00ED1334">
      <w:pPr>
        <w:rPr>
          <w:rFonts w:ascii="Times New Roman" w:hAnsi="Times New Roman" w:cs="Times New Roman"/>
        </w:rPr>
      </w:pPr>
    </w:p>
    <w:p w14:paraId="159A16C9" w14:textId="59286338" w:rsidR="00ED1334" w:rsidRPr="00ED1334" w:rsidRDefault="00ED1334" w:rsidP="00ED1334">
      <w:pPr>
        <w:rPr>
          <w:rFonts w:ascii="Times New Roman" w:hAnsi="Times New Roman" w:cs="Times New Roman"/>
        </w:rPr>
      </w:pPr>
      <w:r w:rsidRPr="00ED1334">
        <w:rPr>
          <w:rFonts w:ascii="Times New Roman" w:hAnsi="Times New Roman" w:cs="Times New Roman"/>
        </w:rPr>
        <w:t>Las nubes —alargadas y etéreas, como cirrus— seguían ardiendo. No eran cúmul</w:t>
      </w:r>
      <w:r w:rsidR="001F49AA">
        <w:rPr>
          <w:rFonts w:ascii="Times New Roman" w:hAnsi="Times New Roman" w:cs="Times New Roman"/>
        </w:rPr>
        <w:t>u</w:t>
      </w:r>
      <w:r w:rsidRPr="00ED1334">
        <w:rPr>
          <w:rFonts w:ascii="Times New Roman" w:hAnsi="Times New Roman" w:cs="Times New Roman"/>
        </w:rPr>
        <w:t>s ni nimb</w:t>
      </w:r>
      <w:r w:rsidR="001F49AA">
        <w:rPr>
          <w:rFonts w:ascii="Times New Roman" w:hAnsi="Times New Roman" w:cs="Times New Roman"/>
        </w:rPr>
        <w:t>u</w:t>
      </w:r>
      <w:r w:rsidRPr="00ED1334">
        <w:rPr>
          <w:rFonts w:ascii="Times New Roman" w:hAnsi="Times New Roman" w:cs="Times New Roman"/>
        </w:rPr>
        <w:t>s. Eran hilos de fuego suspendidos en el cielo. El rojo era intenso, vívido, casi líquido. No era un rojo de atardecer normal. Era un rojo de sangre, de magma, de braza ardiendo, de algo que no tenía nombre.</w:t>
      </w:r>
    </w:p>
    <w:p w14:paraId="5368C8C7" w14:textId="77777777" w:rsidR="00ED1334" w:rsidRPr="00ED1334" w:rsidRDefault="00ED1334" w:rsidP="00ED1334">
      <w:pPr>
        <w:rPr>
          <w:rFonts w:ascii="Times New Roman" w:hAnsi="Times New Roman" w:cs="Times New Roman"/>
        </w:rPr>
      </w:pPr>
    </w:p>
    <w:p w14:paraId="75EB572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Munch se detuvo.</w:t>
      </w:r>
    </w:p>
    <w:p w14:paraId="607A68D9" w14:textId="77777777" w:rsidR="00ED1334" w:rsidRPr="00ED1334" w:rsidRDefault="00ED1334" w:rsidP="00ED1334">
      <w:pPr>
        <w:rPr>
          <w:rFonts w:ascii="Times New Roman" w:hAnsi="Times New Roman" w:cs="Times New Roman"/>
        </w:rPr>
      </w:pPr>
    </w:p>
    <w:p w14:paraId="53154158"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No supo por qué. Simplemente, sus pies dejaron de moverse. Se apoyó en la barandilla de madera que bordeaba el camino. Sintió un cansancio que no era físico. Un cansancio que venía de dentro, que le atravesaba el pecho como una daga.</w:t>
      </w:r>
    </w:p>
    <w:p w14:paraId="7178B81D" w14:textId="77777777" w:rsidR="00ED1334" w:rsidRPr="00ED1334" w:rsidRDefault="00ED1334" w:rsidP="00ED1334">
      <w:pPr>
        <w:rPr>
          <w:rFonts w:ascii="Times New Roman" w:hAnsi="Times New Roman" w:cs="Times New Roman"/>
        </w:rPr>
      </w:pPr>
    </w:p>
    <w:p w14:paraId="3F3C26FF"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Miró a sus amigos. Seguían caminando y platicando. No se habían dado cuenta de que se había quedado atrás. O quizás sí, pero no les importaba. Se alejaban, pequeños, insignificantes, como pinceladas anónimas, mientras él se quedaba solo, atrapado entre el cielo rojo y el bosque gris.</w:t>
      </w:r>
    </w:p>
    <w:p w14:paraId="01B0E539" w14:textId="77777777" w:rsidR="00ED1334" w:rsidRPr="00ED1334" w:rsidRDefault="00ED1334" w:rsidP="00ED1334">
      <w:pPr>
        <w:rPr>
          <w:rFonts w:ascii="Times New Roman" w:hAnsi="Times New Roman" w:cs="Times New Roman"/>
        </w:rPr>
      </w:pPr>
    </w:p>
    <w:p w14:paraId="7A56745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Y entonces, ocurrió.</w:t>
      </w:r>
    </w:p>
    <w:p w14:paraId="61BA86D3" w14:textId="77777777" w:rsidR="00ED1334" w:rsidRPr="00ED1334" w:rsidRDefault="00ED1334" w:rsidP="00ED1334">
      <w:pPr>
        <w:rPr>
          <w:rFonts w:ascii="Times New Roman" w:hAnsi="Times New Roman" w:cs="Times New Roman"/>
        </w:rPr>
      </w:pPr>
    </w:p>
    <w:p w14:paraId="4BD32D3C"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No fue un pensamiento. Fue una **sensación**. Una certeza de que no estaba separado de aquello. Que el cielo rojo, el bosque gris, el fiordo negro, y él, todo era parte de la misma cosa. Era uno con el ecosistema. Y el ecosistema, en ese momento, estaba gritando.</w:t>
      </w:r>
    </w:p>
    <w:p w14:paraId="7F7B35CD" w14:textId="77777777" w:rsidR="00ED1334" w:rsidRPr="00ED1334" w:rsidRDefault="00ED1334" w:rsidP="00ED1334">
      <w:pPr>
        <w:rPr>
          <w:rFonts w:ascii="Times New Roman" w:hAnsi="Times New Roman" w:cs="Times New Roman"/>
        </w:rPr>
      </w:pPr>
    </w:p>
    <w:p w14:paraId="34CC05F7"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No era un sonido que pudiera oírse con los oídos. Era otra cosa. Era la verdad del mundo, desnuda, sin filtros, sin consuelo. La verdad de que la vida es una herida abierta, y que la herida no se cierra, solo se siente.</w:t>
      </w:r>
    </w:p>
    <w:p w14:paraId="120D9E63" w14:textId="77777777" w:rsidR="00ED1334" w:rsidRPr="00ED1334" w:rsidRDefault="00ED1334" w:rsidP="00ED1334">
      <w:pPr>
        <w:rPr>
          <w:rFonts w:ascii="Times New Roman" w:hAnsi="Times New Roman" w:cs="Times New Roman"/>
        </w:rPr>
      </w:pPr>
    </w:p>
    <w:p w14:paraId="2F8204A6" w14:textId="42AFDDF8" w:rsidR="00ED1334" w:rsidRPr="00ED1334" w:rsidRDefault="00ED1334" w:rsidP="00ED1334">
      <w:pPr>
        <w:rPr>
          <w:rFonts w:ascii="Times New Roman" w:hAnsi="Times New Roman" w:cs="Times New Roman"/>
        </w:rPr>
      </w:pPr>
      <w:r w:rsidRPr="00ED1334">
        <w:rPr>
          <w:rFonts w:ascii="Times New Roman" w:hAnsi="Times New Roman" w:cs="Times New Roman"/>
        </w:rPr>
        <w:t xml:space="preserve">Sus manos instintivamente subieron a las orejas. No como un gesto de defensa. No </w:t>
      </w:r>
      <w:r w:rsidR="001F49AA">
        <w:rPr>
          <w:rFonts w:ascii="Times New Roman" w:hAnsi="Times New Roman" w:cs="Times New Roman"/>
        </w:rPr>
        <w:t>como un</w:t>
      </w:r>
      <w:r w:rsidRPr="00ED1334">
        <w:rPr>
          <w:rFonts w:ascii="Times New Roman" w:hAnsi="Times New Roman" w:cs="Times New Roman"/>
        </w:rPr>
        <w:t xml:space="preserve"> intento de protegerse del grito. Era todo lo contrario. Sus manos se apretaron contra sus oídos como quien aprieta un tesoro contra el pecho, como quien retiene algo que está a punto de escaparse.</w:t>
      </w:r>
    </w:p>
    <w:p w14:paraId="29F90F20" w14:textId="77777777" w:rsidR="00ED1334" w:rsidRPr="00ED1334" w:rsidRDefault="00ED1334" w:rsidP="00ED1334">
      <w:pPr>
        <w:rPr>
          <w:rFonts w:ascii="Times New Roman" w:hAnsi="Times New Roman" w:cs="Times New Roman"/>
        </w:rPr>
      </w:pPr>
    </w:p>
    <w:p w14:paraId="52C608A7"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lastRenderedPageBreak/>
        <w:t>No podía dejar que el grito se fuera.</w:t>
      </w:r>
    </w:p>
    <w:p w14:paraId="1246DA31" w14:textId="77777777" w:rsidR="00ED1334" w:rsidRPr="00ED1334" w:rsidRDefault="00ED1334" w:rsidP="00ED1334">
      <w:pPr>
        <w:rPr>
          <w:rFonts w:ascii="Times New Roman" w:hAnsi="Times New Roman" w:cs="Times New Roman"/>
        </w:rPr>
      </w:pPr>
    </w:p>
    <w:p w14:paraId="432D5661"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Si lo soltaba, volvería a ser como ellos: los amigos que seguían caminando sin darse cuenta de que el cielo ardía. Si lo soltaba, volvería a ser un espectador del mundo, no su testigo. Si lo soltaba, perdería la única verdad que había escuchado en toda su vida.</w:t>
      </w:r>
    </w:p>
    <w:p w14:paraId="3D579324" w14:textId="77777777" w:rsidR="00ED1334" w:rsidRPr="00ED1334" w:rsidRDefault="00ED1334" w:rsidP="00ED1334">
      <w:pPr>
        <w:rPr>
          <w:rFonts w:ascii="Times New Roman" w:hAnsi="Times New Roman" w:cs="Times New Roman"/>
        </w:rPr>
      </w:pPr>
    </w:p>
    <w:p w14:paraId="63B4A5FD" w14:textId="35A5FCEF" w:rsidR="00ED1334" w:rsidRPr="00ED1334" w:rsidRDefault="001F49AA" w:rsidP="00ED1334">
      <w:pPr>
        <w:rPr>
          <w:rFonts w:ascii="Times New Roman" w:hAnsi="Times New Roman" w:cs="Times New Roman"/>
        </w:rPr>
      </w:pPr>
      <w:r>
        <w:rPr>
          <w:rFonts w:ascii="Times New Roman" w:hAnsi="Times New Roman" w:cs="Times New Roman"/>
        </w:rPr>
        <w:t>E</w:t>
      </w:r>
      <w:r w:rsidR="00ED1334" w:rsidRPr="00ED1334">
        <w:rPr>
          <w:rFonts w:ascii="Times New Roman" w:hAnsi="Times New Roman" w:cs="Times New Roman"/>
        </w:rPr>
        <w:t>ntonces, en su epifanía sensorial, la momia regresó.</w:t>
      </w:r>
    </w:p>
    <w:p w14:paraId="2450D9EA" w14:textId="77777777" w:rsidR="00ED1334" w:rsidRPr="00ED1334" w:rsidRDefault="00ED1334" w:rsidP="00ED1334">
      <w:pPr>
        <w:rPr>
          <w:rFonts w:ascii="Times New Roman" w:hAnsi="Times New Roman" w:cs="Times New Roman"/>
        </w:rPr>
      </w:pPr>
    </w:p>
    <w:p w14:paraId="4CC4BB47"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había visto en París, años atrás, en el Museo de Etnografía del Trocadéro. Una momia peruana, de la cultura Chachapoyas. Estaba sentada, con las piernas recogidas y las manos apoyadas sobre las rodillas. La cabeza ligeramente inclinada hacia adelante. Los ojos cerrados. La boca entreabierta.</w:t>
      </w:r>
    </w:p>
    <w:p w14:paraId="32516165" w14:textId="77777777" w:rsidR="00ED1334" w:rsidRPr="00ED1334" w:rsidRDefault="00ED1334" w:rsidP="00ED1334">
      <w:pPr>
        <w:rPr>
          <w:rFonts w:ascii="Times New Roman" w:hAnsi="Times New Roman" w:cs="Times New Roman"/>
        </w:rPr>
      </w:pPr>
    </w:p>
    <w:p w14:paraId="771227EB" w14:textId="3BDDC93F" w:rsidR="00ED1334" w:rsidRPr="00ED1334" w:rsidRDefault="00ED1334" w:rsidP="00ED1334">
      <w:pPr>
        <w:rPr>
          <w:rFonts w:ascii="Times New Roman" w:hAnsi="Times New Roman" w:cs="Times New Roman"/>
        </w:rPr>
      </w:pPr>
      <w:r w:rsidRPr="00ED1334">
        <w:rPr>
          <w:rFonts w:ascii="Times New Roman" w:hAnsi="Times New Roman" w:cs="Times New Roman"/>
        </w:rPr>
        <w:t xml:space="preserve">No era una expresión de dolor. No era una mueca de sufrimiento. Era otra cosa. Era la expresión de alguien que ya no necesita ojos, ni mirar hacia fuera, porque todo se le revela </w:t>
      </w:r>
      <w:r w:rsidR="001F49AA">
        <w:rPr>
          <w:rFonts w:ascii="Times New Roman" w:hAnsi="Times New Roman" w:cs="Times New Roman"/>
        </w:rPr>
        <w:t>desde</w:t>
      </w:r>
      <w:r w:rsidRPr="00ED1334">
        <w:rPr>
          <w:rFonts w:ascii="Times New Roman" w:hAnsi="Times New Roman" w:cs="Times New Roman"/>
        </w:rPr>
        <w:t xml:space="preserve"> dentro. La expresión de alguien que ha dejado de luchar contra el mundo y se ha entregado a lo que el mundo le </w:t>
      </w:r>
      <w:r w:rsidR="001F49AA">
        <w:rPr>
          <w:rFonts w:ascii="Times New Roman" w:hAnsi="Times New Roman" w:cs="Times New Roman"/>
        </w:rPr>
        <w:t>da</w:t>
      </w:r>
      <w:r w:rsidRPr="00ED1334">
        <w:rPr>
          <w:rFonts w:ascii="Times New Roman" w:hAnsi="Times New Roman" w:cs="Times New Roman"/>
        </w:rPr>
        <w:t>. La expresión de alguien que no está gritando: está **escuchando su interior**.</w:t>
      </w:r>
    </w:p>
    <w:p w14:paraId="0E926679" w14:textId="77777777" w:rsidR="00ED1334" w:rsidRPr="00ED1334" w:rsidRDefault="00ED1334" w:rsidP="00ED1334">
      <w:pPr>
        <w:rPr>
          <w:rFonts w:ascii="Times New Roman" w:hAnsi="Times New Roman" w:cs="Times New Roman"/>
        </w:rPr>
      </w:pPr>
    </w:p>
    <w:p w14:paraId="2171EC6D" w14:textId="2237A899" w:rsidR="00ED1334" w:rsidRPr="00ED1334" w:rsidRDefault="00ED1334" w:rsidP="00ED1334">
      <w:pPr>
        <w:rPr>
          <w:rFonts w:ascii="Times New Roman" w:hAnsi="Times New Roman" w:cs="Times New Roman"/>
        </w:rPr>
      </w:pPr>
      <w:r w:rsidRPr="00ED1334">
        <w:rPr>
          <w:rFonts w:ascii="Times New Roman" w:hAnsi="Times New Roman" w:cs="Times New Roman"/>
        </w:rPr>
        <w:t xml:space="preserve">Y con la momia, </w:t>
      </w:r>
      <w:r w:rsidR="001F49AA">
        <w:rPr>
          <w:rFonts w:ascii="Times New Roman" w:hAnsi="Times New Roman" w:cs="Times New Roman"/>
        </w:rPr>
        <w:t xml:space="preserve">tambien </w:t>
      </w:r>
      <w:r w:rsidRPr="00ED1334">
        <w:rPr>
          <w:rFonts w:ascii="Times New Roman" w:hAnsi="Times New Roman" w:cs="Times New Roman"/>
        </w:rPr>
        <w:t xml:space="preserve">regresaron los cuadros de Van Gogh. Esa línea ondulante que atravesaba el cielo como un latigazo de fuego. </w:t>
      </w:r>
      <w:r w:rsidR="001F49AA">
        <w:rPr>
          <w:rFonts w:ascii="Times New Roman" w:hAnsi="Times New Roman" w:cs="Times New Roman"/>
        </w:rPr>
        <w:t>Solo podia entenderse si se habia visto y  sentido la noche estrellada.</w:t>
      </w:r>
    </w:p>
    <w:p w14:paraId="2A87DB7B" w14:textId="77777777" w:rsidR="00ED1334" w:rsidRPr="00ED1334" w:rsidRDefault="00ED1334" w:rsidP="00ED1334">
      <w:pPr>
        <w:rPr>
          <w:rFonts w:ascii="Times New Roman" w:hAnsi="Times New Roman" w:cs="Times New Roman"/>
        </w:rPr>
      </w:pPr>
    </w:p>
    <w:p w14:paraId="38FBB4E8"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momia le había dado la forma. Van Gogh le había dado el lenguaje. El atardecer le había dado el color. Y el grito... el grito le había dado el significado.</w:t>
      </w:r>
    </w:p>
    <w:p w14:paraId="2B57FD1A" w14:textId="77777777" w:rsidR="00ED1334" w:rsidRPr="00ED1334" w:rsidRDefault="00ED1334" w:rsidP="00ED1334">
      <w:pPr>
        <w:rPr>
          <w:rFonts w:ascii="Times New Roman" w:hAnsi="Times New Roman" w:cs="Times New Roman"/>
        </w:rPr>
      </w:pPr>
    </w:p>
    <w:p w14:paraId="4721809F" w14:textId="6D6D20AA" w:rsidR="00ED1334" w:rsidRPr="00ED1334" w:rsidRDefault="00ED1334" w:rsidP="00ED1334">
      <w:pPr>
        <w:rPr>
          <w:rFonts w:ascii="Times New Roman" w:hAnsi="Times New Roman" w:cs="Times New Roman"/>
        </w:rPr>
      </w:pPr>
      <w:r w:rsidRPr="00ED1334">
        <w:rPr>
          <w:rFonts w:ascii="Times New Roman" w:hAnsi="Times New Roman" w:cs="Times New Roman"/>
        </w:rPr>
        <w:t>Munch sintió que algo se rompí</w:t>
      </w:r>
      <w:r w:rsidR="001F49AA">
        <w:rPr>
          <w:rFonts w:ascii="Times New Roman" w:hAnsi="Times New Roman" w:cs="Times New Roman"/>
        </w:rPr>
        <w:t>o</w:t>
      </w:r>
      <w:r w:rsidRPr="00ED1334">
        <w:rPr>
          <w:rFonts w:ascii="Times New Roman" w:hAnsi="Times New Roman" w:cs="Times New Roman"/>
        </w:rPr>
        <w:t xml:space="preserve"> dentro de él. Como si un cristal hubiera estallado en su pecho. Todo se fundía en una sola imagen: la figura de la momia, con las manos en las orejas, reteniendo el grito que atravesaba el cielo rojo.</w:t>
      </w:r>
      <w:r w:rsidR="001F49AA">
        <w:rPr>
          <w:rFonts w:ascii="Times New Roman" w:hAnsi="Times New Roman" w:cs="Times New Roman"/>
        </w:rPr>
        <w:t xml:space="preserve"> </w:t>
      </w:r>
      <w:r w:rsidRPr="00ED1334">
        <w:rPr>
          <w:rFonts w:ascii="Times New Roman" w:hAnsi="Times New Roman" w:cs="Times New Roman"/>
        </w:rPr>
        <w:t>No estaba loco. ¿O sí?</w:t>
      </w:r>
      <w:r w:rsidR="001F49AA">
        <w:rPr>
          <w:rFonts w:ascii="Times New Roman" w:hAnsi="Times New Roman" w:cs="Times New Roman"/>
        </w:rPr>
        <w:t>, e</w:t>
      </w:r>
      <w:r w:rsidRPr="00ED1334">
        <w:rPr>
          <w:rFonts w:ascii="Times New Roman" w:hAnsi="Times New Roman" w:cs="Times New Roman"/>
        </w:rPr>
        <w:t>ntonces, la locura no era el problema: era la **respuesta**.</w:t>
      </w:r>
    </w:p>
    <w:p w14:paraId="6B502548" w14:textId="77777777" w:rsidR="00ED1334" w:rsidRPr="00ED1334" w:rsidRDefault="00ED1334" w:rsidP="00ED1334">
      <w:pPr>
        <w:rPr>
          <w:rFonts w:ascii="Times New Roman" w:hAnsi="Times New Roman" w:cs="Times New Roman"/>
        </w:rPr>
      </w:pPr>
    </w:p>
    <w:p w14:paraId="7CB32CF8" w14:textId="15292F75" w:rsidR="00ED1334" w:rsidRPr="00ED1334" w:rsidRDefault="00ED1334" w:rsidP="00ED1334">
      <w:pPr>
        <w:rPr>
          <w:rFonts w:ascii="Times New Roman" w:hAnsi="Times New Roman" w:cs="Times New Roman"/>
        </w:rPr>
      </w:pPr>
      <w:r w:rsidRPr="00ED1334">
        <w:rPr>
          <w:rFonts w:ascii="Times New Roman" w:hAnsi="Times New Roman" w:cs="Times New Roman"/>
        </w:rPr>
        <w:lastRenderedPageBreak/>
        <w:t xml:space="preserve">Sus manos seguían sobre sus orejas. Pero ahora no retenían el grito por miedo a perderlo. Lo retenían porque lo **reconocían**. El grito no era el enemigo. El grito era la verdad. Y la verdad, una vez escuchada, no se </w:t>
      </w:r>
      <w:r w:rsidR="001F49AA">
        <w:rPr>
          <w:rFonts w:ascii="Times New Roman" w:hAnsi="Times New Roman" w:cs="Times New Roman"/>
        </w:rPr>
        <w:t>debe</w:t>
      </w:r>
      <w:r w:rsidRPr="00ED1334">
        <w:rPr>
          <w:rFonts w:ascii="Times New Roman" w:hAnsi="Times New Roman" w:cs="Times New Roman"/>
        </w:rPr>
        <w:t xml:space="preserve"> soltar.</w:t>
      </w:r>
    </w:p>
    <w:p w14:paraId="00D12301" w14:textId="77777777" w:rsidR="00ED1334" w:rsidRPr="00ED1334" w:rsidRDefault="00ED1334" w:rsidP="00ED1334">
      <w:pPr>
        <w:rPr>
          <w:rFonts w:ascii="Times New Roman" w:hAnsi="Times New Roman" w:cs="Times New Roman"/>
        </w:rPr>
      </w:pPr>
    </w:p>
    <w:p w14:paraId="7238890B" w14:textId="2EB5A565" w:rsidR="00ED1334" w:rsidRPr="00ED1334" w:rsidRDefault="001F49AA" w:rsidP="00ED1334">
      <w:pPr>
        <w:rPr>
          <w:rFonts w:ascii="Times New Roman" w:hAnsi="Times New Roman" w:cs="Times New Roman"/>
        </w:rPr>
      </w:pPr>
      <w:r>
        <w:rPr>
          <w:rFonts w:ascii="Times New Roman" w:hAnsi="Times New Roman" w:cs="Times New Roman"/>
        </w:rPr>
        <w:t xml:space="preserve">En ese momento </w:t>
      </w:r>
      <w:r w:rsidR="00ED1334" w:rsidRPr="00ED1334">
        <w:rPr>
          <w:rFonts w:ascii="Times New Roman" w:hAnsi="Times New Roman" w:cs="Times New Roman"/>
        </w:rPr>
        <w:t>Munch supo lo que tenía que hacer: pintar. Pero no un cuadro para ser admirado, sino un cuadro para ser **sentido**.</w:t>
      </w:r>
    </w:p>
    <w:p w14:paraId="7DEE673A" w14:textId="77777777" w:rsidR="00ED1334" w:rsidRPr="00ED1334" w:rsidRDefault="00ED1334" w:rsidP="00ED1334">
      <w:pPr>
        <w:rPr>
          <w:rFonts w:ascii="Times New Roman" w:hAnsi="Times New Roman" w:cs="Times New Roman"/>
        </w:rPr>
      </w:pPr>
    </w:p>
    <w:p w14:paraId="3DFB0798"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Y lo que pintó no era un grito pintado: era un grito que había sido **retenido**. Un grito que él había apresado con sus manos, como se apresa un pájaro que está a punto de volar, para que no se perdiera en el silencio del mundo.</w:t>
      </w:r>
    </w:p>
    <w:p w14:paraId="625F1EDE" w14:textId="77777777" w:rsidR="00ED1334" w:rsidRPr="00ED1334" w:rsidRDefault="00ED1334" w:rsidP="00ED1334">
      <w:pPr>
        <w:rPr>
          <w:rFonts w:ascii="Times New Roman" w:hAnsi="Times New Roman" w:cs="Times New Roman"/>
        </w:rPr>
      </w:pPr>
    </w:p>
    <w:p w14:paraId="763023E1" w14:textId="75E5D598" w:rsidR="00ED1334" w:rsidRPr="00ED1334" w:rsidRDefault="00ED1334" w:rsidP="00ED1334">
      <w:pPr>
        <w:rPr>
          <w:rFonts w:ascii="Times New Roman" w:hAnsi="Times New Roman" w:cs="Times New Roman"/>
        </w:rPr>
      </w:pPr>
      <w:r w:rsidRPr="00ED1334">
        <w:rPr>
          <w:rFonts w:ascii="Times New Roman" w:hAnsi="Times New Roman" w:cs="Times New Roman"/>
        </w:rPr>
        <w:t xml:space="preserve">Y </w:t>
      </w:r>
      <w:r w:rsidR="001F49AA">
        <w:rPr>
          <w:rFonts w:ascii="Times New Roman" w:hAnsi="Times New Roman" w:cs="Times New Roman"/>
        </w:rPr>
        <w:t xml:space="preserve">este cuadro </w:t>
      </w:r>
      <w:r w:rsidRPr="00ED1334">
        <w:rPr>
          <w:rFonts w:ascii="Times New Roman" w:hAnsi="Times New Roman" w:cs="Times New Roman"/>
        </w:rPr>
        <w:t xml:space="preserve">solo podía haber sido pintado por alguien que se había quedado </w:t>
      </w:r>
      <w:r w:rsidR="001F49AA">
        <w:rPr>
          <w:rFonts w:ascii="Times New Roman" w:hAnsi="Times New Roman" w:cs="Times New Roman"/>
        </w:rPr>
        <w:t xml:space="preserve">intencionalmente </w:t>
      </w:r>
      <w:r w:rsidRPr="00ED1334">
        <w:rPr>
          <w:rFonts w:ascii="Times New Roman" w:hAnsi="Times New Roman" w:cs="Times New Roman"/>
        </w:rPr>
        <w:t>atrás. Alguien que había visto lo que los demás no podían ver. Alguien que, como la momia, había aprendido a escuchar y ver desde dentro.</w:t>
      </w:r>
    </w:p>
    <w:p w14:paraId="2FDD6AE5" w14:textId="77777777" w:rsidR="00ED1334" w:rsidRPr="00ED1334" w:rsidRDefault="00ED1334" w:rsidP="00ED1334">
      <w:pPr>
        <w:rPr>
          <w:rFonts w:ascii="Times New Roman" w:hAnsi="Times New Roman" w:cs="Times New Roman"/>
        </w:rPr>
      </w:pPr>
    </w:p>
    <w:p w14:paraId="5C5AAC48" w14:textId="49477E87" w:rsidR="00ED1334" w:rsidRPr="00ED1334" w:rsidRDefault="00ED1334" w:rsidP="00ED1334">
      <w:pPr>
        <w:rPr>
          <w:rFonts w:ascii="Times New Roman" w:hAnsi="Times New Roman" w:cs="Times New Roman"/>
        </w:rPr>
      </w:pPr>
      <w:r w:rsidRPr="00ED1334">
        <w:rPr>
          <w:rFonts w:ascii="Times New Roman" w:hAnsi="Times New Roman" w:cs="Times New Roman"/>
        </w:rPr>
        <w:t xml:space="preserve">El cielo siguió ardiendo. El bosque, </w:t>
      </w:r>
      <w:r w:rsidR="001F49AA">
        <w:rPr>
          <w:rFonts w:ascii="Times New Roman" w:hAnsi="Times New Roman" w:cs="Times New Roman"/>
        </w:rPr>
        <w:t xml:space="preserve">mas </w:t>
      </w:r>
      <w:r w:rsidRPr="00ED1334">
        <w:rPr>
          <w:rFonts w:ascii="Times New Roman" w:hAnsi="Times New Roman" w:cs="Times New Roman"/>
        </w:rPr>
        <w:t>gris. Y Munch, con las manos aún sobre las orejas, reteniendo el grito como quien retiene un secreto que no puede compartir, supo que aquella verdad no era suya. Era de todos. Y que solo él podía pintarla.</w:t>
      </w:r>
    </w:p>
    <w:p w14:paraId="1D901EE0" w14:textId="77777777" w:rsidR="00ED1334" w:rsidRPr="00ED1334" w:rsidRDefault="00ED1334" w:rsidP="00ED1334">
      <w:pPr>
        <w:rPr>
          <w:rFonts w:ascii="Times New Roman" w:hAnsi="Times New Roman" w:cs="Times New Roman"/>
        </w:rPr>
      </w:pPr>
    </w:p>
    <w:p w14:paraId="3CFD2D4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57BDBABA" w14:textId="77777777" w:rsidR="00ED1334" w:rsidRPr="00ED1334" w:rsidRDefault="00ED1334" w:rsidP="00ED1334">
      <w:pPr>
        <w:rPr>
          <w:rFonts w:ascii="Times New Roman" w:hAnsi="Times New Roman" w:cs="Times New Roman"/>
        </w:rPr>
      </w:pPr>
    </w:p>
    <w:p w14:paraId="24B1608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*[Figura 2: Momia Chachapoyas, Museo de Etnografía del Trocadéro, París. La cabeza ligeramente inclinada, las manos apoyadas en las rodillas. La expresión inmortal de alguien que escucha desde dentro.]*</w:t>
      </w:r>
    </w:p>
    <w:p w14:paraId="43D16859" w14:textId="77777777" w:rsidR="00ED1334" w:rsidRPr="00ED1334" w:rsidRDefault="00ED1334" w:rsidP="00ED1334">
      <w:pPr>
        <w:rPr>
          <w:rFonts w:ascii="Times New Roman" w:hAnsi="Times New Roman" w:cs="Times New Roman"/>
        </w:rPr>
      </w:pPr>
    </w:p>
    <w:p w14:paraId="539CEC7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462915D5" w14:textId="77777777" w:rsidR="00ED1334" w:rsidRPr="00ED1334" w:rsidRDefault="00ED1334" w:rsidP="00ED1334">
      <w:pPr>
        <w:rPr>
          <w:rFonts w:ascii="Times New Roman" w:hAnsi="Times New Roman" w:cs="Times New Roman"/>
        </w:rPr>
      </w:pPr>
    </w:p>
    <w:p w14:paraId="31375C7A"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*"Sentí el gran grito en la naturaleza. No era un sonido. Era una vibración. Y yo, con las manos en las orejas, no me protegía. Retenía. Para que el grito no se fuera. Para que no me abandonara."*</w:t>
      </w:r>
    </w:p>
    <w:p w14:paraId="33E394D4" w14:textId="77777777" w:rsidR="00ED1334" w:rsidRPr="00ED1334" w:rsidRDefault="00ED1334" w:rsidP="00ED1334">
      <w:pPr>
        <w:rPr>
          <w:rFonts w:ascii="Times New Roman" w:hAnsi="Times New Roman" w:cs="Times New Roman"/>
        </w:rPr>
      </w:pPr>
    </w:p>
    <w:p w14:paraId="3CD1610F"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lastRenderedPageBreak/>
        <w:t>— pudo ser Edvard Munch, *diario personal*, 22 de enero de 1892</w:t>
      </w:r>
    </w:p>
    <w:p w14:paraId="47854056" w14:textId="77777777" w:rsidR="00ED1334" w:rsidRPr="00ED1334" w:rsidRDefault="00ED1334" w:rsidP="00ED1334">
      <w:pPr>
        <w:rPr>
          <w:rFonts w:ascii="Times New Roman" w:hAnsi="Times New Roman" w:cs="Times New Roman"/>
        </w:rPr>
      </w:pPr>
    </w:p>
    <w:p w14:paraId="5E01EC72"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0AD8BD04" w14:textId="77777777" w:rsidR="00ED1334" w:rsidRPr="00ED1334" w:rsidRDefault="00ED1334" w:rsidP="00ED1334">
      <w:pPr>
        <w:rPr>
          <w:rFonts w:ascii="Times New Roman" w:hAnsi="Times New Roman" w:cs="Times New Roman"/>
        </w:rPr>
      </w:pPr>
    </w:p>
    <w:p w14:paraId="37D7EFA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II. ONTOLOGÍA DEL GRITO: LA SEGUNDA FRACTURA</w:t>
      </w:r>
    </w:p>
    <w:p w14:paraId="721107FE" w14:textId="77777777" w:rsidR="00ED1334" w:rsidRPr="00ED1334" w:rsidRDefault="00ED1334" w:rsidP="00ED1334">
      <w:pPr>
        <w:rPr>
          <w:rFonts w:ascii="Times New Roman" w:hAnsi="Times New Roman" w:cs="Times New Roman"/>
        </w:rPr>
      </w:pPr>
    </w:p>
    <w:p w14:paraId="126C9BEE"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anécdota de Munch no es una curiosidad biográfica. Es el **momento fundacional** de una nueva manera de entender el arte, el diseño y la creatividad.</w:t>
      </w:r>
    </w:p>
    <w:p w14:paraId="6BA6A84A" w14:textId="77777777" w:rsidR="00ED1334" w:rsidRPr="00ED1334" w:rsidRDefault="00ED1334" w:rsidP="00ED1334">
      <w:pPr>
        <w:rPr>
          <w:rFonts w:ascii="Times New Roman" w:hAnsi="Times New Roman" w:cs="Times New Roman"/>
        </w:rPr>
      </w:pPr>
    </w:p>
    <w:p w14:paraId="73930CE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En 1851, el Crystal Palace había abierto la primera fractura ontológica: la máquina separó la materia del significado. La máquina podía producir objetos, pero no podía infundirles alma. Durante sesenta años, el diseño había intentado responder a esa herida. Arts &amp; Crafts retrocedió al taller. El Impresionismo se refugió en la luz. El Art Nouveau curvó el hierro como un tallo. La Werkbund encontró un método: diseñar *con* la máquina, no contra ella.</w:t>
      </w:r>
    </w:p>
    <w:p w14:paraId="6B61E017" w14:textId="77777777" w:rsidR="00ED1334" w:rsidRPr="00ED1334" w:rsidRDefault="00ED1334" w:rsidP="00ED1334">
      <w:pPr>
        <w:rPr>
          <w:rFonts w:ascii="Times New Roman" w:hAnsi="Times New Roman" w:cs="Times New Roman"/>
        </w:rPr>
      </w:pPr>
    </w:p>
    <w:p w14:paraId="24DEAFC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Pero la Primera Guerra Mundial reveló algo que ningún manifiesto, ninguna poética, ningún método estaba preparado para enfrentar. La máquina no era torpe ni carecía de gusto. La máquina era capaz de producir belleza, sí, pero también era capaz de producir muerte a escala industrial. La misma lógica de producción en serie que Behrens había aplicado a los hervidores se aplicó a las ametralladoras, a los obuses, a los tanques, a los gases tóxicos. La cadena de montaje no solo servía para fabricar automóviles. Servía para fabricar cadáveres.</w:t>
      </w:r>
    </w:p>
    <w:p w14:paraId="0E0AC5B5" w14:textId="77777777" w:rsidR="00ED1334" w:rsidRPr="00ED1334" w:rsidRDefault="00ED1334" w:rsidP="00ED1334">
      <w:pPr>
        <w:rPr>
          <w:rFonts w:ascii="Times New Roman" w:hAnsi="Times New Roman" w:cs="Times New Roman"/>
        </w:rPr>
      </w:pPr>
    </w:p>
    <w:p w14:paraId="4E4F64C1"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**Esa fue la segunda fractura ontológica.** La primera, en 1851, separó al ser humano de la materia. La segunda, en 1914-1918, separó al ser humano del **sentido**.</w:t>
      </w:r>
    </w:p>
    <w:p w14:paraId="56D91C33" w14:textId="77777777" w:rsidR="00ED1334" w:rsidRPr="00ED1334" w:rsidRDefault="00ED1334" w:rsidP="00ED1334">
      <w:pPr>
        <w:rPr>
          <w:rFonts w:ascii="Times New Roman" w:hAnsi="Times New Roman" w:cs="Times New Roman"/>
        </w:rPr>
      </w:pPr>
    </w:p>
    <w:p w14:paraId="621BB36E"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Si la lógica había producido las trincheras, el gas mostaza y las ametralladoras, entonces la lógica estaba podrida. Si la razón, el progreso y la civilización habían conducido al barro, las ratas y los diez millones de muertos, entonces la razón, el progreso y la civilización eran mentiras. La confianza en que el diseño podía redimir al mundo se desmoronó en el frente occidental, en las estepas rusas, en los campos de batalla mexicanos.</w:t>
      </w:r>
    </w:p>
    <w:p w14:paraId="5BBF7A2C" w14:textId="77777777" w:rsidR="00ED1334" w:rsidRPr="00ED1334" w:rsidRDefault="00ED1334" w:rsidP="00ED1334">
      <w:pPr>
        <w:rPr>
          <w:rFonts w:ascii="Times New Roman" w:hAnsi="Times New Roman" w:cs="Times New Roman"/>
        </w:rPr>
      </w:pPr>
    </w:p>
    <w:p w14:paraId="5BBEC37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lastRenderedPageBreak/>
        <w:t>El Expresionismo fue la primera respuesta a esa segunda fractura. No buscaba belleza. Buscaba **verdad**. Y la verdad, en 1919, era deforme, angustiada, gritada.</w:t>
      </w:r>
    </w:p>
    <w:p w14:paraId="405CE7F9" w14:textId="77777777" w:rsidR="00ED1334" w:rsidRPr="00ED1334" w:rsidRDefault="00ED1334" w:rsidP="00ED1334">
      <w:pPr>
        <w:rPr>
          <w:rFonts w:ascii="Times New Roman" w:hAnsi="Times New Roman" w:cs="Times New Roman"/>
        </w:rPr>
      </w:pPr>
    </w:p>
    <w:p w14:paraId="473C0317"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644F55B5" w14:textId="77777777" w:rsidR="00ED1334" w:rsidRPr="00ED1334" w:rsidRDefault="00ED1334" w:rsidP="00ED1334">
      <w:pPr>
        <w:rPr>
          <w:rFonts w:ascii="Times New Roman" w:hAnsi="Times New Roman" w:cs="Times New Roman"/>
        </w:rPr>
      </w:pPr>
    </w:p>
    <w:p w14:paraId="5297DE1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III. EL CONTEXTO: LA MÁQUINA Y LA ALIENACIÓN</w:t>
      </w:r>
    </w:p>
    <w:p w14:paraId="2730E4D0" w14:textId="77777777" w:rsidR="00ED1334" w:rsidRPr="00ED1334" w:rsidRDefault="00ED1334" w:rsidP="00ED1334">
      <w:pPr>
        <w:rPr>
          <w:rFonts w:ascii="Times New Roman" w:hAnsi="Times New Roman" w:cs="Times New Roman"/>
        </w:rPr>
      </w:pPr>
    </w:p>
    <w:p w14:paraId="19C6D715"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Expresionismo no nació en el vacío. Nació en una Alemania que atravesaba la segunda revolución industrial, una época donde el progreso se basaba en la ciencia y la máquina, generando un ambiente frío y mecánico.</w:t>
      </w:r>
    </w:p>
    <w:p w14:paraId="7C35FA18" w14:textId="77777777" w:rsidR="00ED1334" w:rsidRPr="00ED1334" w:rsidRDefault="00ED1334" w:rsidP="00ED1334">
      <w:pPr>
        <w:rPr>
          <w:rFonts w:ascii="Times New Roman" w:hAnsi="Times New Roman" w:cs="Times New Roman"/>
        </w:rPr>
      </w:pPr>
    </w:p>
    <w:p w14:paraId="3DC8772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Frente a la metrópolis gigante, el individuo experimentaba una alienación brutal, sintiéndose como un número más frente a la fábrica y la ciudad. Mientras el Impresionismo se obsesionaba con capturar la luz exterior y el reflejo fugaz, el Expresionismo invirtió la mirada hacia el caos del mundo interior.</w:t>
      </w:r>
    </w:p>
    <w:p w14:paraId="4E8F3C7A" w14:textId="77777777" w:rsidR="00ED1334" w:rsidRPr="00ED1334" w:rsidRDefault="00ED1334" w:rsidP="00ED1334">
      <w:pPr>
        <w:rPr>
          <w:rFonts w:ascii="Times New Roman" w:hAnsi="Times New Roman" w:cs="Times New Roman"/>
        </w:rPr>
      </w:pPr>
    </w:p>
    <w:p w14:paraId="680FE817"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Munch no era alemán. Pero su experiencia —la sensación de que la naturaleza grita y solo él puede escucharlo— era la experiencia que recorrería todo el Expresionismo. La angustia no es una emoción entre otras: es la **condición existencial** del hombre moderno. Y el arte, para el Expresionismo, no es una evasión: es un **testimonio**.</w:t>
      </w:r>
    </w:p>
    <w:p w14:paraId="4547970B" w14:textId="77777777" w:rsidR="00ED1334" w:rsidRPr="00ED1334" w:rsidRDefault="00ED1334" w:rsidP="00ED1334">
      <w:pPr>
        <w:rPr>
          <w:rFonts w:ascii="Times New Roman" w:hAnsi="Times New Roman" w:cs="Times New Roman"/>
        </w:rPr>
      </w:pPr>
    </w:p>
    <w:p w14:paraId="667A4EE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7D3289F9" w14:textId="77777777" w:rsidR="00ED1334" w:rsidRPr="00ED1334" w:rsidRDefault="00ED1334" w:rsidP="00ED1334">
      <w:pPr>
        <w:rPr>
          <w:rFonts w:ascii="Times New Roman" w:hAnsi="Times New Roman" w:cs="Times New Roman"/>
        </w:rPr>
      </w:pPr>
    </w:p>
    <w:p w14:paraId="16E4184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IV. LA ESTÉTICA DE LA TENSIÓN</w:t>
      </w:r>
    </w:p>
    <w:p w14:paraId="478461B1" w14:textId="77777777" w:rsidR="00ED1334" w:rsidRPr="00ED1334" w:rsidRDefault="00ED1334" w:rsidP="00ED1334">
      <w:pPr>
        <w:rPr>
          <w:rFonts w:ascii="Times New Roman" w:hAnsi="Times New Roman" w:cs="Times New Roman"/>
        </w:rPr>
      </w:pPr>
    </w:p>
    <w:p w14:paraId="3CA48D7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Expresionismo desafió frontalmente las reglas del "buen arte" mediante una serie de recursos visuales agresivos.</w:t>
      </w:r>
    </w:p>
    <w:p w14:paraId="0FD47AC8" w14:textId="77777777" w:rsidR="00ED1334" w:rsidRPr="00ED1334" w:rsidRDefault="00ED1334" w:rsidP="00ED1334">
      <w:pPr>
        <w:rPr>
          <w:rFonts w:ascii="Times New Roman" w:hAnsi="Times New Roman" w:cs="Times New Roman"/>
        </w:rPr>
      </w:pPr>
    </w:p>
    <w:p w14:paraId="65770EF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xml:space="preserve">**Deformación y color arbitrario.** Las figuras se alargan y los espacios se retuercen para reflejar estados mentales, no proporciones perfectas. El uso del color es arbitrario: se pintan cielos rojos o caballos azules porque lo que importa es la emoción, no la descripción del </w:t>
      </w:r>
      <w:r w:rsidRPr="00ED1334">
        <w:rPr>
          <w:rFonts w:ascii="Times New Roman" w:hAnsi="Times New Roman" w:cs="Times New Roman"/>
        </w:rPr>
        <w:lastRenderedPageBreak/>
        <w:t>paisaje. Los espacios son oblicuos: se elimina la perspectiva lineal tradicional para generar una sensación de claustrofobia, como si las paredes se cayeran sobre el espectador.</w:t>
      </w:r>
    </w:p>
    <w:p w14:paraId="2386F2ED" w14:textId="77777777" w:rsidR="00ED1334" w:rsidRPr="00ED1334" w:rsidRDefault="00ED1334" w:rsidP="00ED1334">
      <w:pPr>
        <w:rPr>
          <w:rFonts w:ascii="Times New Roman" w:hAnsi="Times New Roman" w:cs="Times New Roman"/>
        </w:rPr>
      </w:pPr>
    </w:p>
    <w:p w14:paraId="0B2240F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técnica como agresión.** El arte deja de ser una ventana al mundo para ser un espejo oscuro de la psique. Se utilizan empastes de pintura densos y pinceladas toscas. La **xilografía** es la técnica que mejor encarna esta epistemología: consiste en arrancar material de un bloque de madera con una gubia. Es un proceso casi violento que produce líneas gruesas y agresivas, perfectas para transmitir angustia.</w:t>
      </w:r>
    </w:p>
    <w:p w14:paraId="3C233FE3" w14:textId="77777777" w:rsidR="00ED1334" w:rsidRPr="00ED1334" w:rsidRDefault="00ED1334" w:rsidP="00ED1334">
      <w:pPr>
        <w:rPr>
          <w:rFonts w:ascii="Times New Roman" w:hAnsi="Times New Roman" w:cs="Times New Roman"/>
        </w:rPr>
      </w:pPr>
    </w:p>
    <w:p w14:paraId="2F56C07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2E23006F" w14:textId="77777777" w:rsidR="00ED1334" w:rsidRPr="00ED1334" w:rsidRDefault="00ED1334" w:rsidP="00ED1334">
      <w:pPr>
        <w:rPr>
          <w:rFonts w:ascii="Times New Roman" w:hAnsi="Times New Roman" w:cs="Times New Roman"/>
        </w:rPr>
      </w:pPr>
    </w:p>
    <w:p w14:paraId="0FD45C52"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*[Figura 3: Ernst Ludwig Kirchner, Autorretrato como soldado, 1915. El rostro está desfigurado, la mano amputada, la mirada perdida. Kirchner no pintó su rostro: pintó lo que la guerra le hizo al rostro.]*</w:t>
      </w:r>
    </w:p>
    <w:p w14:paraId="60E67FE4" w14:textId="77777777" w:rsidR="00ED1334" w:rsidRPr="00ED1334" w:rsidRDefault="00ED1334" w:rsidP="00ED1334">
      <w:pPr>
        <w:rPr>
          <w:rFonts w:ascii="Times New Roman" w:hAnsi="Times New Roman" w:cs="Times New Roman"/>
        </w:rPr>
      </w:pPr>
    </w:p>
    <w:p w14:paraId="05C5405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7B41523E" w14:textId="77777777" w:rsidR="00ED1334" w:rsidRPr="00ED1334" w:rsidRDefault="00ED1334" w:rsidP="00ED1334">
      <w:pPr>
        <w:rPr>
          <w:rFonts w:ascii="Times New Roman" w:hAnsi="Times New Roman" w:cs="Times New Roman"/>
        </w:rPr>
      </w:pPr>
    </w:p>
    <w:p w14:paraId="13FD072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V. DIE BRÜCKE: LA RUPTURA CON LA ACADEMIA</w:t>
      </w:r>
    </w:p>
    <w:p w14:paraId="6D08ACCC" w14:textId="77777777" w:rsidR="00ED1334" w:rsidRPr="00ED1334" w:rsidRDefault="00ED1334" w:rsidP="00ED1334">
      <w:pPr>
        <w:rPr>
          <w:rFonts w:ascii="Times New Roman" w:hAnsi="Times New Roman" w:cs="Times New Roman"/>
        </w:rPr>
      </w:pPr>
    </w:p>
    <w:p w14:paraId="00DA067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Fundado en Dresde en 1905 por Ernst Ludwig Kirchner, **Die Brücke** (El Puente) fue el primer grupo expresionista. Su nombre no era casual: querían tender un puente hacia el arte del futuro, rompiendo con la Academia.</w:t>
      </w:r>
    </w:p>
    <w:p w14:paraId="47361277" w14:textId="77777777" w:rsidR="00ED1334" w:rsidRPr="00ED1334" w:rsidRDefault="00ED1334" w:rsidP="00ED1334">
      <w:pPr>
        <w:rPr>
          <w:rFonts w:ascii="Times New Roman" w:hAnsi="Times New Roman" w:cs="Times New Roman"/>
        </w:rPr>
      </w:pPr>
    </w:p>
    <w:p w14:paraId="006F2AEA"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Su estilo se caracterizaba por una agresividad brutal y una fascinación por el arte "primitivo" de África y Oceanía. Usaban el lenguaje visual para denunciar la deshumanización. Un ejemplo clave es la silla tallada por Kirchner, donde el rostro de una niña parece una máscara tallada a hachazos con colores rosa y verde.</w:t>
      </w:r>
    </w:p>
    <w:p w14:paraId="43CDFD1E" w14:textId="77777777" w:rsidR="00ED1334" w:rsidRPr="00ED1334" w:rsidRDefault="00ED1334" w:rsidP="00ED1334">
      <w:pPr>
        <w:rPr>
          <w:rFonts w:ascii="Times New Roman" w:hAnsi="Times New Roman" w:cs="Times New Roman"/>
        </w:rPr>
      </w:pPr>
    </w:p>
    <w:p w14:paraId="507444E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Kirchner fue el alma del grupo. Pero la guerra lo quebró. En 1915, fue dado de baja del ejército alemán por un colapso nervioso. No había visto combate directo, pero había visto suficiente: los trenes de heridos, las amputaciones, los rostros que ya no eran rostros. Su mano temblaba sin control. Se negaba a sostener el pincel. La castración creativa era real.</w:t>
      </w:r>
    </w:p>
    <w:p w14:paraId="1783875E" w14:textId="77777777" w:rsidR="00ED1334" w:rsidRPr="00ED1334" w:rsidRDefault="00ED1334" w:rsidP="00ED1334">
      <w:pPr>
        <w:rPr>
          <w:rFonts w:ascii="Times New Roman" w:hAnsi="Times New Roman" w:cs="Times New Roman"/>
        </w:rPr>
      </w:pPr>
    </w:p>
    <w:p w14:paraId="2BECDEE4"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Pero Kirchner no se rindió. Décadas después, escribiría en su diario: *"El arte no se hace con manos sanas. Se hace con manos que han visto el abismo y han decidido seguir trazando líneas."* No sabía que su mano temblorosa iba a producir algunas de las imágenes más intensas del arte del siglo XX. El temblor no era un defecto: era un estilo.</w:t>
      </w:r>
    </w:p>
    <w:p w14:paraId="392F9E14" w14:textId="77777777" w:rsidR="00ED1334" w:rsidRPr="00ED1334" w:rsidRDefault="00ED1334" w:rsidP="00ED1334">
      <w:pPr>
        <w:rPr>
          <w:rFonts w:ascii="Times New Roman" w:hAnsi="Times New Roman" w:cs="Times New Roman"/>
        </w:rPr>
      </w:pPr>
    </w:p>
    <w:p w14:paraId="72D04984"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3BA14E81" w14:textId="77777777" w:rsidR="00ED1334" w:rsidRPr="00ED1334" w:rsidRDefault="00ED1334" w:rsidP="00ED1334">
      <w:pPr>
        <w:rPr>
          <w:rFonts w:ascii="Times New Roman" w:hAnsi="Times New Roman" w:cs="Times New Roman"/>
        </w:rPr>
      </w:pPr>
    </w:p>
    <w:p w14:paraId="364D86F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VI. DER BLAUE REITER: EL COLOR COMO ESPIRITUALIDAD</w:t>
      </w:r>
    </w:p>
    <w:p w14:paraId="573EFB2E" w14:textId="77777777" w:rsidR="00ED1334" w:rsidRPr="00ED1334" w:rsidRDefault="00ED1334" w:rsidP="00ED1334">
      <w:pPr>
        <w:rPr>
          <w:rFonts w:ascii="Times New Roman" w:hAnsi="Times New Roman" w:cs="Times New Roman"/>
        </w:rPr>
      </w:pPr>
    </w:p>
    <w:p w14:paraId="26370AEC"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Nace en Múnich en 1911 con Wassily Kandinsky y Franz Marc. Buscaban una resonancia espiritual y mística, moviéndose hacia la abstracción pura.</w:t>
      </w:r>
    </w:p>
    <w:p w14:paraId="28AAD933" w14:textId="77777777" w:rsidR="00ED1334" w:rsidRPr="00ED1334" w:rsidRDefault="00ED1334" w:rsidP="00ED1334">
      <w:pPr>
        <w:rPr>
          <w:rFonts w:ascii="Times New Roman" w:hAnsi="Times New Roman" w:cs="Times New Roman"/>
        </w:rPr>
      </w:pPr>
    </w:p>
    <w:p w14:paraId="3D5B4EB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Kandinsky, que hasta entonces había sido un pintor figurativo, presentó su *Composición V* a una exposición. El jurado la rechazó por ser "demasiado abstracta". El rechazo provocó una ruptura total con las instituciones. Kandinsky, Marc y otros compañeros abandonaron la asociación y crearon *Der Blaue Reiter*. Marcó un hito histórico hacia la liberación total de la forma.</w:t>
      </w:r>
    </w:p>
    <w:p w14:paraId="72E7D6D6" w14:textId="77777777" w:rsidR="00ED1334" w:rsidRPr="00ED1334" w:rsidRDefault="00ED1334" w:rsidP="00ED1334">
      <w:pPr>
        <w:rPr>
          <w:rFonts w:ascii="Times New Roman" w:hAnsi="Times New Roman" w:cs="Times New Roman"/>
        </w:rPr>
      </w:pPr>
    </w:p>
    <w:p w14:paraId="4329C275"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Franz Marc pintaba caballos azules en paisajes de colores vibrantes. Buscaba la espiritualidad en la naturaleza, la pureza en el animal. Creía que el arte podía redimir al mundo. Se alistó voluntario en 1914. En marzo de 1916, en Verdún, un obús francés le reventó la cabeza. Tenía treinta y seis años.</w:t>
      </w:r>
    </w:p>
    <w:p w14:paraId="3415DFF1" w14:textId="77777777" w:rsidR="00ED1334" w:rsidRPr="00ED1334" w:rsidRDefault="00ED1334" w:rsidP="00ED1334">
      <w:pPr>
        <w:rPr>
          <w:rFonts w:ascii="Times New Roman" w:hAnsi="Times New Roman" w:cs="Times New Roman"/>
        </w:rPr>
      </w:pPr>
    </w:p>
    <w:p w14:paraId="463CE76F"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August Macke, el otro gran expresionista del *Jinete Azul*, se alistó en agosto de 1914. En septiembre, una bala le atravesó el cráneo. Tenía veintisiete años.</w:t>
      </w:r>
    </w:p>
    <w:p w14:paraId="298760B9" w14:textId="77777777" w:rsidR="00ED1334" w:rsidRPr="00ED1334" w:rsidRDefault="00ED1334" w:rsidP="00ED1334">
      <w:pPr>
        <w:rPr>
          <w:rFonts w:ascii="Times New Roman" w:hAnsi="Times New Roman" w:cs="Times New Roman"/>
        </w:rPr>
      </w:pPr>
    </w:p>
    <w:p w14:paraId="4996530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Expresionismo perdió a sus mejores figuras en la guerra que tanto había criticado. La ironía trágica era completa.</w:t>
      </w:r>
    </w:p>
    <w:p w14:paraId="26FCFC41" w14:textId="77777777" w:rsidR="00ED1334" w:rsidRPr="00ED1334" w:rsidRDefault="00ED1334" w:rsidP="00ED1334">
      <w:pPr>
        <w:rPr>
          <w:rFonts w:ascii="Times New Roman" w:hAnsi="Times New Roman" w:cs="Times New Roman"/>
        </w:rPr>
      </w:pPr>
    </w:p>
    <w:p w14:paraId="52661DF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32991441" w14:textId="77777777" w:rsidR="00ED1334" w:rsidRPr="00ED1334" w:rsidRDefault="00ED1334" w:rsidP="00ED1334">
      <w:pPr>
        <w:rPr>
          <w:rFonts w:ascii="Times New Roman" w:hAnsi="Times New Roman" w:cs="Times New Roman"/>
        </w:rPr>
      </w:pPr>
    </w:p>
    <w:p w14:paraId="35AAD4EF"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VII. EPISTEMOLOGÍA DEL ARRANQUE: LA XILOGRAFÍA COMO MÉTODO</w:t>
      </w:r>
    </w:p>
    <w:p w14:paraId="75B7AE10" w14:textId="77777777" w:rsidR="00ED1334" w:rsidRPr="00ED1334" w:rsidRDefault="00ED1334" w:rsidP="00ED1334">
      <w:pPr>
        <w:rPr>
          <w:rFonts w:ascii="Times New Roman" w:hAnsi="Times New Roman" w:cs="Times New Roman"/>
        </w:rPr>
      </w:pPr>
    </w:p>
    <w:p w14:paraId="229D8277"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xilografía es más que una técnica. Es una **epistemología del conocimiento**.</w:t>
      </w:r>
    </w:p>
    <w:p w14:paraId="0FA2E361" w14:textId="77777777" w:rsidR="00ED1334" w:rsidRPr="00ED1334" w:rsidRDefault="00ED1334" w:rsidP="00ED1334">
      <w:pPr>
        <w:rPr>
          <w:rFonts w:ascii="Times New Roman" w:hAnsi="Times New Roman" w:cs="Times New Roman"/>
        </w:rPr>
      </w:pPr>
    </w:p>
    <w:p w14:paraId="76F9B30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artista no pinta: **arranca**. La gubia no dibuja: **excava**. El conocimiento no se obtiene con precisión, sino con **fuerza**. Es una epistemología de la herida: saber es dejar huella.</w:t>
      </w:r>
    </w:p>
    <w:p w14:paraId="64566650" w14:textId="77777777" w:rsidR="00ED1334" w:rsidRPr="00ED1334" w:rsidRDefault="00ED1334" w:rsidP="00ED1334">
      <w:pPr>
        <w:rPr>
          <w:rFonts w:ascii="Times New Roman" w:hAnsi="Times New Roman" w:cs="Times New Roman"/>
        </w:rPr>
      </w:pPr>
    </w:p>
    <w:p w14:paraId="61A0099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Munch, Kollwitz, Kirchner, todos usaron la xilografía. No porque fuera más rápida o más barata. Porque era más **verdadera**. La madera no se deja engañar. La gubia no permite arrepentimientos. Cada corte es definitivo. Cada marca es una cicatriz.</w:t>
      </w:r>
    </w:p>
    <w:p w14:paraId="539DC438" w14:textId="77777777" w:rsidR="00ED1334" w:rsidRPr="00ED1334" w:rsidRDefault="00ED1334" w:rsidP="00ED1334">
      <w:pPr>
        <w:rPr>
          <w:rFonts w:ascii="Times New Roman" w:hAnsi="Times New Roman" w:cs="Times New Roman"/>
        </w:rPr>
      </w:pPr>
    </w:p>
    <w:p w14:paraId="667D7FA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xilografía es el método de conocimiento del Expresionismo: **la verdad se arranca, no se pinta**.</w:t>
      </w:r>
    </w:p>
    <w:p w14:paraId="7797AF77" w14:textId="77777777" w:rsidR="00ED1334" w:rsidRPr="00ED1334" w:rsidRDefault="00ED1334" w:rsidP="00ED1334">
      <w:pPr>
        <w:rPr>
          <w:rFonts w:ascii="Times New Roman" w:hAnsi="Times New Roman" w:cs="Times New Roman"/>
        </w:rPr>
      </w:pPr>
    </w:p>
    <w:p w14:paraId="11335B1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7A3A9316" w14:textId="77777777" w:rsidR="00ED1334" w:rsidRPr="00ED1334" w:rsidRDefault="00ED1334" w:rsidP="00ED1334">
      <w:pPr>
        <w:rPr>
          <w:rFonts w:ascii="Times New Roman" w:hAnsi="Times New Roman" w:cs="Times New Roman"/>
        </w:rPr>
      </w:pPr>
    </w:p>
    <w:p w14:paraId="3429BE5C"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VIII. LAS MUJERES DEL EXPRESIONISMO: MOTOR DEL MOVIMIENTO</w:t>
      </w:r>
    </w:p>
    <w:p w14:paraId="4078A391" w14:textId="77777777" w:rsidR="00ED1334" w:rsidRPr="00ED1334" w:rsidRDefault="00ED1334" w:rsidP="00ED1334">
      <w:pPr>
        <w:rPr>
          <w:rFonts w:ascii="Times New Roman" w:hAnsi="Times New Roman" w:cs="Times New Roman"/>
        </w:rPr>
      </w:pPr>
    </w:p>
    <w:p w14:paraId="6F27CAD7"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A menudo silenciadas como meras "musas", las mujeres fueron fundamentales para el Expresionismo.</w:t>
      </w:r>
    </w:p>
    <w:p w14:paraId="649D79C9" w14:textId="77777777" w:rsidR="00ED1334" w:rsidRPr="00ED1334" w:rsidRDefault="00ED1334" w:rsidP="00ED1334">
      <w:pPr>
        <w:rPr>
          <w:rFonts w:ascii="Times New Roman" w:hAnsi="Times New Roman" w:cs="Times New Roman"/>
        </w:rPr>
      </w:pPr>
    </w:p>
    <w:p w14:paraId="08561294"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**Käthe Kollwitz** utilizó la xilografía para capturar el duelo colectivo y dar voz a las madres trabajadoras y víctimas de la guerra. Su obra muestra una fuerza moral inmensa, lejos de los estereotipos burgueses. Su *Memorial a Karl Liebknecht* es una obra devastadora: el duelo colectivo hecho materia.</w:t>
      </w:r>
    </w:p>
    <w:p w14:paraId="69136339" w14:textId="77777777" w:rsidR="00ED1334" w:rsidRPr="00ED1334" w:rsidRDefault="00ED1334" w:rsidP="00ED1334">
      <w:pPr>
        <w:rPr>
          <w:rFonts w:ascii="Times New Roman" w:hAnsi="Times New Roman" w:cs="Times New Roman"/>
        </w:rPr>
      </w:pPr>
    </w:p>
    <w:p w14:paraId="27D2690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**Gabriele Münter** fue maestra del color emocional y vibrante en sus paisajes de Murnau. Integró influencias del arte popular bávaro con una paleta vibrante y emocional.</w:t>
      </w:r>
    </w:p>
    <w:p w14:paraId="4E144441" w14:textId="77777777" w:rsidR="00ED1334" w:rsidRPr="00ED1334" w:rsidRDefault="00ED1334" w:rsidP="00ED1334">
      <w:pPr>
        <w:rPr>
          <w:rFonts w:ascii="Times New Roman" w:hAnsi="Times New Roman" w:cs="Times New Roman"/>
        </w:rPr>
      </w:pPr>
    </w:p>
    <w:p w14:paraId="7A8B3E1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**Marianne von Werefkin**, aristócrata rusa, plasmó paisajes enigmáticos y procesiones de muertos con un misticismo oscuro.</w:t>
      </w:r>
    </w:p>
    <w:p w14:paraId="4ADAC9D5" w14:textId="77777777" w:rsidR="00ED1334" w:rsidRPr="00ED1334" w:rsidRDefault="00ED1334" w:rsidP="00ED1334">
      <w:pPr>
        <w:rPr>
          <w:rFonts w:ascii="Times New Roman" w:hAnsi="Times New Roman" w:cs="Times New Roman"/>
        </w:rPr>
      </w:pPr>
    </w:p>
    <w:p w14:paraId="467DCE6A"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**Sigrid Hjertén** reflejó en su obra la tensión entre ser una artista de vanguardia y las expectativas de ser madre y esposa. Su paleta se oscureció drásticamente mientras luchaba contra la esquizofrenia y el aislamiento. Su obra es un mapa visual de la tensión psicosocial que vivía.</w:t>
      </w:r>
    </w:p>
    <w:p w14:paraId="636490C6" w14:textId="77777777" w:rsidR="00ED1334" w:rsidRPr="00ED1334" w:rsidRDefault="00ED1334" w:rsidP="00ED1334">
      <w:pPr>
        <w:rPr>
          <w:rFonts w:ascii="Times New Roman" w:hAnsi="Times New Roman" w:cs="Times New Roman"/>
        </w:rPr>
      </w:pPr>
    </w:p>
    <w:p w14:paraId="2412D4B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No eran musas: eran **motor del movimiento**.</w:t>
      </w:r>
    </w:p>
    <w:p w14:paraId="01777A0E" w14:textId="77777777" w:rsidR="00ED1334" w:rsidRPr="00ED1334" w:rsidRDefault="00ED1334" w:rsidP="00ED1334">
      <w:pPr>
        <w:rPr>
          <w:rFonts w:ascii="Times New Roman" w:hAnsi="Times New Roman" w:cs="Times New Roman"/>
        </w:rPr>
      </w:pPr>
    </w:p>
    <w:p w14:paraId="5F920B14"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00BFED9D" w14:textId="77777777" w:rsidR="00ED1334" w:rsidRPr="00ED1334" w:rsidRDefault="00ED1334" w:rsidP="00ED1334">
      <w:pPr>
        <w:rPr>
          <w:rFonts w:ascii="Times New Roman" w:hAnsi="Times New Roman" w:cs="Times New Roman"/>
        </w:rPr>
      </w:pPr>
    </w:p>
    <w:p w14:paraId="5E0B5BD4"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*[Figura 4: Käthe Kollwitz, Memorial a Karl Liebknecht, 1919-1920. El duelo colectivo hecho materia. La xilografía como testimonio del dolor.]*</w:t>
      </w:r>
    </w:p>
    <w:p w14:paraId="74CEABE8" w14:textId="77777777" w:rsidR="00ED1334" w:rsidRPr="00ED1334" w:rsidRDefault="00ED1334" w:rsidP="00ED1334">
      <w:pPr>
        <w:rPr>
          <w:rFonts w:ascii="Times New Roman" w:hAnsi="Times New Roman" w:cs="Times New Roman"/>
        </w:rPr>
      </w:pPr>
    </w:p>
    <w:p w14:paraId="37A5CB0F"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6E6BC7F4" w14:textId="77777777" w:rsidR="00ED1334" w:rsidRPr="00ED1334" w:rsidRDefault="00ED1334" w:rsidP="00ED1334">
      <w:pPr>
        <w:rPr>
          <w:rFonts w:ascii="Times New Roman" w:hAnsi="Times New Roman" w:cs="Times New Roman"/>
        </w:rPr>
      </w:pPr>
    </w:p>
    <w:p w14:paraId="37E2BCC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IX. FENOMENOLOGÍA DEL GRITO: QUÉ SE SIENTE AL MIRAR UN CUADRO EXPRESIONISTA</w:t>
      </w:r>
    </w:p>
    <w:p w14:paraId="106FD4D0" w14:textId="77777777" w:rsidR="00ED1334" w:rsidRPr="00ED1334" w:rsidRDefault="00ED1334" w:rsidP="00ED1334">
      <w:pPr>
        <w:rPr>
          <w:rFonts w:ascii="Times New Roman" w:hAnsi="Times New Roman" w:cs="Times New Roman"/>
        </w:rPr>
      </w:pPr>
    </w:p>
    <w:p w14:paraId="2D43F8D8"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¿Qué se siente al mirar un cuadro expresionista?</w:t>
      </w:r>
    </w:p>
    <w:p w14:paraId="23AE42AC" w14:textId="77777777" w:rsidR="00ED1334" w:rsidRPr="00ED1334" w:rsidRDefault="00ED1334" w:rsidP="00ED1334">
      <w:pPr>
        <w:rPr>
          <w:rFonts w:ascii="Times New Roman" w:hAnsi="Times New Roman" w:cs="Times New Roman"/>
        </w:rPr>
      </w:pPr>
    </w:p>
    <w:p w14:paraId="6F408FE8"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espectador no contempla: **es interpelado**. El cuadro no pide ser entendido: pide ser **sentido**.</w:t>
      </w:r>
    </w:p>
    <w:p w14:paraId="1ADDA5CE" w14:textId="77777777" w:rsidR="00ED1334" w:rsidRPr="00ED1334" w:rsidRDefault="00ED1334" w:rsidP="00ED1334">
      <w:pPr>
        <w:rPr>
          <w:rFonts w:ascii="Times New Roman" w:hAnsi="Times New Roman" w:cs="Times New Roman"/>
        </w:rPr>
      </w:pPr>
    </w:p>
    <w:p w14:paraId="442E8051"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línea deformada provoca un vértigo. El color agresivo golpea la retina. La angustia que no se puede nombrar se instala en el pecho. El espectador no está fuera del cuadro: está **dentro** de él.</w:t>
      </w:r>
    </w:p>
    <w:p w14:paraId="46FD6AE8" w14:textId="77777777" w:rsidR="00ED1334" w:rsidRPr="00ED1334" w:rsidRDefault="00ED1334" w:rsidP="00ED1334">
      <w:pPr>
        <w:rPr>
          <w:rFonts w:ascii="Times New Roman" w:hAnsi="Times New Roman" w:cs="Times New Roman"/>
        </w:rPr>
      </w:pPr>
    </w:p>
    <w:p w14:paraId="02FB2B1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lastRenderedPageBreak/>
        <w:t>Es la experiencia del que escucha el grito que nadie más puede oír. Es la experiencia de Munch apoyado en la barandilla, viendo a sus amigos alejarse, sintiendo que la naturaleza grita a través de él. Es la experiencia del testigo que se queda atrás.</w:t>
      </w:r>
    </w:p>
    <w:p w14:paraId="78AFC40D" w14:textId="77777777" w:rsidR="00ED1334" w:rsidRPr="00ED1334" w:rsidRDefault="00ED1334" w:rsidP="00ED1334">
      <w:pPr>
        <w:rPr>
          <w:rFonts w:ascii="Times New Roman" w:hAnsi="Times New Roman" w:cs="Times New Roman"/>
        </w:rPr>
      </w:pPr>
    </w:p>
    <w:p w14:paraId="0A010C42"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653FE8CF" w14:textId="77777777" w:rsidR="00ED1334" w:rsidRPr="00ED1334" w:rsidRDefault="00ED1334" w:rsidP="00ED1334">
      <w:pPr>
        <w:rPr>
          <w:rFonts w:ascii="Times New Roman" w:hAnsi="Times New Roman" w:cs="Times New Roman"/>
        </w:rPr>
      </w:pPr>
    </w:p>
    <w:p w14:paraId="5FD34D2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*[Figura 5: Ernst Barlach, El vengador, 1914. La escultura expresionista deja la huella de la herramienta en la madera. La textura áspera transmite la fragilidad del cuerpo humano.]*</w:t>
      </w:r>
    </w:p>
    <w:p w14:paraId="48449A7A" w14:textId="77777777" w:rsidR="00ED1334" w:rsidRPr="00ED1334" w:rsidRDefault="00ED1334" w:rsidP="00ED1334">
      <w:pPr>
        <w:rPr>
          <w:rFonts w:ascii="Times New Roman" w:hAnsi="Times New Roman" w:cs="Times New Roman"/>
        </w:rPr>
      </w:pPr>
    </w:p>
    <w:p w14:paraId="0AE72014"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5FC64600" w14:textId="77777777" w:rsidR="00ED1334" w:rsidRPr="00ED1334" w:rsidRDefault="00ED1334" w:rsidP="00ED1334">
      <w:pPr>
        <w:rPr>
          <w:rFonts w:ascii="Times New Roman" w:hAnsi="Times New Roman" w:cs="Times New Roman"/>
        </w:rPr>
      </w:pPr>
    </w:p>
    <w:p w14:paraId="54786AAE"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X. LA EXPANSIÓN A OTRAS DISCIPLINAS</w:t>
      </w:r>
    </w:p>
    <w:p w14:paraId="2AA178A4" w14:textId="77777777" w:rsidR="00ED1334" w:rsidRPr="00ED1334" w:rsidRDefault="00ED1334" w:rsidP="00ED1334">
      <w:pPr>
        <w:rPr>
          <w:rFonts w:ascii="Times New Roman" w:hAnsi="Times New Roman" w:cs="Times New Roman"/>
        </w:rPr>
      </w:pPr>
    </w:p>
    <w:p w14:paraId="0F9E06D8"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Expresionismo no se quedó en el lienzo. Se convirtió en una filosofía profunda aplicada al cine y la escultura.</w:t>
      </w:r>
    </w:p>
    <w:p w14:paraId="3C794916" w14:textId="77777777" w:rsidR="00ED1334" w:rsidRPr="00ED1334" w:rsidRDefault="00ED1334" w:rsidP="00ED1334">
      <w:pPr>
        <w:rPr>
          <w:rFonts w:ascii="Times New Roman" w:hAnsi="Times New Roman" w:cs="Times New Roman"/>
        </w:rPr>
      </w:pPr>
    </w:p>
    <w:p w14:paraId="13F5A8D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cine expresionista alemán.** Películas como *El gabinete del Dr. Caligari* (1920) o *Metrópolis* (1927) funcionaron como laboratorios visuales. Las escenografías pintaban las sombras directamente en las paredes y usaban ángulos imposibles para reflejar mentes perturbadas. No buscaban realismo: buscaban **atmósfera**.</w:t>
      </w:r>
    </w:p>
    <w:p w14:paraId="5259E28B" w14:textId="77777777" w:rsidR="00ED1334" w:rsidRPr="00ED1334" w:rsidRDefault="00ED1334" w:rsidP="00ED1334">
      <w:pPr>
        <w:rPr>
          <w:rFonts w:ascii="Times New Roman" w:hAnsi="Times New Roman" w:cs="Times New Roman"/>
        </w:rPr>
      </w:pPr>
    </w:p>
    <w:p w14:paraId="5D54C41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escultura.** Artistas como Ernst Barlach dejaban la huella de la herramienta y texturas ásperas en madera y bronce para transmitir la fragilidad del cuerpo humano. La escultura expresionista no es pulida: es **herida**.</w:t>
      </w:r>
    </w:p>
    <w:p w14:paraId="17F2844A" w14:textId="77777777" w:rsidR="00ED1334" w:rsidRPr="00ED1334" w:rsidRDefault="00ED1334" w:rsidP="00ED1334">
      <w:pPr>
        <w:rPr>
          <w:rFonts w:ascii="Times New Roman" w:hAnsi="Times New Roman" w:cs="Times New Roman"/>
        </w:rPr>
      </w:pPr>
    </w:p>
    <w:p w14:paraId="4DC9C2A1"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503C79B9" w14:textId="77777777" w:rsidR="00ED1334" w:rsidRPr="00ED1334" w:rsidRDefault="00ED1334" w:rsidP="00ED1334">
      <w:pPr>
        <w:rPr>
          <w:rFonts w:ascii="Times New Roman" w:hAnsi="Times New Roman" w:cs="Times New Roman"/>
        </w:rPr>
      </w:pPr>
    </w:p>
    <w:p w14:paraId="3B1682E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XI. EL PUENTE HACIA LA BAUHAUS Y EL DISEÑO EMOCIONAL</w:t>
      </w:r>
    </w:p>
    <w:p w14:paraId="69A7AEF4" w14:textId="77777777" w:rsidR="00ED1334" w:rsidRPr="00ED1334" w:rsidRDefault="00ED1334" w:rsidP="00ED1334">
      <w:pPr>
        <w:rPr>
          <w:rFonts w:ascii="Times New Roman" w:hAnsi="Times New Roman" w:cs="Times New Roman"/>
        </w:rPr>
      </w:pPr>
    </w:p>
    <w:p w14:paraId="60EFAFD7"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Expresionismo no murió con la guerra. Se transformó.</w:t>
      </w:r>
    </w:p>
    <w:p w14:paraId="6639A5D7" w14:textId="77777777" w:rsidR="00ED1334" w:rsidRPr="00ED1334" w:rsidRDefault="00ED1334" w:rsidP="00ED1334">
      <w:pPr>
        <w:rPr>
          <w:rFonts w:ascii="Times New Roman" w:hAnsi="Times New Roman" w:cs="Times New Roman"/>
        </w:rPr>
      </w:pPr>
    </w:p>
    <w:p w14:paraId="4C9C280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Tras la Primera Guerra Mundial y el ascenso del nazismo —que catalogó este arte como "degenerado"—, el talento expresionista se exilió. La Bauhaus, en su etapa inicial en Weimar, estaba imbuida de espíritu expresionista.</w:t>
      </w:r>
    </w:p>
    <w:p w14:paraId="1DB8AF92" w14:textId="77777777" w:rsidR="00ED1334" w:rsidRPr="00ED1334" w:rsidRDefault="00ED1334" w:rsidP="00ED1334">
      <w:pPr>
        <w:rPr>
          <w:rFonts w:ascii="Times New Roman" w:hAnsi="Times New Roman" w:cs="Times New Roman"/>
        </w:rPr>
      </w:pPr>
    </w:p>
    <w:p w14:paraId="513446C2"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**Johannes Itten**, el director del curso preliminar, enseñaba a los alumnos a meditar y sentir el material antes de usar una regla, priorizando la conexión visceral. No enseñaba a usar el compás y la regla. Enseñaba a **sentir**.</w:t>
      </w:r>
    </w:p>
    <w:p w14:paraId="5D8B6EB2" w14:textId="77777777" w:rsidR="00ED1334" w:rsidRPr="00ED1334" w:rsidRDefault="00ED1334" w:rsidP="00ED1334">
      <w:pPr>
        <w:rPr>
          <w:rFonts w:ascii="Times New Roman" w:hAnsi="Times New Roman" w:cs="Times New Roman"/>
        </w:rPr>
      </w:pPr>
    </w:p>
    <w:p w14:paraId="492283EC"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manifiesto de la Bauhaus.** La portada del manifiesto de la Bauhaus no era geométrica, sino una xilografía expresionista de una catedral hecha por Lyonel Feininger. El Expresionismo fue la placenta de la Bauhaus.</w:t>
      </w:r>
    </w:p>
    <w:p w14:paraId="4C2BC5BB" w14:textId="77777777" w:rsidR="00ED1334" w:rsidRPr="00ED1334" w:rsidRDefault="00ED1334" w:rsidP="00ED1334">
      <w:pPr>
        <w:rPr>
          <w:rFonts w:ascii="Times New Roman" w:hAnsi="Times New Roman" w:cs="Times New Roman"/>
        </w:rPr>
      </w:pPr>
    </w:p>
    <w:p w14:paraId="464D7E56"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25F47632" w14:textId="77777777" w:rsidR="00ED1334" w:rsidRPr="00ED1334" w:rsidRDefault="00ED1334" w:rsidP="00ED1334">
      <w:pPr>
        <w:rPr>
          <w:rFonts w:ascii="Times New Roman" w:hAnsi="Times New Roman" w:cs="Times New Roman"/>
        </w:rPr>
      </w:pPr>
    </w:p>
    <w:p w14:paraId="2E67248C"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*[Figura 6: Lyonel Feininger, Catedral, portada del manifiesto de la Bauhaus, 1919. Una xilografía expresionista que abre el camino al diseño moderno.]*</w:t>
      </w:r>
    </w:p>
    <w:p w14:paraId="45F1D42B" w14:textId="77777777" w:rsidR="00ED1334" w:rsidRPr="00ED1334" w:rsidRDefault="00ED1334" w:rsidP="00ED1334">
      <w:pPr>
        <w:rPr>
          <w:rFonts w:ascii="Times New Roman" w:hAnsi="Times New Roman" w:cs="Times New Roman"/>
        </w:rPr>
      </w:pPr>
    </w:p>
    <w:p w14:paraId="69655022"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6EC0125F" w14:textId="77777777" w:rsidR="00ED1334" w:rsidRPr="00ED1334" w:rsidRDefault="00ED1334" w:rsidP="00ED1334">
      <w:pPr>
        <w:rPr>
          <w:rFonts w:ascii="Times New Roman" w:hAnsi="Times New Roman" w:cs="Times New Roman"/>
        </w:rPr>
      </w:pPr>
    </w:p>
    <w:p w14:paraId="598DC78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legado expresionista revive hoy a través de la psicología del diseño. El concepto de **diseño emocional** de Donald Norman demuestra que la forma sigue a la emoción.</w:t>
      </w:r>
    </w:p>
    <w:p w14:paraId="2F2CCAE2" w14:textId="77777777" w:rsidR="00ED1334" w:rsidRPr="00ED1334" w:rsidRDefault="00ED1334" w:rsidP="00ED1334">
      <w:pPr>
        <w:rPr>
          <w:rFonts w:ascii="Times New Roman" w:hAnsi="Times New Roman" w:cs="Times New Roman"/>
        </w:rPr>
      </w:pPr>
    </w:p>
    <w:p w14:paraId="646FFA18"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Un estudio demostró que los usuarios perciben que los cajeros automáticos con un diseño estético atractivo funcionan mejor y dan menos errores que los toscos, aunque el software sea idéntico. La estética altera nuestra respuesta cognitiva. La forma no sigue solo a la función física: sigue a la **emoción**.</w:t>
      </w:r>
    </w:p>
    <w:p w14:paraId="36DA5B30" w14:textId="77777777" w:rsidR="00ED1334" w:rsidRPr="00ED1334" w:rsidRDefault="00ED1334" w:rsidP="00ED1334">
      <w:pPr>
        <w:rPr>
          <w:rFonts w:ascii="Times New Roman" w:hAnsi="Times New Roman" w:cs="Times New Roman"/>
        </w:rPr>
      </w:pPr>
    </w:p>
    <w:p w14:paraId="71E90C9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**Gaetano Pesce** defiende que el diseño debe contar historias humanas. Su silla UP usa formas voluptuosas atadas a una cadena para denunciar la condición de la mujer. El diseño sin mensaje está vacío.</w:t>
      </w:r>
    </w:p>
    <w:p w14:paraId="1493DF22" w14:textId="77777777" w:rsidR="00ED1334" w:rsidRPr="00ED1334" w:rsidRDefault="00ED1334" w:rsidP="00ED1334">
      <w:pPr>
        <w:rPr>
          <w:rFonts w:ascii="Times New Roman" w:hAnsi="Times New Roman" w:cs="Times New Roman"/>
        </w:rPr>
      </w:pPr>
    </w:p>
    <w:p w14:paraId="07E3E7B5"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proyecto Gritos** (Costa Rica) usa scanimation en el empaque musical para que la imagen cobre vida físicamente antes de escuchar la música. Genera un impacto antes de escuchar una sola nota.</w:t>
      </w:r>
    </w:p>
    <w:p w14:paraId="4D3CC1C0" w14:textId="77777777" w:rsidR="00ED1334" w:rsidRPr="00ED1334" w:rsidRDefault="00ED1334" w:rsidP="00ED1334">
      <w:pPr>
        <w:rPr>
          <w:rFonts w:ascii="Times New Roman" w:hAnsi="Times New Roman" w:cs="Times New Roman"/>
        </w:rPr>
      </w:pPr>
    </w:p>
    <w:p w14:paraId="2EE1C907"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app Omni** utiliza ilustraciones cálidas para humanizar servicios fríos como la banca, rompiendo la frialdad del cristal de la pantalla.</w:t>
      </w:r>
    </w:p>
    <w:p w14:paraId="26E9E910" w14:textId="77777777" w:rsidR="00ED1334" w:rsidRPr="00ED1334" w:rsidRDefault="00ED1334" w:rsidP="00ED1334">
      <w:pPr>
        <w:rPr>
          <w:rFonts w:ascii="Times New Roman" w:hAnsi="Times New Roman" w:cs="Times New Roman"/>
        </w:rPr>
      </w:pPr>
    </w:p>
    <w:p w14:paraId="769EC448"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43DCE435" w14:textId="77777777" w:rsidR="00ED1334" w:rsidRPr="00ED1334" w:rsidRDefault="00ED1334" w:rsidP="00ED1334">
      <w:pPr>
        <w:rPr>
          <w:rFonts w:ascii="Times New Roman" w:hAnsi="Times New Roman" w:cs="Times New Roman"/>
        </w:rPr>
      </w:pPr>
    </w:p>
    <w:p w14:paraId="0C2BAE62"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*[Figura 7: Gaetano Pesce, silla UP, 1969. Formas voluptuosas atadas a una cadena. El diseño como manifiesto político.]*</w:t>
      </w:r>
    </w:p>
    <w:p w14:paraId="02CD9303" w14:textId="77777777" w:rsidR="00ED1334" w:rsidRPr="00ED1334" w:rsidRDefault="00ED1334" w:rsidP="00ED1334">
      <w:pPr>
        <w:rPr>
          <w:rFonts w:ascii="Times New Roman" w:hAnsi="Times New Roman" w:cs="Times New Roman"/>
        </w:rPr>
      </w:pPr>
    </w:p>
    <w:p w14:paraId="238D906A"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08EA0070" w14:textId="77777777" w:rsidR="00ED1334" w:rsidRPr="00ED1334" w:rsidRDefault="00ED1334" w:rsidP="00ED1334">
      <w:pPr>
        <w:rPr>
          <w:rFonts w:ascii="Times New Roman" w:hAnsi="Times New Roman" w:cs="Times New Roman"/>
        </w:rPr>
      </w:pPr>
    </w:p>
    <w:p w14:paraId="141F8F9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XII. CIERRE ONTOLÓGICO: EL VALOR DE LA IMPERFECCIÓN</w:t>
      </w:r>
    </w:p>
    <w:p w14:paraId="19D3A770" w14:textId="77777777" w:rsidR="00ED1334" w:rsidRPr="00ED1334" w:rsidRDefault="00ED1334" w:rsidP="00ED1334">
      <w:pPr>
        <w:rPr>
          <w:rFonts w:ascii="Times New Roman" w:hAnsi="Times New Roman" w:cs="Times New Roman"/>
        </w:rPr>
      </w:pPr>
    </w:p>
    <w:p w14:paraId="67CB2D88"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En un mundo saturado de algoritmos e inteligencia artificial que genera perfección plástica e irreal, el legado de los expresionistas nos recuerda que el verdadero valor reside en la capacidad de provocar una sacudida emocional.</w:t>
      </w:r>
    </w:p>
    <w:p w14:paraId="789E9CEF" w14:textId="77777777" w:rsidR="00ED1334" w:rsidRPr="00ED1334" w:rsidRDefault="00ED1334" w:rsidP="00ED1334">
      <w:pPr>
        <w:rPr>
          <w:rFonts w:ascii="Times New Roman" w:hAnsi="Times New Roman" w:cs="Times New Roman"/>
        </w:rPr>
      </w:pPr>
    </w:p>
    <w:p w14:paraId="77F7778E"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diseño no es un barniz estético. Es una herramienta para evitar la alienación y abrazar lo que nos hace humanos: la vulnerabilidad y la emoción profunda.</w:t>
      </w:r>
    </w:p>
    <w:p w14:paraId="6BB270CE" w14:textId="77777777" w:rsidR="00ED1334" w:rsidRPr="00ED1334" w:rsidRDefault="00ED1334" w:rsidP="00ED1334">
      <w:pPr>
        <w:rPr>
          <w:rFonts w:ascii="Times New Roman" w:hAnsi="Times New Roman" w:cs="Times New Roman"/>
        </w:rPr>
      </w:pPr>
    </w:p>
    <w:p w14:paraId="379E702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Expresionismo no curó la herida. La hizo visible. La convirtió en forma. Y al hacerlo, le dio al diseño una nueva tarea: no solo hacer objetos, sino hacer visibles las emociones que los objetos no pueden nombrar.</w:t>
      </w:r>
    </w:p>
    <w:p w14:paraId="5441F9A9" w14:textId="77777777" w:rsidR="00ED1334" w:rsidRPr="00ED1334" w:rsidRDefault="00ED1334" w:rsidP="00ED1334">
      <w:pPr>
        <w:rPr>
          <w:rFonts w:ascii="Times New Roman" w:hAnsi="Times New Roman" w:cs="Times New Roman"/>
        </w:rPr>
      </w:pPr>
    </w:p>
    <w:p w14:paraId="0213B2A6"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Munch, con las manos en las orejas, reteniendo el grito, supo que la verdad no era suya. Era de todos. Y solo él podía pintarla.</w:t>
      </w:r>
    </w:p>
    <w:p w14:paraId="48B92D25" w14:textId="77777777" w:rsidR="00ED1334" w:rsidRPr="00ED1334" w:rsidRDefault="00ED1334" w:rsidP="00ED1334">
      <w:pPr>
        <w:rPr>
          <w:rFonts w:ascii="Times New Roman" w:hAnsi="Times New Roman" w:cs="Times New Roman"/>
        </w:rPr>
      </w:pPr>
    </w:p>
    <w:p w14:paraId="0305D00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Esa es la lección del Expresionismo para el diseñador contemporáneo: el diseño no es solo resolver problemas. Es **testimoniar**.</w:t>
      </w:r>
    </w:p>
    <w:p w14:paraId="110AFA2F" w14:textId="77777777" w:rsidR="00ED1334" w:rsidRPr="00ED1334" w:rsidRDefault="00ED1334" w:rsidP="00ED1334">
      <w:pPr>
        <w:rPr>
          <w:rFonts w:ascii="Times New Roman" w:hAnsi="Times New Roman" w:cs="Times New Roman"/>
        </w:rPr>
      </w:pPr>
    </w:p>
    <w:p w14:paraId="6D2C9BCA"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6361867F" w14:textId="77777777" w:rsidR="00ED1334" w:rsidRPr="00ED1334" w:rsidRDefault="00ED1334" w:rsidP="00ED1334">
      <w:pPr>
        <w:rPr>
          <w:rFonts w:ascii="Times New Roman" w:hAnsi="Times New Roman" w:cs="Times New Roman"/>
        </w:rPr>
      </w:pPr>
    </w:p>
    <w:p w14:paraId="2F71A88E"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Puente hacia el Capítulo 15 (Dadaísmo)</w:t>
      </w:r>
    </w:p>
    <w:p w14:paraId="365C1113" w14:textId="77777777" w:rsidR="00ED1334" w:rsidRPr="00ED1334" w:rsidRDefault="00ED1334" w:rsidP="00ED1334">
      <w:pPr>
        <w:rPr>
          <w:rFonts w:ascii="Times New Roman" w:hAnsi="Times New Roman" w:cs="Times New Roman"/>
        </w:rPr>
      </w:pPr>
    </w:p>
    <w:p w14:paraId="0507D64E"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 Expresionismo gritó. El Dadaísmo se rió.</w:t>
      </w:r>
    </w:p>
    <w:p w14:paraId="18B51DFE" w14:textId="77777777" w:rsidR="00ED1334" w:rsidRPr="00ED1334" w:rsidRDefault="00ED1334" w:rsidP="00ED1334">
      <w:pPr>
        <w:rPr>
          <w:rFonts w:ascii="Times New Roman" w:hAnsi="Times New Roman" w:cs="Times New Roman"/>
        </w:rPr>
      </w:pPr>
    </w:p>
    <w:p w14:paraId="774C60D4"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misma herida, dos respuestas distintas. El Expresionismo convirtió el dolor en forma. El Dadaísmo convertiría el sinsentido en método. Donde el Expresionismo buscaba la verdad en la emoción, el Dadaísmo buscaría la verdad en el absurdo. Donde el Expresionismo gritaba, el Dadaísmo reiría para no llorar.</w:t>
      </w:r>
    </w:p>
    <w:p w14:paraId="482B90C3" w14:textId="77777777" w:rsidR="00ED1334" w:rsidRPr="00ED1334" w:rsidRDefault="00ED1334" w:rsidP="00ED1334">
      <w:pPr>
        <w:rPr>
          <w:rFonts w:ascii="Times New Roman" w:hAnsi="Times New Roman" w:cs="Times New Roman"/>
        </w:rPr>
      </w:pPr>
    </w:p>
    <w:p w14:paraId="4A5D6A7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La guerra había matado a Dios. El Expresionismo lo enterró con un grito. El Dadaísmo bailaría sobre su tumba.</w:t>
      </w:r>
    </w:p>
    <w:p w14:paraId="7CCA716E" w14:textId="77777777" w:rsidR="00ED1334" w:rsidRPr="00ED1334" w:rsidRDefault="00ED1334" w:rsidP="00ED1334">
      <w:pPr>
        <w:rPr>
          <w:rFonts w:ascii="Times New Roman" w:hAnsi="Times New Roman" w:cs="Times New Roman"/>
        </w:rPr>
      </w:pPr>
    </w:p>
    <w:p w14:paraId="7D6E821E"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1382AE2A" w14:textId="77777777" w:rsidR="00ED1334" w:rsidRPr="00ED1334" w:rsidRDefault="00ED1334" w:rsidP="00ED1334">
      <w:pPr>
        <w:rPr>
          <w:rFonts w:ascii="Times New Roman" w:hAnsi="Times New Roman" w:cs="Times New Roman"/>
        </w:rPr>
      </w:pPr>
    </w:p>
    <w:p w14:paraId="17603F14"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Preguntas abiertas para el lector</w:t>
      </w:r>
    </w:p>
    <w:p w14:paraId="6260901F" w14:textId="77777777" w:rsidR="00ED1334" w:rsidRPr="00ED1334" w:rsidRDefault="00ED1334" w:rsidP="00ED1334">
      <w:pPr>
        <w:rPr>
          <w:rFonts w:ascii="Times New Roman" w:hAnsi="Times New Roman" w:cs="Times New Roman"/>
        </w:rPr>
      </w:pPr>
    </w:p>
    <w:p w14:paraId="2D85D565"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1. Munch sintió el grito en la naturaleza y lo retuvo con sus manos. ¿Hay algo en tu vida cotidiana que hayas tenido que retener para que no se perdiera?</w:t>
      </w:r>
    </w:p>
    <w:p w14:paraId="02585F42" w14:textId="77777777" w:rsidR="00ED1334" w:rsidRPr="00ED1334" w:rsidRDefault="00ED1334" w:rsidP="00ED1334">
      <w:pPr>
        <w:rPr>
          <w:rFonts w:ascii="Times New Roman" w:hAnsi="Times New Roman" w:cs="Times New Roman"/>
        </w:rPr>
      </w:pPr>
    </w:p>
    <w:p w14:paraId="134B191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2. La xilografía es una técnica de arranque, no de adición. ¿Qué significa "conocer arrancando" en el diseño contemporáneo?</w:t>
      </w:r>
    </w:p>
    <w:p w14:paraId="430EE825" w14:textId="77777777" w:rsidR="00ED1334" w:rsidRPr="00ED1334" w:rsidRDefault="00ED1334" w:rsidP="00ED1334">
      <w:pPr>
        <w:rPr>
          <w:rFonts w:ascii="Times New Roman" w:hAnsi="Times New Roman" w:cs="Times New Roman"/>
        </w:rPr>
      </w:pPr>
    </w:p>
    <w:p w14:paraId="2DEC9AE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3. Las mujeres del Expresionismo fueron motor del movimiento, pero la historia las silenció. ¿Qué otras voces silenciadas siguen esperando ser escuchadas en el diseño?</w:t>
      </w:r>
    </w:p>
    <w:p w14:paraId="69003483" w14:textId="77777777" w:rsidR="00ED1334" w:rsidRPr="00ED1334" w:rsidRDefault="00ED1334" w:rsidP="00ED1334">
      <w:pPr>
        <w:rPr>
          <w:rFonts w:ascii="Times New Roman" w:hAnsi="Times New Roman" w:cs="Times New Roman"/>
        </w:rPr>
      </w:pPr>
    </w:p>
    <w:p w14:paraId="47EB6B31"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4. Kirchner escribió: "El arte no se hace con manos sanas". ¿Qué significa diseñar con manos que han visto el abismo?</w:t>
      </w:r>
    </w:p>
    <w:p w14:paraId="2D7C1C54" w14:textId="77777777" w:rsidR="00ED1334" w:rsidRPr="00ED1334" w:rsidRDefault="00ED1334" w:rsidP="00ED1334">
      <w:pPr>
        <w:rPr>
          <w:rFonts w:ascii="Times New Roman" w:hAnsi="Times New Roman" w:cs="Times New Roman"/>
        </w:rPr>
      </w:pPr>
    </w:p>
    <w:p w14:paraId="0D57A114"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5. En un mundo de perfección algorítmica, ¿cuál es el valor de la imperfección? ¿Qué puede aportar el diseño emocional que la IA no puede replicar?</w:t>
      </w:r>
    </w:p>
    <w:p w14:paraId="75CB3894" w14:textId="77777777" w:rsidR="00ED1334" w:rsidRPr="00ED1334" w:rsidRDefault="00ED1334" w:rsidP="00ED1334">
      <w:pPr>
        <w:rPr>
          <w:rFonts w:ascii="Times New Roman" w:hAnsi="Times New Roman" w:cs="Times New Roman"/>
        </w:rPr>
      </w:pPr>
    </w:p>
    <w:p w14:paraId="10468E70"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w:t>
      </w:r>
    </w:p>
    <w:p w14:paraId="7DD31E26" w14:textId="77777777" w:rsidR="00ED1334" w:rsidRPr="00ED1334" w:rsidRDefault="00ED1334" w:rsidP="00ED1334">
      <w:pPr>
        <w:rPr>
          <w:rFonts w:ascii="Times New Roman" w:hAnsi="Times New Roman" w:cs="Times New Roman"/>
        </w:rPr>
      </w:pPr>
    </w:p>
    <w:p w14:paraId="2738923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 Bibliografía</w:t>
      </w:r>
    </w:p>
    <w:p w14:paraId="404F0082" w14:textId="77777777" w:rsidR="00ED1334" w:rsidRPr="00ED1334" w:rsidRDefault="00ED1334" w:rsidP="00ED1334">
      <w:pPr>
        <w:rPr>
          <w:rFonts w:ascii="Times New Roman" w:hAnsi="Times New Roman" w:cs="Times New Roman"/>
        </w:rPr>
      </w:pPr>
    </w:p>
    <w:p w14:paraId="31D3469B"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Barron, Stephanie, y Wolf-Dieter Dube, eds. 1988. *German Expressionism: Art and Society*. Nueva York: Rizzoli.</w:t>
      </w:r>
    </w:p>
    <w:p w14:paraId="114877D0" w14:textId="77777777" w:rsidR="00ED1334" w:rsidRPr="00ED1334" w:rsidRDefault="00ED1334" w:rsidP="00ED1334">
      <w:pPr>
        <w:rPr>
          <w:rFonts w:ascii="Times New Roman" w:hAnsi="Times New Roman" w:cs="Times New Roman"/>
        </w:rPr>
      </w:pPr>
    </w:p>
    <w:p w14:paraId="24290F5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Dube, Wolf-Dieter. 1972. *Expressionism*. Londres: Thames &amp; Hudson.</w:t>
      </w:r>
    </w:p>
    <w:p w14:paraId="563DB5CC" w14:textId="77777777" w:rsidR="00ED1334" w:rsidRPr="00ED1334" w:rsidRDefault="00ED1334" w:rsidP="00ED1334">
      <w:pPr>
        <w:rPr>
          <w:rFonts w:ascii="Times New Roman" w:hAnsi="Times New Roman" w:cs="Times New Roman"/>
        </w:rPr>
      </w:pPr>
    </w:p>
    <w:p w14:paraId="18743A5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Elger, Dietmar. 2002. *Expressionism: A Revolution in German Art*. Colonia: Taschen.</w:t>
      </w:r>
    </w:p>
    <w:p w14:paraId="3DEFC0CD" w14:textId="77777777" w:rsidR="00ED1334" w:rsidRPr="00ED1334" w:rsidRDefault="00ED1334" w:rsidP="00ED1334">
      <w:pPr>
        <w:rPr>
          <w:rFonts w:ascii="Times New Roman" w:hAnsi="Times New Roman" w:cs="Times New Roman"/>
        </w:rPr>
      </w:pPr>
    </w:p>
    <w:p w14:paraId="31C44919"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Gordon, Donald E. 1987. *Expressionism: Art and Idea*. New Haven: Yale University Press.</w:t>
      </w:r>
    </w:p>
    <w:p w14:paraId="523508A4" w14:textId="77777777" w:rsidR="00ED1334" w:rsidRPr="00ED1334" w:rsidRDefault="00ED1334" w:rsidP="00ED1334">
      <w:pPr>
        <w:rPr>
          <w:rFonts w:ascii="Times New Roman" w:hAnsi="Times New Roman" w:cs="Times New Roman"/>
        </w:rPr>
      </w:pPr>
    </w:p>
    <w:p w14:paraId="57995D22"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Heller, Reinhold. 1993. *Expressionism: A New Perspective*. Cambridge: Cambridge University Press.</w:t>
      </w:r>
    </w:p>
    <w:p w14:paraId="3196CE39" w14:textId="77777777" w:rsidR="00ED1334" w:rsidRPr="00ED1334" w:rsidRDefault="00ED1334" w:rsidP="00ED1334">
      <w:pPr>
        <w:rPr>
          <w:rFonts w:ascii="Times New Roman" w:hAnsi="Times New Roman" w:cs="Times New Roman"/>
        </w:rPr>
      </w:pPr>
    </w:p>
    <w:p w14:paraId="017237A1"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Kandinsky, Wassily. 1911. *Concerning the Spiritual in Art*. Traducido por M. T. H. Sadler. Nueva York: Dover Publications, 1977.</w:t>
      </w:r>
    </w:p>
    <w:p w14:paraId="15CCC394" w14:textId="77777777" w:rsidR="00ED1334" w:rsidRPr="00ED1334" w:rsidRDefault="00ED1334" w:rsidP="00ED1334">
      <w:pPr>
        <w:rPr>
          <w:rFonts w:ascii="Times New Roman" w:hAnsi="Times New Roman" w:cs="Times New Roman"/>
        </w:rPr>
      </w:pPr>
    </w:p>
    <w:p w14:paraId="6B77BF0F"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Kirchner, Ernst Ludwig. 1924. *Diaries and Letters*. Editado por L. G. Buchheim. Munich: Prestel.</w:t>
      </w:r>
    </w:p>
    <w:p w14:paraId="6BE993ED" w14:textId="77777777" w:rsidR="00ED1334" w:rsidRPr="00ED1334" w:rsidRDefault="00ED1334" w:rsidP="00ED1334">
      <w:pPr>
        <w:rPr>
          <w:rFonts w:ascii="Times New Roman" w:hAnsi="Times New Roman" w:cs="Times New Roman"/>
        </w:rPr>
      </w:pPr>
    </w:p>
    <w:p w14:paraId="7ADCDBD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Kollwitz, Käthe. 1945. *Diaries and Letters*. Chicago: Henry Regnery Company.</w:t>
      </w:r>
    </w:p>
    <w:p w14:paraId="05EB955D" w14:textId="77777777" w:rsidR="00ED1334" w:rsidRPr="00ED1334" w:rsidRDefault="00ED1334" w:rsidP="00ED1334">
      <w:pPr>
        <w:rPr>
          <w:rFonts w:ascii="Times New Roman" w:hAnsi="Times New Roman" w:cs="Times New Roman"/>
        </w:rPr>
      </w:pPr>
    </w:p>
    <w:p w14:paraId="39CDCFCD"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Lloyd, Jill. 2007. *German Expressionism: Primitivism and Modernity*. New Haven: Yale University Press.</w:t>
      </w:r>
    </w:p>
    <w:p w14:paraId="27A9BC19" w14:textId="77777777" w:rsidR="00ED1334" w:rsidRPr="00ED1334" w:rsidRDefault="00ED1334" w:rsidP="00ED1334">
      <w:pPr>
        <w:rPr>
          <w:rFonts w:ascii="Times New Roman" w:hAnsi="Times New Roman" w:cs="Times New Roman"/>
        </w:rPr>
      </w:pPr>
    </w:p>
    <w:p w14:paraId="35A1CFA4"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Munch, Edvard. 1892. *Diario personal*. Oslo: Munch Museet.</w:t>
      </w:r>
    </w:p>
    <w:p w14:paraId="1BA7A823" w14:textId="77777777" w:rsidR="00ED1334" w:rsidRPr="00ED1334" w:rsidRDefault="00ED1334" w:rsidP="00ED1334">
      <w:pPr>
        <w:rPr>
          <w:rFonts w:ascii="Times New Roman" w:hAnsi="Times New Roman" w:cs="Times New Roman"/>
        </w:rPr>
      </w:pPr>
    </w:p>
    <w:p w14:paraId="09EA0D3A"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Norman, Donald. 2004. *Emotional Design: Why We Love (or Hate) Everyday Things*. Nueva York: Basic Books.</w:t>
      </w:r>
    </w:p>
    <w:p w14:paraId="730A1A9F" w14:textId="77777777" w:rsidR="00ED1334" w:rsidRPr="00ED1334" w:rsidRDefault="00ED1334" w:rsidP="00ED1334">
      <w:pPr>
        <w:rPr>
          <w:rFonts w:ascii="Times New Roman" w:hAnsi="Times New Roman" w:cs="Times New Roman"/>
        </w:rPr>
      </w:pPr>
    </w:p>
    <w:p w14:paraId="65AC3A93"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Pesce, Gaetano. 1969. *Silla UP*. Milán: B&amp;B Italia.</w:t>
      </w:r>
    </w:p>
    <w:p w14:paraId="1B4FFA23" w14:textId="77777777" w:rsidR="00ED1334" w:rsidRPr="00ED1334" w:rsidRDefault="00ED1334" w:rsidP="00ED1334">
      <w:pPr>
        <w:rPr>
          <w:rFonts w:ascii="Times New Roman" w:hAnsi="Times New Roman" w:cs="Times New Roman"/>
        </w:rPr>
      </w:pPr>
    </w:p>
    <w:p w14:paraId="663BD74C" w14:textId="77777777" w:rsidR="00ED1334" w:rsidRPr="00ED1334" w:rsidRDefault="00ED1334" w:rsidP="00ED1334">
      <w:pPr>
        <w:rPr>
          <w:rFonts w:ascii="Times New Roman" w:hAnsi="Times New Roman" w:cs="Times New Roman"/>
        </w:rPr>
      </w:pPr>
      <w:r w:rsidRPr="00ED1334">
        <w:rPr>
          <w:rFonts w:ascii="Times New Roman" w:hAnsi="Times New Roman" w:cs="Times New Roman"/>
        </w:rPr>
        <w:t>Sello, Gottfried. 1975. *Expressionism and the Modern Spirit*. Munich: Prestel.</w:t>
      </w:r>
    </w:p>
    <w:p w14:paraId="20BF5C7F" w14:textId="77777777" w:rsidR="00ED1334" w:rsidRPr="00ED1334" w:rsidRDefault="00ED1334" w:rsidP="00ED1334">
      <w:pPr>
        <w:rPr>
          <w:rFonts w:ascii="Times New Roman" w:hAnsi="Times New Roman" w:cs="Times New Roman"/>
        </w:rPr>
      </w:pPr>
    </w:p>
    <w:p w14:paraId="7C3D6EFB" w14:textId="684C3E77" w:rsidR="009E047A" w:rsidRPr="00ED1334" w:rsidRDefault="00ED1334" w:rsidP="00ED1334">
      <w:pPr>
        <w:rPr>
          <w:rFonts w:ascii="Times New Roman" w:hAnsi="Times New Roman" w:cs="Times New Roman"/>
        </w:rPr>
      </w:pPr>
      <w:r w:rsidRPr="00ED1334">
        <w:rPr>
          <w:rFonts w:ascii="Times New Roman" w:hAnsi="Times New Roman" w:cs="Times New Roman"/>
        </w:rPr>
        <w:t>Varnedoe, Kirk. 1998. *A Fine Regard: Essays in Honor of Kirk Varnedoe*. Nueva York: Museum of Modern Art.</w:t>
      </w:r>
    </w:p>
    <w:sectPr w:rsidR="009E047A" w:rsidRPr="00ED13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73"/>
    <w:rsid w:val="001F49AA"/>
    <w:rsid w:val="003B2AD7"/>
    <w:rsid w:val="00945EBF"/>
    <w:rsid w:val="009E047A"/>
    <w:rsid w:val="00AE77DF"/>
    <w:rsid w:val="00B97B23"/>
    <w:rsid w:val="00E70473"/>
    <w:rsid w:val="00EA31B4"/>
    <w:rsid w:val="00ED13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36AFD21"/>
  <w15:chartTrackingRefBased/>
  <w15:docId w15:val="{E7EEEF0C-7EB3-274C-82CA-17BCA2348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0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0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04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04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04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04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04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04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04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04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04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04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04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04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04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04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04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0473"/>
    <w:rPr>
      <w:rFonts w:eastAsiaTheme="majorEastAsia" w:cstheme="majorBidi"/>
      <w:color w:val="272727" w:themeColor="text1" w:themeTint="D8"/>
    </w:rPr>
  </w:style>
  <w:style w:type="paragraph" w:styleId="Ttulo">
    <w:name w:val="Title"/>
    <w:basedOn w:val="Normal"/>
    <w:next w:val="Normal"/>
    <w:link w:val="TtuloCar"/>
    <w:uiPriority w:val="10"/>
    <w:qFormat/>
    <w:rsid w:val="00E70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04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04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04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0473"/>
    <w:pPr>
      <w:spacing w:before="160"/>
      <w:jc w:val="center"/>
    </w:pPr>
    <w:rPr>
      <w:i/>
      <w:iCs/>
      <w:color w:val="404040" w:themeColor="text1" w:themeTint="BF"/>
    </w:rPr>
  </w:style>
  <w:style w:type="character" w:customStyle="1" w:styleId="CitaCar">
    <w:name w:val="Cita Car"/>
    <w:basedOn w:val="Fuentedeprrafopredeter"/>
    <w:link w:val="Cita"/>
    <w:uiPriority w:val="29"/>
    <w:rsid w:val="00E70473"/>
    <w:rPr>
      <w:i/>
      <w:iCs/>
      <w:color w:val="404040" w:themeColor="text1" w:themeTint="BF"/>
    </w:rPr>
  </w:style>
  <w:style w:type="paragraph" w:styleId="Prrafodelista">
    <w:name w:val="List Paragraph"/>
    <w:basedOn w:val="Normal"/>
    <w:uiPriority w:val="34"/>
    <w:qFormat/>
    <w:rsid w:val="00E70473"/>
    <w:pPr>
      <w:ind w:left="720"/>
      <w:contextualSpacing/>
    </w:pPr>
  </w:style>
  <w:style w:type="character" w:styleId="nfasisintenso">
    <w:name w:val="Intense Emphasis"/>
    <w:basedOn w:val="Fuentedeprrafopredeter"/>
    <w:uiPriority w:val="21"/>
    <w:qFormat/>
    <w:rsid w:val="00E70473"/>
    <w:rPr>
      <w:i/>
      <w:iCs/>
      <w:color w:val="0F4761" w:themeColor="accent1" w:themeShade="BF"/>
    </w:rPr>
  </w:style>
  <w:style w:type="paragraph" w:styleId="Citadestacada">
    <w:name w:val="Intense Quote"/>
    <w:basedOn w:val="Normal"/>
    <w:next w:val="Normal"/>
    <w:link w:val="CitadestacadaCar"/>
    <w:uiPriority w:val="30"/>
    <w:qFormat/>
    <w:rsid w:val="00E70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0473"/>
    <w:rPr>
      <w:i/>
      <w:iCs/>
      <w:color w:val="0F4761" w:themeColor="accent1" w:themeShade="BF"/>
    </w:rPr>
  </w:style>
  <w:style w:type="character" w:styleId="Referenciaintensa">
    <w:name w:val="Intense Reference"/>
    <w:basedOn w:val="Fuentedeprrafopredeter"/>
    <w:uiPriority w:val="32"/>
    <w:qFormat/>
    <w:rsid w:val="00E70473"/>
    <w:rPr>
      <w:b/>
      <w:bCs/>
      <w:smallCaps/>
      <w:color w:val="0F4761" w:themeColor="accent1" w:themeShade="BF"/>
      <w:spacing w:val="5"/>
    </w:rPr>
  </w:style>
  <w:style w:type="character" w:styleId="nfasis">
    <w:name w:val="Emphasis"/>
    <w:basedOn w:val="Fuentedeprrafopredeter"/>
    <w:uiPriority w:val="20"/>
    <w:qFormat/>
    <w:rsid w:val="00ED13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16</Pages>
  <Words>3381</Words>
  <Characters>18597</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2</cp:revision>
  <dcterms:created xsi:type="dcterms:W3CDTF">2026-07-12T00:48:00Z</dcterms:created>
  <dcterms:modified xsi:type="dcterms:W3CDTF">2026-07-12T01:32:00Z</dcterms:modified>
</cp:coreProperties>
</file>