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87CC" w14:textId="32B64D75" w:rsidR="006C6940" w:rsidRPr="006C6940" w:rsidRDefault="006C6940" w:rsidP="006C6940">
      <w:pPr>
        <w:jc w:val="center"/>
        <w:rPr>
          <w:rFonts w:ascii="Times New Roman" w:hAnsi="Times New Roman" w:cs="Times New Roman"/>
          <w:b/>
          <w:bCs/>
          <w:sz w:val="32"/>
          <w:szCs w:val="32"/>
        </w:rPr>
      </w:pPr>
      <w:r w:rsidRPr="006C6940">
        <w:rPr>
          <w:rFonts w:ascii="Times New Roman" w:hAnsi="Times New Roman" w:cs="Times New Roman"/>
          <w:b/>
          <w:bCs/>
          <w:sz w:val="32"/>
          <w:szCs w:val="32"/>
        </w:rPr>
        <w:t>CAPÍTULO 7: LOS NABIS</w:t>
      </w:r>
    </w:p>
    <w:p w14:paraId="7A4C9A77" w14:textId="6635A2E0" w:rsidR="006C6940" w:rsidRPr="006C6940" w:rsidRDefault="006C6940" w:rsidP="006C6940">
      <w:pPr>
        <w:jc w:val="center"/>
        <w:rPr>
          <w:rFonts w:ascii="Times New Roman" w:hAnsi="Times New Roman" w:cs="Times New Roman"/>
          <w:b/>
          <w:bCs/>
          <w:sz w:val="32"/>
          <w:szCs w:val="32"/>
        </w:rPr>
      </w:pPr>
      <w:r w:rsidRPr="006C6940">
        <w:rPr>
          <w:rFonts w:ascii="Times New Roman" w:hAnsi="Times New Roman" w:cs="Times New Roman"/>
          <w:b/>
          <w:bCs/>
          <w:sz w:val="32"/>
          <w:szCs w:val="32"/>
        </w:rPr>
        <w:t>Profetas del diseño: la superficie, el color y el arte de habitar</w:t>
      </w:r>
    </w:p>
    <w:p w14:paraId="67CEB11A" w14:textId="77777777" w:rsidR="006C6940" w:rsidRPr="006C6940" w:rsidRDefault="006C6940" w:rsidP="006C6940">
      <w:pPr>
        <w:rPr>
          <w:rFonts w:ascii="Times New Roman" w:hAnsi="Times New Roman" w:cs="Times New Roman"/>
        </w:rPr>
      </w:pPr>
    </w:p>
    <w:p w14:paraId="7F6D259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1948B27B" w14:textId="77777777" w:rsidR="006C6940" w:rsidRPr="006C6940" w:rsidRDefault="006C6940" w:rsidP="006C6940">
      <w:pPr>
        <w:rPr>
          <w:rFonts w:ascii="Times New Roman" w:hAnsi="Times New Roman" w:cs="Times New Roman"/>
        </w:rPr>
      </w:pPr>
    </w:p>
    <w:p w14:paraId="14F3E63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*[Figura 1: Paul Sérusier, El Talismán (El bosque de Bois d'Amour en Pont-Aven), 1888. Una pequeña tabla de madera —la tapa de una caja de puros— cubierta de colores puros, vibrantes, antinaturales. Los árboles son naranjas, el suelo es rojo, el agua es violeta. No es un paisaje: es un manifiesto. La prueba de que el color puede existir por sí mismo, sin obligación de imitar a la naturaleza.]*</w:t>
      </w:r>
    </w:p>
    <w:p w14:paraId="6BD4658F" w14:textId="77777777" w:rsidR="006C6940" w:rsidRPr="006C6940" w:rsidRDefault="006C6940" w:rsidP="006C6940">
      <w:pPr>
        <w:rPr>
          <w:rFonts w:ascii="Times New Roman" w:hAnsi="Times New Roman" w:cs="Times New Roman"/>
        </w:rPr>
      </w:pPr>
    </w:p>
    <w:p w14:paraId="4E49100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&gt; *"—Esto... es un Talismán —murmuró Bonnard. Y la palabra se quedó flotando en el silencio, como un hechizo."*</w:t>
      </w:r>
    </w:p>
    <w:p w14:paraId="63F84709" w14:textId="77777777" w:rsidR="006C6940" w:rsidRPr="006C6940" w:rsidRDefault="006C6940" w:rsidP="006C6940">
      <w:pPr>
        <w:rPr>
          <w:rFonts w:ascii="Times New Roman" w:hAnsi="Times New Roman" w:cs="Times New Roman"/>
        </w:rPr>
      </w:pPr>
    </w:p>
    <w:p w14:paraId="46CA1F7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5325704B" w14:textId="77777777" w:rsidR="006C6940" w:rsidRPr="006C6940" w:rsidRDefault="006C6940" w:rsidP="006C6940">
      <w:pPr>
        <w:rPr>
          <w:rFonts w:ascii="Times New Roman" w:hAnsi="Times New Roman" w:cs="Times New Roman"/>
        </w:rPr>
      </w:pPr>
    </w:p>
    <w:p w14:paraId="5E51CE3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I. EL TALISMÁN</w:t>
      </w:r>
    </w:p>
    <w:p w14:paraId="03607C62" w14:textId="77777777" w:rsidR="006C6940" w:rsidRPr="006C6940" w:rsidRDefault="006C6940" w:rsidP="006C6940">
      <w:pPr>
        <w:rPr>
          <w:rFonts w:ascii="Times New Roman" w:hAnsi="Times New Roman" w:cs="Times New Roman"/>
        </w:rPr>
      </w:pPr>
    </w:p>
    <w:p w14:paraId="7EFAF10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Tienes razón, Francisco. Ajusto la viñeta para que Sérusier no use la palabra "talismán" antes de que Bonnard la pronuncie. El hallazgo es de Sérusier; el bautizo, de Bonnard.</w:t>
      </w:r>
    </w:p>
    <w:p w14:paraId="7BFDA967" w14:textId="77777777" w:rsidR="006C6940" w:rsidRPr="006C6940" w:rsidRDefault="006C6940" w:rsidP="006C6940">
      <w:pPr>
        <w:rPr>
          <w:rFonts w:ascii="Times New Roman" w:hAnsi="Times New Roman" w:cs="Times New Roman"/>
        </w:rPr>
      </w:pPr>
    </w:p>
    <w:p w14:paraId="4D58CB0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6271BA0F" w14:textId="77777777" w:rsidR="006C6940" w:rsidRPr="006C6940" w:rsidRDefault="006C6940" w:rsidP="006C6940">
      <w:pPr>
        <w:rPr>
          <w:rFonts w:ascii="Times New Roman" w:hAnsi="Times New Roman" w:cs="Times New Roman"/>
        </w:rPr>
      </w:pPr>
    </w:p>
    <w:p w14:paraId="3FFBCE9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*No recuerdo el día exacto, pero era noviembre de 1888. Caía la tarde y hacía un frío que cortaba la piel. Estábamos en la Academia Julian, esa del Passage des Panoramas, ¿la recuerdan? Paul Sérusier nos había mandado llamar con un misterio inusual. "Quiero verlos", nos dijo. "Tengo algo que mostrarles, algo que cambiará nuestras vidas y la historia del arte". Ya saben cómo era Paul: serio, reflexivo, siempre leyendo filosofía. Pensé que habría encontrado a algún místico o habría tenido una epifanía leyendo a Plotino. Pero fui. Pasé a buscar a Pierre Bonnard, a Maurice Denis y a Paul Ranson.*</w:t>
      </w:r>
    </w:p>
    <w:p w14:paraId="3A30EAA5" w14:textId="77777777" w:rsidR="006C6940" w:rsidRPr="006C6940" w:rsidRDefault="006C6940" w:rsidP="006C6940">
      <w:pPr>
        <w:rPr>
          <w:rFonts w:ascii="Times New Roman" w:hAnsi="Times New Roman" w:cs="Times New Roman"/>
        </w:rPr>
      </w:pPr>
    </w:p>
    <w:p w14:paraId="01A67E7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*Cuando llegamos, el estudio estaba como siempre: un caos de lienzos a medio terminar, caballetes desordenados y el cálido resplandor de las lámparas de quinqué luchando contra las sombras. Aquel olor... lo tengo grabado en la memoria: aguarrás, aceite de linaza y el polvo del carbón. Increíble. Paul ya estaba allí, sentado junto a uno de sus cuadros. Se le veía extraño. En un tipo habitualmente serio y circunspecto, había una luz nueva: la cara de un niño que ha hecho una travesura y se muere por contársela a sus amigos.*</w:t>
      </w:r>
    </w:p>
    <w:p w14:paraId="6B4EF38C" w14:textId="77777777" w:rsidR="006C6940" w:rsidRPr="006C6940" w:rsidRDefault="006C6940" w:rsidP="006C6940">
      <w:pPr>
        <w:rPr>
          <w:rFonts w:ascii="Times New Roman" w:hAnsi="Times New Roman" w:cs="Times New Roman"/>
        </w:rPr>
      </w:pPr>
    </w:p>
    <w:p w14:paraId="4EE22AE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*Pasamos y cerramos la puerta. El frío se quedó fuera.*</w:t>
      </w:r>
    </w:p>
    <w:p w14:paraId="559504FC" w14:textId="77777777" w:rsidR="006C6940" w:rsidRPr="006C6940" w:rsidRDefault="006C6940" w:rsidP="006C6940">
      <w:pPr>
        <w:rPr>
          <w:rFonts w:ascii="Times New Roman" w:hAnsi="Times New Roman" w:cs="Times New Roman"/>
        </w:rPr>
      </w:pPr>
    </w:p>
    <w:p w14:paraId="50ED174E"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*—¿Qué pasa, Paul? —preguntó Maurice, sacudiéndose el agua del abrigo—. Henri nos dijo que hoy nos cambiarías la vida. ¿Heredaste una fortuna? ¿Serás nuestro mecenas?*</w:t>
      </w:r>
    </w:p>
    <w:p w14:paraId="32A3EA6C" w14:textId="77777777" w:rsidR="006C6940" w:rsidRPr="006C6940" w:rsidRDefault="006C6940" w:rsidP="006C6940">
      <w:pPr>
        <w:rPr>
          <w:rFonts w:ascii="Times New Roman" w:hAnsi="Times New Roman" w:cs="Times New Roman"/>
        </w:rPr>
      </w:pPr>
    </w:p>
    <w:p w14:paraId="5564F7F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*Todos reímos. Paul nos miró con una sonrisa enigmática.*</w:t>
      </w:r>
    </w:p>
    <w:p w14:paraId="1D89AA8E" w14:textId="77777777" w:rsidR="006C6940" w:rsidRPr="006C6940" w:rsidRDefault="006C6940" w:rsidP="006C6940">
      <w:pPr>
        <w:rPr>
          <w:rFonts w:ascii="Times New Roman" w:hAnsi="Times New Roman" w:cs="Times New Roman"/>
        </w:rPr>
      </w:pPr>
    </w:p>
    <w:p w14:paraId="4560CBAC"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*—No, no es eso. Es algo aún más valioso. Encontré algo que cambiará nuestras vidas.*</w:t>
      </w:r>
    </w:p>
    <w:p w14:paraId="2D726744" w14:textId="77777777" w:rsidR="006C6940" w:rsidRPr="006C6940" w:rsidRDefault="006C6940" w:rsidP="006C6940">
      <w:pPr>
        <w:rPr>
          <w:rFonts w:ascii="Times New Roman" w:hAnsi="Times New Roman" w:cs="Times New Roman"/>
        </w:rPr>
      </w:pPr>
    </w:p>
    <w:p w14:paraId="18F0771E"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*—¿Estás borracho? —dijo Pierre, arqueando una ceja.*</w:t>
      </w:r>
    </w:p>
    <w:p w14:paraId="5C168473" w14:textId="77777777" w:rsidR="006C6940" w:rsidRPr="006C6940" w:rsidRDefault="006C6940" w:rsidP="006C6940">
      <w:pPr>
        <w:rPr>
          <w:rFonts w:ascii="Times New Roman" w:hAnsi="Times New Roman" w:cs="Times New Roman"/>
        </w:rPr>
      </w:pPr>
    </w:p>
    <w:p w14:paraId="66E425B6"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*—No. Déjenme les cuento. ¿Se acuerdan que fui a Bretaña? Pero nunca les dije a qué. Fui a buscar al maestro Gauguin. Quería conocerlo, y de paso, si era posible, que me enseñara algo de su técnica. Y lo encontré. Me pidió que lo acompañara a caminar por un pequeño bosque llamado Pont-Aven. Caminamos un poco, y en un claro, me dijo: "¿Traes pintura y pincel?". "Sí, aquí traigo algo, pero no llevo lienzo; pensé que solo íbamos a caminar". Le mostré mi improvisado estuche, una caja de puros donde cargo las pinturas. "¿Y para qué necesitas un lienzo si tienes esa caja?", me dijo señalando la tapa. La quité. Entonces me ordenó: "Mira bien ese árbol, el que se refleja en las aguas del río Aven. ¿Qué color ves allí?". "Un verde amarillento, supongo...", le respondí. "¿Es muy verde?", me preguntó con firmeza. "Sí", le dije, titubeando. "Entonces pon el verde más hermoso de tu paleta. ¿Y esa sombra de allí? No es negra, ¿la ves? Es más bien azul. No temas pintarla tan azul como sea posible. ¿Y esas hojas de allá? ¿Son rojas? Usa el bermellón puro".*</w:t>
      </w:r>
    </w:p>
    <w:p w14:paraId="5987B392" w14:textId="77777777" w:rsidR="006C6940" w:rsidRPr="006C6940" w:rsidRDefault="006C6940" w:rsidP="006C6940">
      <w:pPr>
        <w:rPr>
          <w:rFonts w:ascii="Times New Roman" w:hAnsi="Times New Roman" w:cs="Times New Roman"/>
        </w:rPr>
      </w:pPr>
    </w:p>
    <w:p w14:paraId="4600DCE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*Paul hizo una pausa. Nosotros estábamos inmóviles. Continuó:*</w:t>
      </w:r>
    </w:p>
    <w:p w14:paraId="2A2857BA" w14:textId="77777777" w:rsidR="006C6940" w:rsidRPr="006C6940" w:rsidRDefault="006C6940" w:rsidP="006C6940">
      <w:pPr>
        <w:rPr>
          <w:rFonts w:ascii="Times New Roman" w:hAnsi="Times New Roman" w:cs="Times New Roman"/>
        </w:rPr>
      </w:pPr>
    </w:p>
    <w:p w14:paraId="68BA361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*—Mi formación me gritaba que mezclara los colores, que buscara la perspectiva, que respetara las luces y las sombras de la realidad. Pero había algo magnético en la voz de Gauguin. Así que obedecí. Sumergí el pincel directamente en los tubos de pintura. Sin diluir, sin matizar. Puse una mancha de amarillo brillante para el árbol. Una franja de azul ultramar para la sombra. Un trazo de rojo encendido. En la pequeña madera, las formas de la naturaleza comenzaron a disolverse. Los árboles ya no tenían ramas ni hojas; eran solo planos de color puro. Cuando terminé, miré la tapa, asombrado y confundido. No había pintado el bosque que mis ojos veían; había pintado la intensidad del color que el bosque me provocó. Gauguin me sonrió, satisfecho. La lección había terminado. Durante el camino de regreso casi no hablamos. Solo observaba de reojo la sonrisa del maestro. Esa noche no pude dormir. Quería estar ya aquí, contárselos todo.*</w:t>
      </w:r>
    </w:p>
    <w:p w14:paraId="4AB8E631" w14:textId="77777777" w:rsidR="006C6940" w:rsidRPr="006C6940" w:rsidRDefault="006C6940" w:rsidP="006C6940">
      <w:pPr>
        <w:rPr>
          <w:rFonts w:ascii="Times New Roman" w:hAnsi="Times New Roman" w:cs="Times New Roman"/>
        </w:rPr>
      </w:pPr>
    </w:p>
    <w:p w14:paraId="3263D29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*—¿Y? ¿Dónde está la pintura? —le pregunté, impaciente.*</w:t>
      </w:r>
    </w:p>
    <w:p w14:paraId="3A930788" w14:textId="77777777" w:rsidR="006C6940" w:rsidRPr="006C6940" w:rsidRDefault="006C6940" w:rsidP="006C6940">
      <w:pPr>
        <w:rPr>
          <w:rFonts w:ascii="Times New Roman" w:hAnsi="Times New Roman" w:cs="Times New Roman"/>
        </w:rPr>
      </w:pPr>
    </w:p>
    <w:p w14:paraId="3594BEF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*Paul rebuscó en su maleta. Desenvolvió la tapa de la caja de puros con un cuidado casi religioso. La sostenía de espaldas a nosotros, como si nos protegiera de su resplandor.*</w:t>
      </w:r>
    </w:p>
    <w:p w14:paraId="266F5D1B" w14:textId="77777777" w:rsidR="006C6940" w:rsidRPr="006C6940" w:rsidRDefault="006C6940" w:rsidP="006C6940">
      <w:pPr>
        <w:rPr>
          <w:rFonts w:ascii="Times New Roman" w:hAnsi="Times New Roman" w:cs="Times New Roman"/>
        </w:rPr>
      </w:pPr>
    </w:p>
    <w:p w14:paraId="195397F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*—Prepárense para descubrir el camino del arte. Abran sus ojos y sus mentes.*</w:t>
      </w:r>
    </w:p>
    <w:p w14:paraId="36F8EF2A" w14:textId="77777777" w:rsidR="006C6940" w:rsidRPr="006C6940" w:rsidRDefault="006C6940" w:rsidP="006C6940">
      <w:pPr>
        <w:rPr>
          <w:rFonts w:ascii="Times New Roman" w:hAnsi="Times New Roman" w:cs="Times New Roman"/>
        </w:rPr>
      </w:pPr>
    </w:p>
    <w:p w14:paraId="06FBE65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*Volvió la tapa y la puso sobre la mesa, junto a la lámpara. El quinqué bañó la madera con una luz amarillenta y, por primera vez, la vimos. Un silencio absoluto se apoderó del estudio. No era un silencio vacío; era un silencio cargado, eléctrico. Una epifanía colectiva. Lo que veían nuestros ojos no tenía sentido bajo las reglas que nos habían enseñado. No había dibujo. No había perspectiva. Solo una mancha amarilla chillona flotando junto a una franja de azul ultramar, un destello de bermellón puro chocando contra un tono verdoso. Era un caos absoluto para un ojo académico.*</w:t>
      </w:r>
    </w:p>
    <w:p w14:paraId="08C06768" w14:textId="77777777" w:rsidR="006C6940" w:rsidRPr="006C6940" w:rsidRDefault="006C6940" w:rsidP="006C6940">
      <w:pPr>
        <w:rPr>
          <w:rFonts w:ascii="Times New Roman" w:hAnsi="Times New Roman" w:cs="Times New Roman"/>
        </w:rPr>
      </w:pPr>
    </w:p>
    <w:p w14:paraId="584BC56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*—¿Qué es esto, Paul? —preguntó finalmente Maurice, con la voz temblorosa, acercándose tanto que casi podía oler la pintura. No era rechazo. Era asombro profundo.*</w:t>
      </w:r>
    </w:p>
    <w:p w14:paraId="6DE15C08" w14:textId="77777777" w:rsidR="006C6940" w:rsidRPr="006C6940" w:rsidRDefault="006C6940" w:rsidP="006C6940">
      <w:pPr>
        <w:rPr>
          <w:rFonts w:ascii="Times New Roman" w:hAnsi="Times New Roman" w:cs="Times New Roman"/>
        </w:rPr>
      </w:pPr>
    </w:p>
    <w:p w14:paraId="799487A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 un paisaje —dijo Paul, y una sonrisa se le escapó al fin—. Es el bosque de Pont-Aven.*</w:t>
      </w:r>
    </w:p>
    <w:p w14:paraId="52250F79" w14:textId="77777777" w:rsidR="006C6940" w:rsidRPr="006C6940" w:rsidRDefault="006C6940" w:rsidP="006C6940">
      <w:pPr>
        <w:rPr>
          <w:rFonts w:ascii="Times New Roman" w:hAnsi="Times New Roman" w:cs="Times New Roman"/>
        </w:rPr>
      </w:pPr>
    </w:p>
    <w:p w14:paraId="72CF6DE5"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*Pierre Bonnard, que no había pronunciado palabra desde el inicio, se inclinó sobre la tabla. La observó con la misma intensidad con que se observa un objeto sagrado, de esos que no se tocan, solo se contemplan. Y entonces, en voz baja, como si hablara consigo mismo, murmuró:*</w:t>
      </w:r>
    </w:p>
    <w:p w14:paraId="1AB7DB56" w14:textId="77777777" w:rsidR="006C6940" w:rsidRPr="006C6940" w:rsidRDefault="006C6940" w:rsidP="006C6940">
      <w:pPr>
        <w:rPr>
          <w:rFonts w:ascii="Times New Roman" w:hAnsi="Times New Roman" w:cs="Times New Roman"/>
        </w:rPr>
      </w:pPr>
    </w:p>
    <w:p w14:paraId="1A66308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*—Esto... es un Talismán.*</w:t>
      </w:r>
    </w:p>
    <w:p w14:paraId="5D5FC2E4" w14:textId="77777777" w:rsidR="006C6940" w:rsidRPr="006C6940" w:rsidRDefault="006C6940" w:rsidP="006C6940">
      <w:pPr>
        <w:rPr>
          <w:rFonts w:ascii="Times New Roman" w:hAnsi="Times New Roman" w:cs="Times New Roman"/>
        </w:rPr>
      </w:pPr>
    </w:p>
    <w:p w14:paraId="3DC4929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 palabra se quedó flotando en el silencio, como un hechizo. Nadie se atrevió a contradecirlo. Porque todos sentíamos lo mismo. Aquello no era un cuadro. Era otra cosa. Algo que nos había sido revelado y que ahora cargaba con la responsabilidad de proteger y propagar.*</w:t>
      </w:r>
    </w:p>
    <w:p w14:paraId="3938D565" w14:textId="77777777" w:rsidR="006C6940" w:rsidRPr="006C6940" w:rsidRDefault="006C6940" w:rsidP="006C6940">
      <w:pPr>
        <w:rPr>
          <w:rFonts w:ascii="Times New Roman" w:hAnsi="Times New Roman" w:cs="Times New Roman"/>
        </w:rPr>
      </w:pPr>
    </w:p>
    <w:p w14:paraId="20ABFE2B" w14:textId="545F470D" w:rsidR="006C6940" w:rsidRPr="006C6940" w:rsidRDefault="006C6940" w:rsidP="006C6940">
      <w:pPr>
        <w:rPr>
          <w:rFonts w:ascii="Times New Roman" w:hAnsi="Times New Roman" w:cs="Times New Roman"/>
        </w:rPr>
      </w:pPr>
      <w:r w:rsidRPr="006C6940">
        <w:rPr>
          <w:rFonts w:ascii="Times New Roman" w:hAnsi="Times New Roman" w:cs="Times New Roman"/>
        </w:rPr>
        <w:t>*Esa misma noche, la vieja Academia Julian empezó a morir para nosotros. Decidimos formar una hermandad secreta. Nos llamaríamos los Nabis, los profetas de un nuevo arte. Y aquella pequeña tapa de una caja de puros, tal como Bonnard la había bautizado, sería nuestro Talismán. La ley primera sobre la que empezaríamos a escribir el futuro.*---</w:t>
      </w:r>
    </w:p>
    <w:p w14:paraId="01426C86" w14:textId="77777777" w:rsidR="006C6940" w:rsidRPr="006C6940" w:rsidRDefault="006C6940" w:rsidP="006C6940">
      <w:pPr>
        <w:rPr>
          <w:rFonts w:ascii="Times New Roman" w:hAnsi="Times New Roman" w:cs="Times New Roman"/>
        </w:rPr>
      </w:pPr>
    </w:p>
    <w:p w14:paraId="6C4A0D4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Aquella noche, en el estudio de la Academia Julian, cinco jóvenes de entre diecisiete y veinticuatro años sellaron un pacto que transformaría la historia del diseño. No lo sabían, por supuesto. No podían saberlo. Creían estar fundando una hermandad de pintores. En realidad, estaban abriendo una puerta que conducía directamente a la Bauhaus, al diseño gráfico moderno y a la idea —tan contemporánea— de que un objeto cotidiano puede ser un Talismán.</w:t>
      </w:r>
    </w:p>
    <w:p w14:paraId="6FECF46D" w14:textId="77777777" w:rsidR="006C6940" w:rsidRPr="006C6940" w:rsidRDefault="006C6940" w:rsidP="006C6940">
      <w:pPr>
        <w:rPr>
          <w:rFonts w:ascii="Times New Roman" w:hAnsi="Times New Roman" w:cs="Times New Roman"/>
        </w:rPr>
      </w:pPr>
    </w:p>
    <w:p w14:paraId="7069DA7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Para entender la magnitud de lo que ocurrió en aquel estudio, conviene recordar el punto de partida. El capítulo anterior nos dejó en un campo de batalla. Cuatro gigantes —Cézanne, Van Gogh, Gauguin y Seurat— habían abierto cuatro caminos divergentes para responder a la crisis de la percepción. Cada uno había encontrado una verdad distinta: la geometría, la emoción, el símbolo, el sistema. Pero aquellas conquistas estaban dispersas, aisladas, cada una encerrada en el estudio de un genio solitario.</w:t>
      </w:r>
    </w:p>
    <w:p w14:paraId="27EF7548" w14:textId="77777777" w:rsidR="006C6940" w:rsidRPr="006C6940" w:rsidRDefault="006C6940" w:rsidP="006C6940">
      <w:pPr>
        <w:rPr>
          <w:rFonts w:ascii="Times New Roman" w:hAnsi="Times New Roman" w:cs="Times New Roman"/>
        </w:rPr>
      </w:pPr>
    </w:p>
    <w:p w14:paraId="2873017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xml:space="preserve">Los Nabis fueron los primeros en reunirlas. Tomaron la lección de cada maestro y las fundieron en una sola convicción: el arte no debe limitarse a los lienzos. Debe infiltrarse en la vida. En los carteles de la calle, en los biombos de los salones, en los vitrales de las </w:t>
      </w:r>
      <w:r w:rsidRPr="006C6940">
        <w:rPr>
          <w:rFonts w:ascii="Times New Roman" w:hAnsi="Times New Roman" w:cs="Times New Roman"/>
        </w:rPr>
        <w:lastRenderedPageBreak/>
        <w:t>iglesias, en los programas de teatro, en las lámparas y en los papeles pintados. Todo puede ser arte. Todo puede ser diseño. Todo puede ser profecía.</w:t>
      </w:r>
    </w:p>
    <w:p w14:paraId="5F0C999C" w14:textId="77777777" w:rsidR="006C6940" w:rsidRPr="006C6940" w:rsidRDefault="006C6940" w:rsidP="006C6940">
      <w:pPr>
        <w:rPr>
          <w:rFonts w:ascii="Times New Roman" w:hAnsi="Times New Roman" w:cs="Times New Roman"/>
        </w:rPr>
      </w:pPr>
    </w:p>
    <w:p w14:paraId="016DCBE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6C34AC78" w14:textId="77777777" w:rsidR="006C6940" w:rsidRPr="006C6940" w:rsidRDefault="006C6940" w:rsidP="006C6940">
      <w:pPr>
        <w:rPr>
          <w:rFonts w:ascii="Times New Roman" w:hAnsi="Times New Roman" w:cs="Times New Roman"/>
        </w:rPr>
      </w:pPr>
    </w:p>
    <w:p w14:paraId="3BC956F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*[Figura 2: Maurice Denis, Las musas, 1893. Las figuras no tienen volumen; son siluetas planas de color sobre un tapiz de hojas. No hay profundidad, no hay modelado. Hay una superficie organizada con ritmo y armonía. Es la frase de Denis hecha pintura.]*</w:t>
      </w:r>
    </w:p>
    <w:p w14:paraId="361AA30A" w14:textId="77777777" w:rsidR="006C6940" w:rsidRPr="006C6940" w:rsidRDefault="006C6940" w:rsidP="006C6940">
      <w:pPr>
        <w:rPr>
          <w:rFonts w:ascii="Times New Roman" w:hAnsi="Times New Roman" w:cs="Times New Roman"/>
        </w:rPr>
      </w:pPr>
    </w:p>
    <w:p w14:paraId="36ED97E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&gt; *"—Recordar que un cuadro, antes de ser un caballo de batalla, una mujer desnuda o una anécdota cualquiera, es esencialmente una superficie plana cubierta de colores reunidos en un cierto orden."*</w:t>
      </w:r>
    </w:p>
    <w:p w14:paraId="53E8D6D3" w14:textId="77777777" w:rsidR="006C6940" w:rsidRPr="006C6940" w:rsidRDefault="006C6940" w:rsidP="006C6940">
      <w:pPr>
        <w:rPr>
          <w:rFonts w:ascii="Times New Roman" w:hAnsi="Times New Roman" w:cs="Times New Roman"/>
        </w:rPr>
      </w:pPr>
    </w:p>
    <w:p w14:paraId="2686440E"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07ED9A0B" w14:textId="77777777" w:rsidR="006C6940" w:rsidRPr="006C6940" w:rsidRDefault="006C6940" w:rsidP="006C6940">
      <w:pPr>
        <w:rPr>
          <w:rFonts w:ascii="Times New Roman" w:hAnsi="Times New Roman" w:cs="Times New Roman"/>
        </w:rPr>
      </w:pPr>
    </w:p>
    <w:p w14:paraId="413B3A0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II. LA FRASE QUE CAMBIÓ EL SENTIDO DE LAS SUPERFICIES</w:t>
      </w:r>
    </w:p>
    <w:p w14:paraId="182D70C4" w14:textId="77777777" w:rsidR="006C6940" w:rsidRPr="006C6940" w:rsidRDefault="006C6940" w:rsidP="006C6940">
      <w:pPr>
        <w:rPr>
          <w:rFonts w:ascii="Times New Roman" w:hAnsi="Times New Roman" w:cs="Times New Roman"/>
        </w:rPr>
      </w:pPr>
    </w:p>
    <w:p w14:paraId="224BC35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Dos años después de la revelación del Talismán, en 1890, Maurice Denis —el benjamín del grupo, apenas veinte años— publicó un breve texto en la revista *Art et Critique*. El texto empezaba con una frase que probablemente sea una de las más importantes para entender el diseño del siglo XX:</w:t>
      </w:r>
    </w:p>
    <w:p w14:paraId="4F923DB8" w14:textId="77777777" w:rsidR="006C6940" w:rsidRPr="006C6940" w:rsidRDefault="006C6940" w:rsidP="006C6940">
      <w:pPr>
        <w:rPr>
          <w:rFonts w:ascii="Times New Roman" w:hAnsi="Times New Roman" w:cs="Times New Roman"/>
        </w:rPr>
      </w:pPr>
    </w:p>
    <w:p w14:paraId="3856968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"Recordar que un cuadro, antes de ser un caballo de batalla, una mujer desnuda o una anécdota cualquiera, es esencialmente una superficie plana cubierta de colores reunidos en un cierto orden."</w:t>
      </w:r>
    </w:p>
    <w:p w14:paraId="6CD8CAD2" w14:textId="77777777" w:rsidR="006C6940" w:rsidRPr="006C6940" w:rsidRDefault="006C6940" w:rsidP="006C6940">
      <w:pPr>
        <w:rPr>
          <w:rFonts w:ascii="Times New Roman" w:hAnsi="Times New Roman" w:cs="Times New Roman"/>
        </w:rPr>
      </w:pPr>
    </w:p>
    <w:p w14:paraId="53E9D31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Leída hoy, en un mundo saturado de pantallas, logotipos e interfaces, puede parecer una obviedad. En 1890 era dinamita pura.</w:t>
      </w:r>
    </w:p>
    <w:p w14:paraId="4C535240" w14:textId="77777777" w:rsidR="006C6940" w:rsidRPr="006C6940" w:rsidRDefault="006C6940" w:rsidP="006C6940">
      <w:pPr>
        <w:rPr>
          <w:rFonts w:ascii="Times New Roman" w:hAnsi="Times New Roman" w:cs="Times New Roman"/>
        </w:rPr>
      </w:pPr>
    </w:p>
    <w:p w14:paraId="33872CA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xml:space="preserve">Denis estaba diciendo algo que nadie se había atrevido a formular con tanta claridad: olvídate del tema. Olvídate de la historia que cuenta el cuadro. Lo que importa es la pintura </w:t>
      </w:r>
      <w:r w:rsidRPr="006C6940">
        <w:rPr>
          <w:rFonts w:ascii="Times New Roman" w:hAnsi="Times New Roman" w:cs="Times New Roman"/>
        </w:rPr>
        <w:lastRenderedPageBreak/>
        <w:t>en sí misma. El color aquí. La forma allá. La composición. El cuadro no es una ventana que se abre a otra realidad; es un objeto que existe en esta realidad. Una superficie. Y esa superficie tiene leyes propias que no dependen de lo que representa.</w:t>
      </w:r>
    </w:p>
    <w:p w14:paraId="63C7EBFC" w14:textId="77777777" w:rsidR="006C6940" w:rsidRPr="006C6940" w:rsidRDefault="006C6940" w:rsidP="006C6940">
      <w:pPr>
        <w:rPr>
          <w:rFonts w:ascii="Times New Roman" w:hAnsi="Times New Roman" w:cs="Times New Roman"/>
        </w:rPr>
      </w:pPr>
    </w:p>
    <w:p w14:paraId="07B5180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Estaba describiendo, sin saberlo, el trabajo de un diseñador gráfico o de un diseñador de producto con cien años de anticipación. La forma y el color por encima del contenido narrativo.</w:t>
      </w:r>
    </w:p>
    <w:p w14:paraId="4967E3EA" w14:textId="77777777" w:rsidR="006C6940" w:rsidRPr="006C6940" w:rsidRDefault="006C6940" w:rsidP="006C6940">
      <w:pPr>
        <w:rPr>
          <w:rFonts w:ascii="Times New Roman" w:hAnsi="Times New Roman" w:cs="Times New Roman"/>
        </w:rPr>
      </w:pPr>
    </w:p>
    <w:p w14:paraId="319F6F4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Hasta entonces, la pregunta ante un cuadro era: ¿qué representa? ¿Quién es ese personaje? ¿Qué batalla es esa? ¿Qué anécdota cuenta? A partir de Denis, la pregunta empieza a ser: ¿cómo está hecho? ¿Qué colores usa? ¿Cómo se relacionan entre sí? ¿Qué ritmo tienen las líneas? El foco se desplaza del tema a la forma.</w:t>
      </w:r>
    </w:p>
    <w:p w14:paraId="4C7C1C5B" w14:textId="77777777" w:rsidR="006C6940" w:rsidRPr="006C6940" w:rsidRDefault="006C6940" w:rsidP="006C6940">
      <w:pPr>
        <w:rPr>
          <w:rFonts w:ascii="Times New Roman" w:hAnsi="Times New Roman" w:cs="Times New Roman"/>
        </w:rPr>
      </w:pPr>
    </w:p>
    <w:p w14:paraId="50589FAE"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Denis no era un teórico frío. Era un pintor que intentaba llevar sus propias ideas al lienzo. En obras como *Las musas* (1893), las figuras no tienen volumen; son siluetas planas de color. El paisaje no tiene profundidad; es un tapiz de manchas organizadas rítmicamente. La escena mitológica no se pinta para contar una historia, sino para componer una armonía cromática. El cuadro es, ante todo, una superficie bella. Y lo más fascinante es que Denis no veía esto como una ruptura con la tradición, sino como un regreso a lo esencial. Antes del Renacimiento, decía, los pintores medievales ya entendían que un cuadro era una superficie decorativa. Giotto, Fra Angelico, los mosaicos bizantinos no buscaban la ilusión de profundidad; buscaban el orden, el ritmo, la belleza de los colores reunidos sobre un plano. Los Nabis se sentían herederos de esa tradición perdida. Y al mismo tiempo, sin pretenderlo, estaban poniendo los cimientos del diseño moderno.</w:t>
      </w:r>
    </w:p>
    <w:p w14:paraId="72F2C121" w14:textId="77777777" w:rsidR="006C6940" w:rsidRPr="006C6940" w:rsidRDefault="006C6940" w:rsidP="006C6940">
      <w:pPr>
        <w:rPr>
          <w:rFonts w:ascii="Times New Roman" w:hAnsi="Times New Roman" w:cs="Times New Roman"/>
        </w:rPr>
      </w:pPr>
    </w:p>
    <w:p w14:paraId="65E816E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Pero la frase de Denis no surgió en el vacío. Fue el resultado de una doble herencia que los Nabis asimilaron de manera prodigiosa. Por un lado, el japonismo, que ya hemos explorado en capítulos anteriores. Los Nabis fueron ávidos consumidores de estampas japonesas, y de ellas aprendieron que una imagen podía ser bella por su composición interna —por cómo se relacionan los colores, las líneas y los vacíos sobre la superficie—, no solo por lo que representaba. A Pierre Bonnard lo apodaron *le Nabi très japonard* —el Nabis muy japonés—, y el apodo era merecido. En sus cuadros, los interiores burgueses se aplanan como estampas, los patrones del vestido de una mujer se funden con los patrones del papel pintado de la pared, y todo está en el mismo plano, sin jerarquía entre figura y fondo. Es Hokusai trasladado al salón de una casa parisina.</w:t>
      </w:r>
    </w:p>
    <w:p w14:paraId="13C3AF4E" w14:textId="77777777" w:rsidR="006C6940" w:rsidRPr="006C6940" w:rsidRDefault="006C6940" w:rsidP="006C6940">
      <w:pPr>
        <w:rPr>
          <w:rFonts w:ascii="Times New Roman" w:hAnsi="Times New Roman" w:cs="Times New Roman"/>
        </w:rPr>
      </w:pPr>
    </w:p>
    <w:p w14:paraId="552901D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Por otro lado, el Simbolismo, que era el ambiente intelectual de la época. Un rechazo generalizado al materialismo, al positivismo científico y al realismo literario que habían dominado el siglo XIX. Los simbolistas buscaban un arte que hablara del alma, de los sueños, del misterio. Querían que sus obras sugirieran más que describieran. No importaba tanto lo que se veía como lo que se evocaba. Los Nabis compartían esa sensibilidad. En sus cuadros hay un aire de secreto, de escena suspendida, de algo que está a punto de revelarse pero nunca termina de hacerlo.</w:t>
      </w:r>
    </w:p>
    <w:p w14:paraId="2137E83A" w14:textId="77777777" w:rsidR="006C6940" w:rsidRPr="006C6940" w:rsidRDefault="006C6940" w:rsidP="006C6940">
      <w:pPr>
        <w:rPr>
          <w:rFonts w:ascii="Times New Roman" w:hAnsi="Times New Roman" w:cs="Times New Roman"/>
        </w:rPr>
      </w:pPr>
    </w:p>
    <w:p w14:paraId="78D4B41C"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130E9B79" w14:textId="77777777" w:rsidR="006C6940" w:rsidRPr="006C6940" w:rsidRDefault="006C6940" w:rsidP="006C6940">
      <w:pPr>
        <w:rPr>
          <w:rFonts w:ascii="Times New Roman" w:hAnsi="Times New Roman" w:cs="Times New Roman"/>
        </w:rPr>
      </w:pPr>
    </w:p>
    <w:p w14:paraId="326F29D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*[Figura 3: Pierre Bonnard, Mujer con vestido de lunares, 1892. El vestido, el papel pintado y el fondo se funden en un mismo plano decorativo. La influencia japonesa es evidente en la bidimensionalidad y en los patrones intrincados que compiten entre sí. Bonnard no pinta una escena; organiza una superficie.]*</w:t>
      </w:r>
    </w:p>
    <w:p w14:paraId="6DA47EAF" w14:textId="77777777" w:rsidR="006C6940" w:rsidRPr="006C6940" w:rsidRDefault="006C6940" w:rsidP="006C6940">
      <w:pPr>
        <w:rPr>
          <w:rFonts w:ascii="Times New Roman" w:hAnsi="Times New Roman" w:cs="Times New Roman"/>
        </w:rPr>
      </w:pPr>
    </w:p>
    <w:p w14:paraId="5A9CE32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&gt; *"Bonnard no necesitaba grandes temas. Le bastaba un rincón de una habitación, los patrones de un vestido, la luz que entraba por una ventana."*</w:t>
      </w:r>
    </w:p>
    <w:p w14:paraId="4FC33871" w14:textId="77777777" w:rsidR="006C6940" w:rsidRPr="006C6940" w:rsidRDefault="006C6940" w:rsidP="006C6940">
      <w:pPr>
        <w:rPr>
          <w:rFonts w:ascii="Times New Roman" w:hAnsi="Times New Roman" w:cs="Times New Roman"/>
        </w:rPr>
      </w:pPr>
    </w:p>
    <w:p w14:paraId="0F5928C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6A7D6EEB" w14:textId="77777777" w:rsidR="006C6940" w:rsidRPr="006C6940" w:rsidRDefault="006C6940" w:rsidP="006C6940">
      <w:pPr>
        <w:rPr>
          <w:rFonts w:ascii="Times New Roman" w:hAnsi="Times New Roman" w:cs="Times New Roman"/>
        </w:rPr>
      </w:pPr>
    </w:p>
    <w:p w14:paraId="6915226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III. LA LECCIÓN DEL BOSQUE: EL COLOR COMO EMOCIÓN</w:t>
      </w:r>
    </w:p>
    <w:p w14:paraId="6AD5E557" w14:textId="77777777" w:rsidR="006C6940" w:rsidRPr="006C6940" w:rsidRDefault="006C6940" w:rsidP="006C6940">
      <w:pPr>
        <w:rPr>
          <w:rFonts w:ascii="Times New Roman" w:hAnsi="Times New Roman" w:cs="Times New Roman"/>
        </w:rPr>
      </w:pPr>
    </w:p>
    <w:p w14:paraId="2ACC3A96"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Pero la revolución de los Nabis no fue solo teórica. Fue, sobre todo, una revolución del color.</w:t>
      </w:r>
    </w:p>
    <w:p w14:paraId="77F04942" w14:textId="77777777" w:rsidR="006C6940" w:rsidRPr="006C6940" w:rsidRDefault="006C6940" w:rsidP="006C6940">
      <w:pPr>
        <w:rPr>
          <w:rFonts w:ascii="Times New Roman" w:hAnsi="Times New Roman" w:cs="Times New Roman"/>
        </w:rPr>
      </w:pPr>
    </w:p>
    <w:p w14:paraId="58374EB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Recordemos la escena del Bois d'Amour. Gauguin, de pie frente a Sérusier, le ordena: "¿Cómo ves ese árbol? ¿Amarillo? Pues usa el amarillo más puro de tu paleta. ¿Esa sombra? No es negra, es azul. Píntala con azul ultramar sin mezclar."</w:t>
      </w:r>
    </w:p>
    <w:p w14:paraId="5CD4292F" w14:textId="77777777" w:rsidR="006C6940" w:rsidRPr="006C6940" w:rsidRDefault="006C6940" w:rsidP="006C6940">
      <w:pPr>
        <w:rPr>
          <w:rFonts w:ascii="Times New Roman" w:hAnsi="Times New Roman" w:cs="Times New Roman"/>
        </w:rPr>
      </w:pPr>
    </w:p>
    <w:p w14:paraId="523CD45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xml:space="preserve">Aquella lección no era un mero truco técnico. Era una nueva forma de relacionarse con el mundo. El color no debía imitar la realidad, sino traducir la emoción que la realidad provocaba. No era descripción: era *equivalencia*. Un amarillo no es una hoja; es la </w:t>
      </w:r>
      <w:r w:rsidRPr="006C6940">
        <w:rPr>
          <w:rFonts w:ascii="Times New Roman" w:hAnsi="Times New Roman" w:cs="Times New Roman"/>
        </w:rPr>
        <w:lastRenderedPageBreak/>
        <w:t>sensación de la luz entre las hojas. Un azul no es una sombra; es la melancolía que produce esa sombra.</w:t>
      </w:r>
    </w:p>
    <w:p w14:paraId="02AA75B5" w14:textId="77777777" w:rsidR="006C6940" w:rsidRPr="006C6940" w:rsidRDefault="006C6940" w:rsidP="006C6940">
      <w:pPr>
        <w:rPr>
          <w:rFonts w:ascii="Times New Roman" w:hAnsi="Times New Roman" w:cs="Times New Roman"/>
        </w:rPr>
      </w:pPr>
    </w:p>
    <w:p w14:paraId="6072566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Esta idea —que el color puede ser portador de emociones sin necesidad de imitar nada— tuvo consecuencias inmensas para el diseño. Porque si el color no describe, sino que evoca, entonces un diseñador no elige los colores de un cartel, de un logotipo o de un objeto solo por criterios estéticos o funcionales. Los elige por lo que *hacen sentir*. El rojo no es solo un color cálido: es urgencia, pasión, peligro. El azul no es solo un color frío: es calma, confianza, profundidad. El amarillo no es solo luminoso: es alegría, energía, advertencia.</w:t>
      </w:r>
    </w:p>
    <w:p w14:paraId="1D69895C" w14:textId="77777777" w:rsidR="006C6940" w:rsidRPr="006C6940" w:rsidRDefault="006C6940" w:rsidP="006C6940">
      <w:pPr>
        <w:rPr>
          <w:rFonts w:ascii="Times New Roman" w:hAnsi="Times New Roman" w:cs="Times New Roman"/>
        </w:rPr>
      </w:pPr>
    </w:p>
    <w:p w14:paraId="74C7540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Los Nabis fueron de los primeros en usar el color de manera sistemática como herramienta emocional. No decoraban con color: *comunicaban* con color. Y esa intuición —que el color es información— es una de las bases del diseño contemporáneo.</w:t>
      </w:r>
    </w:p>
    <w:p w14:paraId="1DEF86EF" w14:textId="77777777" w:rsidR="006C6940" w:rsidRPr="006C6940" w:rsidRDefault="006C6940" w:rsidP="006C6940">
      <w:pPr>
        <w:rPr>
          <w:rFonts w:ascii="Times New Roman" w:hAnsi="Times New Roman" w:cs="Times New Roman"/>
        </w:rPr>
      </w:pPr>
    </w:p>
    <w:p w14:paraId="0918320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Para comprender la radicalidad de este gesto, conviene detenerse en lo que significaba, para un joven formado en la Academia Julian, obedecer a Gauguin en lugar de obedecer a sus profesores. La enseñanza académica del siglo XIX se basaba en la copia de modelos, en el dominio del claroscuro, en la imitación correcta de la naturaleza. Los estudiantes pasaban años dibujando yesos antes de tocar un pincel, y cuando por fin lo hacían, debían aplicar capas de color con veladuras sucesivas, mezclando los tonos en la paleta hasta obtener el matiz exacto. La pincelada debía ser invisible; el acabado, pulido; el tema, noble.</w:t>
      </w:r>
    </w:p>
    <w:p w14:paraId="0043062A" w14:textId="77777777" w:rsidR="006C6940" w:rsidRPr="006C6940" w:rsidRDefault="006C6940" w:rsidP="006C6940">
      <w:pPr>
        <w:rPr>
          <w:rFonts w:ascii="Times New Roman" w:hAnsi="Times New Roman" w:cs="Times New Roman"/>
        </w:rPr>
      </w:pPr>
    </w:p>
    <w:p w14:paraId="26503CC5"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Lo que Gauguin le pidió a Sérusier en el Bois d'Amour fue exactamente lo contrario: no mezcles, no imites, no te escondas. Usa el color puro, directo, sin miedo. Deja que la pincelada se vea. Deja que la tapa de la caja de puros sea lo que es: una superficie de madera cubierta de manchas de color. No finjas que es una ventana.</w:t>
      </w:r>
    </w:p>
    <w:p w14:paraId="6F381E4B" w14:textId="77777777" w:rsidR="006C6940" w:rsidRPr="006C6940" w:rsidRDefault="006C6940" w:rsidP="006C6940">
      <w:pPr>
        <w:rPr>
          <w:rFonts w:ascii="Times New Roman" w:hAnsi="Times New Roman" w:cs="Times New Roman"/>
        </w:rPr>
      </w:pPr>
    </w:p>
    <w:p w14:paraId="56EF0B7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Aquella lección era, en realidad, una liberación. Liberaba al pintor de la tiranía de la copia y le devolvía algo que la Academia le había arrebatado: el derecho a *sentir* el color en lugar de simplemente *calcularlo*.</w:t>
      </w:r>
    </w:p>
    <w:p w14:paraId="2B97EDE9" w14:textId="77777777" w:rsidR="006C6940" w:rsidRPr="006C6940" w:rsidRDefault="006C6940" w:rsidP="006C6940">
      <w:pPr>
        <w:rPr>
          <w:rFonts w:ascii="Times New Roman" w:hAnsi="Times New Roman" w:cs="Times New Roman"/>
        </w:rPr>
      </w:pPr>
    </w:p>
    <w:p w14:paraId="7E8ECC06"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xml:space="preserve">Esta liberación no se limitó a Sérusier. Se propagó como un reguero de pólvora entre sus compañeros. Pierre Bonnard, que tenía un talento natural para el color, encontró en esta libertad el permiso que necesitaba para desplegar una de las paletas más sensuales de la </w:t>
      </w:r>
      <w:r w:rsidRPr="006C6940">
        <w:rPr>
          <w:rFonts w:ascii="Times New Roman" w:hAnsi="Times New Roman" w:cs="Times New Roman"/>
        </w:rPr>
        <w:lastRenderedPageBreak/>
        <w:t>historia del arte. Sus cuadros vibran con naranjas quemados, violetas profundos, verdes ácidos, amarillos que parecen iluminarse desde dentro. No pinta lo que ve; pinta lo que siente al verlo. Y lo que siente es calor, intimidad, deseo, la felicidad extraña de estar vivo en una habitación con la persona amada.</w:t>
      </w:r>
    </w:p>
    <w:p w14:paraId="4735EDDA" w14:textId="77777777" w:rsidR="006C6940" w:rsidRPr="006C6940" w:rsidRDefault="006C6940" w:rsidP="006C6940">
      <w:pPr>
        <w:rPr>
          <w:rFonts w:ascii="Times New Roman" w:hAnsi="Times New Roman" w:cs="Times New Roman"/>
        </w:rPr>
      </w:pPr>
    </w:p>
    <w:p w14:paraId="7AF29EC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Édouard Vuillard, en cambio, usó el color de manera más contenida pero igualmente revolucionaria. Sus interiores están dominados por tonos tierra, ocres, marrones, beiges, pero tratados con una riqueza de matices que los vuelve hipnóticos. Un papel pintado no es simplemente beige: es una sinfonía de beiges, cada uno ligeramente distinto, cada uno respondiendo a la luz de manera diferente. Vuillard no pinta objetos: pinta *atmósferas*. Y la atmósfera, en sus cuadros, es el verdadero tema.</w:t>
      </w:r>
    </w:p>
    <w:p w14:paraId="48C24FA6" w14:textId="77777777" w:rsidR="006C6940" w:rsidRPr="006C6940" w:rsidRDefault="006C6940" w:rsidP="006C6940">
      <w:pPr>
        <w:rPr>
          <w:rFonts w:ascii="Times New Roman" w:hAnsi="Times New Roman" w:cs="Times New Roman"/>
        </w:rPr>
      </w:pPr>
    </w:p>
    <w:p w14:paraId="617669D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16C77BCE" w14:textId="77777777" w:rsidR="006C6940" w:rsidRPr="006C6940" w:rsidRDefault="006C6940" w:rsidP="006C6940">
      <w:pPr>
        <w:rPr>
          <w:rFonts w:ascii="Times New Roman" w:hAnsi="Times New Roman" w:cs="Times New Roman"/>
        </w:rPr>
      </w:pPr>
    </w:p>
    <w:p w14:paraId="7DE55CB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*[Figura 4: Édouard Vuillard, Interior con madre y hermana del artista, 1893. Las figuras se funden con los patrones del papel pintado y la alfombra. No hay jerarquía entre persona y entorno. Todo es superficie, color y atmósfera. Vuillard no pintaba retratos; diseñaba experiencias perceptivas.]*</w:t>
      </w:r>
    </w:p>
    <w:p w14:paraId="63237C66" w14:textId="77777777" w:rsidR="006C6940" w:rsidRPr="006C6940" w:rsidRDefault="006C6940" w:rsidP="006C6940">
      <w:pPr>
        <w:rPr>
          <w:rFonts w:ascii="Times New Roman" w:hAnsi="Times New Roman" w:cs="Times New Roman"/>
        </w:rPr>
      </w:pPr>
    </w:p>
    <w:p w14:paraId="636848A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&gt; *"Vuillard no pintaba lo que veía. Pintaba lo que se sentía al estar allí: el calor de la lámpara, el roce de la tela, el silencio de una tarde cualquiera."*</w:t>
      </w:r>
    </w:p>
    <w:p w14:paraId="32B8AC60" w14:textId="77777777" w:rsidR="006C6940" w:rsidRPr="006C6940" w:rsidRDefault="006C6940" w:rsidP="006C6940">
      <w:pPr>
        <w:rPr>
          <w:rFonts w:ascii="Times New Roman" w:hAnsi="Times New Roman" w:cs="Times New Roman"/>
        </w:rPr>
      </w:pPr>
    </w:p>
    <w:p w14:paraId="71B9BA0F"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7D23D3D2" w14:textId="77777777" w:rsidR="006C6940" w:rsidRPr="006C6940" w:rsidRDefault="006C6940" w:rsidP="006C6940">
      <w:pPr>
        <w:rPr>
          <w:rFonts w:ascii="Times New Roman" w:hAnsi="Times New Roman" w:cs="Times New Roman"/>
        </w:rPr>
      </w:pPr>
    </w:p>
    <w:p w14:paraId="62822196"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IV. EL ARTE DE HABITAR: BONNARD, VUILLARD Y LA MAGIA DE LO COTIDIANO</w:t>
      </w:r>
    </w:p>
    <w:p w14:paraId="354F72E6" w14:textId="77777777" w:rsidR="006C6940" w:rsidRPr="006C6940" w:rsidRDefault="006C6940" w:rsidP="006C6940">
      <w:pPr>
        <w:rPr>
          <w:rFonts w:ascii="Times New Roman" w:hAnsi="Times New Roman" w:cs="Times New Roman"/>
        </w:rPr>
      </w:pPr>
    </w:p>
    <w:p w14:paraId="43F7C19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Si la frase de Denis fue el manifiesto teórico y la lección de Gauguin fue el método, la obra de Pierre Bonnard y Édouard Vuillard fue la demostración práctica de que aquellos principios podían aplicarse al espacio habitado.</w:t>
      </w:r>
    </w:p>
    <w:p w14:paraId="12CB78A2" w14:textId="77777777" w:rsidR="006C6940" w:rsidRPr="006C6940" w:rsidRDefault="006C6940" w:rsidP="006C6940">
      <w:pPr>
        <w:rPr>
          <w:rFonts w:ascii="Times New Roman" w:hAnsi="Times New Roman" w:cs="Times New Roman"/>
        </w:rPr>
      </w:pPr>
    </w:p>
    <w:p w14:paraId="22DF951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Bonnard y Vuillard no pintaban batallas ni dioses. Pintaban interiores. Salones burgueses, mesas con tazas de té, ventanas entreabiertas, patrones de vestidos que competían con los patrones del papel pintado. Eran escenas domésticas, casi insignificantes. Pero su tratamiento era revolucionario.</w:t>
      </w:r>
    </w:p>
    <w:p w14:paraId="7667CD66" w14:textId="77777777" w:rsidR="006C6940" w:rsidRPr="006C6940" w:rsidRDefault="006C6940" w:rsidP="006C6940">
      <w:pPr>
        <w:rPr>
          <w:rFonts w:ascii="Times New Roman" w:hAnsi="Times New Roman" w:cs="Times New Roman"/>
        </w:rPr>
      </w:pPr>
    </w:p>
    <w:p w14:paraId="073FC2C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Observemos un interior de Vuillard con atención. Las figuras no están separadas del fondo: se funden con él. El vestido de una mujer tiene los mismos colores y los mismos patrones que la pared que tiene detrás. La alfombra sube por las piernas de una silla como si quisiera devorarla. No hay jerarquía entre la persona y el entorno. Todo es superficie. Todo es color. Todo es atmósfera.</w:t>
      </w:r>
    </w:p>
    <w:p w14:paraId="34204EE5" w14:textId="77777777" w:rsidR="006C6940" w:rsidRPr="006C6940" w:rsidRDefault="006C6940" w:rsidP="006C6940">
      <w:pPr>
        <w:rPr>
          <w:rFonts w:ascii="Times New Roman" w:hAnsi="Times New Roman" w:cs="Times New Roman"/>
        </w:rPr>
      </w:pPr>
    </w:p>
    <w:p w14:paraId="567F71A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El espectador no contempla una escena: está *dentro* de ella. Siente el calor de la lámpara, el roce de la tela, el silencio de una tarde cualquiera. La pintura no es una ventana al mundo: es una *experiencia* del mundo.</w:t>
      </w:r>
    </w:p>
    <w:p w14:paraId="72389C16" w14:textId="77777777" w:rsidR="006C6940" w:rsidRPr="006C6940" w:rsidRDefault="006C6940" w:rsidP="006C6940">
      <w:pPr>
        <w:rPr>
          <w:rFonts w:ascii="Times New Roman" w:hAnsi="Times New Roman" w:cs="Times New Roman"/>
        </w:rPr>
      </w:pPr>
    </w:p>
    <w:p w14:paraId="00C8F89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Esta disolución de las fronteras entre figura y fondo no era un capricho estético. Era una declaración de principios. Significaba que el entorno no es un escenario neutral donde ocurren las acciones humanas, sino un participante activo en la experiencia. El papel pintado, la alfombra, la lámpara, el mantel: todos esos objetos que la pintura académica habría tratado como mero decorado adquieren en Vuillard un protagonismo inusitado. No son el fondo: son el *tema*.</w:t>
      </w:r>
    </w:p>
    <w:p w14:paraId="38F4C731" w14:textId="77777777" w:rsidR="006C6940" w:rsidRPr="006C6940" w:rsidRDefault="006C6940" w:rsidP="006C6940">
      <w:pPr>
        <w:rPr>
          <w:rFonts w:ascii="Times New Roman" w:hAnsi="Times New Roman" w:cs="Times New Roman"/>
        </w:rPr>
      </w:pPr>
    </w:p>
    <w:p w14:paraId="218A679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Hay algo profundamente moderno en esta manera de mirar. Porque en el siglo XX, el diseño de interiores se convertiría precisamente en eso: en el arte de crear atmósferas mediante la interacción de objetos, colores, texturas y luces. Vuillard, sin saberlo, estaba haciendo diseño de interiores con sus pinceles.</w:t>
      </w:r>
    </w:p>
    <w:p w14:paraId="55B4C10E" w14:textId="77777777" w:rsidR="006C6940" w:rsidRPr="006C6940" w:rsidRDefault="006C6940" w:rsidP="006C6940">
      <w:pPr>
        <w:rPr>
          <w:rFonts w:ascii="Times New Roman" w:hAnsi="Times New Roman" w:cs="Times New Roman"/>
        </w:rPr>
      </w:pPr>
    </w:p>
    <w:p w14:paraId="125F0E94"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Bonnard fue aún más lejos en la exploración de la intimidad. Sus cuadros no muestran grandes acontecimientos: muestran momentos robados al flujo de la vida cotidiana. Su compañera Marthe en la bañera, el gato dormido sobre el sofá, la mesa del desayuno con el mantel arrugado y las tazas sin recoger. Son escenas que cualquier impresionista habría pintado al aire libre, buscando la luz natural. Pero Bonnard las pinta en interiores, con luz artificial o con esa luz tamizada que entra por una ventana y lo envuelve todo en una penumbra dorada.</w:t>
      </w:r>
    </w:p>
    <w:p w14:paraId="63BF0B18" w14:textId="77777777" w:rsidR="006C6940" w:rsidRPr="006C6940" w:rsidRDefault="006C6940" w:rsidP="006C6940">
      <w:pPr>
        <w:rPr>
          <w:rFonts w:ascii="Times New Roman" w:hAnsi="Times New Roman" w:cs="Times New Roman"/>
        </w:rPr>
      </w:pPr>
    </w:p>
    <w:p w14:paraId="331994E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Lo que hace único a Bonnard es su capacidad para pintar no lo que ve, sino lo que *recuerda*. Trabajaba sin modelo, a partir de bocetos rápidos y de su memoria emocional. El resultado es una pintura que no describe la realidad, sino que la *reconstruye* desde el sentimiento. Los colores no son los que él vio, sino los que él recuerda haber sentido. Y por eso vibran con una intensidad que la realidad no tiene.</w:t>
      </w:r>
    </w:p>
    <w:p w14:paraId="77730F94" w14:textId="77777777" w:rsidR="006C6940" w:rsidRPr="006C6940" w:rsidRDefault="006C6940" w:rsidP="006C6940">
      <w:pPr>
        <w:rPr>
          <w:rFonts w:ascii="Times New Roman" w:hAnsi="Times New Roman" w:cs="Times New Roman"/>
        </w:rPr>
      </w:pPr>
    </w:p>
    <w:p w14:paraId="1429858C"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Esta manera de trabajar —a partir de la memoria, de la emoción, de la atmósfera— es profundamente afín al diseño contemporáneo. Un diseñador de espacios no reproduce un catálogo: crea una experiencia a partir de su sensibilidad. Decide cómo se siente una habitación antes de decidir qué muebles la ocuparán. Y eso es exactamente lo que Bonnard y Vuillard hacían con sus pinceles.</w:t>
      </w:r>
    </w:p>
    <w:p w14:paraId="17F50B2D" w14:textId="77777777" w:rsidR="006C6940" w:rsidRPr="006C6940" w:rsidRDefault="006C6940" w:rsidP="006C6940">
      <w:pPr>
        <w:rPr>
          <w:rFonts w:ascii="Times New Roman" w:hAnsi="Times New Roman" w:cs="Times New Roman"/>
        </w:rPr>
      </w:pPr>
    </w:p>
    <w:p w14:paraId="2EBA837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4452E01F" w14:textId="77777777" w:rsidR="006C6940" w:rsidRPr="006C6940" w:rsidRDefault="006C6940" w:rsidP="006C6940">
      <w:pPr>
        <w:rPr>
          <w:rFonts w:ascii="Times New Roman" w:hAnsi="Times New Roman" w:cs="Times New Roman"/>
        </w:rPr>
      </w:pPr>
    </w:p>
    <w:p w14:paraId="3A6CE85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*[Figura 5: Pierre Bonnard, La ventana abierta, 1921. La luz del Mediterráneo entra por la ventana y baña el interior. Los objetos cotidianos —una mesa, una silla, un jarrón— se disuelven en la atmósfera cromática. Bonnard no pinta objetos: pinta la experiencia de estar en una habitación iluminada por el sol.]*</w:t>
      </w:r>
    </w:p>
    <w:p w14:paraId="7F194A35" w14:textId="77777777" w:rsidR="006C6940" w:rsidRPr="006C6940" w:rsidRDefault="006C6940" w:rsidP="006C6940">
      <w:pPr>
        <w:rPr>
          <w:rFonts w:ascii="Times New Roman" w:hAnsi="Times New Roman" w:cs="Times New Roman"/>
        </w:rPr>
      </w:pPr>
    </w:p>
    <w:p w14:paraId="0840CAD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&gt; *"Bonnard no describía la realidad. La reconstruía desde el sentimiento. Sus colores no eran los que vio, sino los que recordaba haber sentido."*</w:t>
      </w:r>
    </w:p>
    <w:p w14:paraId="38B2700D" w14:textId="77777777" w:rsidR="006C6940" w:rsidRPr="006C6940" w:rsidRDefault="006C6940" w:rsidP="006C6940">
      <w:pPr>
        <w:rPr>
          <w:rFonts w:ascii="Times New Roman" w:hAnsi="Times New Roman" w:cs="Times New Roman"/>
        </w:rPr>
      </w:pPr>
    </w:p>
    <w:p w14:paraId="3081635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6ECBBD91" w14:textId="77777777" w:rsidR="006C6940" w:rsidRPr="006C6940" w:rsidRDefault="006C6940" w:rsidP="006C6940">
      <w:pPr>
        <w:rPr>
          <w:rFonts w:ascii="Times New Roman" w:hAnsi="Times New Roman" w:cs="Times New Roman"/>
        </w:rPr>
      </w:pPr>
    </w:p>
    <w:p w14:paraId="193444C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V. EL ARTE TOTAL Y EL NACIMIENTO DEL DISEÑADOR INTEGRAL</w:t>
      </w:r>
    </w:p>
    <w:p w14:paraId="053F9616" w14:textId="77777777" w:rsidR="006C6940" w:rsidRPr="006C6940" w:rsidRDefault="006C6940" w:rsidP="006C6940">
      <w:pPr>
        <w:rPr>
          <w:rFonts w:ascii="Times New Roman" w:hAnsi="Times New Roman" w:cs="Times New Roman"/>
        </w:rPr>
      </w:pPr>
    </w:p>
    <w:p w14:paraId="736D6CE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Pero la gran ambición de los Nabis no se limitaba al lienzo. De hecho, el lienzo les parecía insuficiente. Querían demoler la jerarquía que separaba las "artes mayores" —pintura, escultura— de las "artes menores" o aplicadas —un biombo, una vidriera, un cartel, un tapiz, una lámpara—. Para ellos, un objeto cotidiano podía y debía tener la misma dignidad estética que un óleo colgado en un museo.</w:t>
      </w:r>
    </w:p>
    <w:p w14:paraId="47F7F2D9" w14:textId="77777777" w:rsidR="006C6940" w:rsidRPr="006C6940" w:rsidRDefault="006C6940" w:rsidP="006C6940">
      <w:pPr>
        <w:rPr>
          <w:rFonts w:ascii="Times New Roman" w:hAnsi="Times New Roman" w:cs="Times New Roman"/>
        </w:rPr>
      </w:pPr>
    </w:p>
    <w:p w14:paraId="0E2C3E56"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Esta idea —el *arte total*— es probablemente su mayor legado al diseño.</w:t>
      </w:r>
    </w:p>
    <w:p w14:paraId="52601201" w14:textId="77777777" w:rsidR="006C6940" w:rsidRPr="006C6940" w:rsidRDefault="006C6940" w:rsidP="006C6940">
      <w:pPr>
        <w:rPr>
          <w:rFonts w:ascii="Times New Roman" w:hAnsi="Times New Roman" w:cs="Times New Roman"/>
        </w:rPr>
      </w:pPr>
    </w:p>
    <w:p w14:paraId="4A9F830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 llevaron a la práctica con una voracidad que hoy llamaríamos multidisciplinar. En las artes gráficas encontraron una libertad inmensa. Diseñaron carteles para teatros y revistas, programas de mano para conciertos, partituras musicales ilustradas. Colaboraron asiduamente con *La Revue Blanche*, una revista de vanguardia que era el centro neurálgico de la vida intelectual parisina del fin de siècle. Sus litografías e ilustraciones sacaron el arte de los salones y lo llevaron a la calle, a los quioscos, a las manos de la gente. Lo estaban democratizando sin hacer bandera de ello.</w:t>
      </w:r>
    </w:p>
    <w:p w14:paraId="6471CAFA" w14:textId="77777777" w:rsidR="006C6940" w:rsidRPr="006C6940" w:rsidRDefault="006C6940" w:rsidP="006C6940">
      <w:pPr>
        <w:rPr>
          <w:rFonts w:ascii="Times New Roman" w:hAnsi="Times New Roman" w:cs="Times New Roman"/>
        </w:rPr>
      </w:pPr>
    </w:p>
    <w:p w14:paraId="7C84BE3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El cartel de Bonnard para *La Revue Blanche* (1894) es un ejemplo perfecto de esta nueva sensibilidad. Muestra a una mujer elegantemente vestida, con un sombrero de plumas, sosteniendo un ejemplar de la revista. Pero lo que importa no es la anécdota —la mujer, la revista—, sino la composición: las formas planas, los colores contrastados, la integración de la tipografía con la imagen. El cartel no es un anuncio: es una obra de arte en la calle. Y al mismo tiempo, es un anuncio. La frontera se ha disuelto.</w:t>
      </w:r>
    </w:p>
    <w:p w14:paraId="0B817B27" w14:textId="77777777" w:rsidR="006C6940" w:rsidRPr="006C6940" w:rsidRDefault="006C6940" w:rsidP="006C6940">
      <w:pPr>
        <w:rPr>
          <w:rFonts w:ascii="Times New Roman" w:hAnsi="Times New Roman" w:cs="Times New Roman"/>
        </w:rPr>
      </w:pPr>
    </w:p>
    <w:p w14:paraId="015E4BB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En el diseño de interiores, su impacto fue aún más directo y más profundo. Los Nabis no pensaban en un cuadro como algo que se cuelga en una pared ya existente. Pensaban en crear el entorno completo. Colaboraban con ebanistas, ceramistas y vidrieros para diseñar paneles decorativos, tapices, biombos, lámparas, vitrales. El cuadro no era un objeto aislado: era un elemento dentro de una sinfonía visual que incluía el mobiliario, los textiles y la luz.</w:t>
      </w:r>
    </w:p>
    <w:p w14:paraId="198C0021" w14:textId="77777777" w:rsidR="006C6940" w:rsidRPr="006C6940" w:rsidRDefault="006C6940" w:rsidP="006C6940">
      <w:pPr>
        <w:rPr>
          <w:rFonts w:ascii="Times New Roman" w:hAnsi="Times New Roman" w:cs="Times New Roman"/>
        </w:rPr>
      </w:pPr>
    </w:p>
    <w:p w14:paraId="2AEDB88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Vuillard recibió en 1892 el encargo de crear unos paneles decorativos para la casa de sus amigos los Natanson, los mecenas de *La Revue Blanche*. El resultado fue una serie de escenas de jardín —mujeres paseando, niños jugando, árboles recortados contra el cielo— que convertían el salón en una obra de arte inmersiva. Quien entraba en aquella habitación no veía cuadros: estaba dentro de un cuadro. El espacio no contenía arte. El espacio *era* arte.</w:t>
      </w:r>
    </w:p>
    <w:p w14:paraId="7CCBC28D" w14:textId="77777777" w:rsidR="006C6940" w:rsidRPr="006C6940" w:rsidRDefault="006C6940" w:rsidP="006C6940">
      <w:pPr>
        <w:rPr>
          <w:rFonts w:ascii="Times New Roman" w:hAnsi="Times New Roman" w:cs="Times New Roman"/>
        </w:rPr>
      </w:pPr>
    </w:p>
    <w:p w14:paraId="2FF39EB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xml:space="preserve">Esta integración de disciplinas era, en aquel momento, una rareza. Los pintores pintaban, los escultores esculpían, los grabadores grababan. Los Nabis se negaron a aceptar esa división del trabajo. Ellos querían hacerlo todo. Y al hacerlo, estaban anticipando la figura </w:t>
      </w:r>
      <w:r w:rsidRPr="006C6940">
        <w:rPr>
          <w:rFonts w:ascii="Times New Roman" w:hAnsi="Times New Roman" w:cs="Times New Roman"/>
        </w:rPr>
        <w:lastRenderedPageBreak/>
        <w:t>del diseñador contemporáneo, que transita con naturalidad entre el diseño gráfico, el diseño industrial, el diseño de interiores y la dirección creativa.</w:t>
      </w:r>
    </w:p>
    <w:p w14:paraId="301B80C2" w14:textId="77777777" w:rsidR="006C6940" w:rsidRPr="006C6940" w:rsidRDefault="006C6940" w:rsidP="006C6940">
      <w:pPr>
        <w:rPr>
          <w:rFonts w:ascii="Times New Roman" w:hAnsi="Times New Roman" w:cs="Times New Roman"/>
        </w:rPr>
      </w:pPr>
    </w:p>
    <w:p w14:paraId="2A275C8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Incluso se metieron en el teatro, ese laboratorio de arte total por excelencia. Diseñaron escenografías y vestuario para el Théâtre de l'Œuvre, un teatro de vanguardia fundado por Aurélien Lugné-Poe en 1893. Aplicaban su estética de formas simplificadas y colores simbólicos al escenario, entendiendo que el espacio escénico era otro lienzo —tridimensional, vivo, cambiante— sobre el que crear una atmósfera. La escenografía no debía imitar la realidad; debía sugerirla mediante manchas de color y líneas sintéticas, igual que un cuadro.</w:t>
      </w:r>
    </w:p>
    <w:p w14:paraId="4314AC63" w14:textId="77777777" w:rsidR="006C6940" w:rsidRPr="006C6940" w:rsidRDefault="006C6940" w:rsidP="006C6940">
      <w:pPr>
        <w:rPr>
          <w:rFonts w:ascii="Times New Roman" w:hAnsi="Times New Roman" w:cs="Times New Roman"/>
        </w:rPr>
      </w:pPr>
    </w:p>
    <w:p w14:paraId="0B261E8C"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Todo esto suena a prólogo directo de la Bauhaus. Y lo es. La idea de que un creador —o un equipo de creadores— puede concebir un entorno de forma integral, desde la arquitectura hasta el mobiliario, la gráfica y la iluminación, nace aquí. Los Nabis dignificaron las artes aplicadas y las pusieron en el centro de su proyecto estético. Sin ellos, el salto a la pedagogía de Gropius, a la idea del diseñador total, habría sido mucho más difícil.</w:t>
      </w:r>
    </w:p>
    <w:p w14:paraId="506E8666" w14:textId="77777777" w:rsidR="006C6940" w:rsidRPr="006C6940" w:rsidRDefault="006C6940" w:rsidP="006C6940">
      <w:pPr>
        <w:rPr>
          <w:rFonts w:ascii="Times New Roman" w:hAnsi="Times New Roman" w:cs="Times New Roman"/>
        </w:rPr>
      </w:pPr>
    </w:p>
    <w:p w14:paraId="3B26D0F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5B2B92BC" w14:textId="77777777" w:rsidR="006C6940" w:rsidRPr="006C6940" w:rsidRDefault="006C6940" w:rsidP="006C6940">
      <w:pPr>
        <w:rPr>
          <w:rFonts w:ascii="Times New Roman" w:hAnsi="Times New Roman" w:cs="Times New Roman"/>
        </w:rPr>
      </w:pPr>
    </w:p>
    <w:p w14:paraId="31A90B9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VI. LA EVOLUCIÓN DEL PENSAMIENTO CREATIVO: DE PROFETAS A DISEÑADORES</w:t>
      </w:r>
    </w:p>
    <w:p w14:paraId="3D2D8847" w14:textId="77777777" w:rsidR="006C6940" w:rsidRPr="006C6940" w:rsidRDefault="006C6940" w:rsidP="006C6940">
      <w:pPr>
        <w:rPr>
          <w:rFonts w:ascii="Times New Roman" w:hAnsi="Times New Roman" w:cs="Times New Roman"/>
        </w:rPr>
      </w:pPr>
    </w:p>
    <w:p w14:paraId="16D1D40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Llegados a este punto, podemos preguntarnos: ¿qué cambió exactamente en la mente de un creador después de los Nabis?</w:t>
      </w:r>
    </w:p>
    <w:p w14:paraId="0ABFC7EB" w14:textId="77777777" w:rsidR="006C6940" w:rsidRPr="006C6940" w:rsidRDefault="006C6940" w:rsidP="006C6940">
      <w:pPr>
        <w:rPr>
          <w:rFonts w:ascii="Times New Roman" w:hAnsi="Times New Roman" w:cs="Times New Roman"/>
        </w:rPr>
      </w:pPr>
    </w:p>
    <w:p w14:paraId="7A653EC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 respuesta es profunda. Hasta entonces, el artista había sido un genio solitario que producía obras maestras para ser contempladas. A partir de los Nabis, el artista empieza a convertirse en un *diseñador integral*: alguien que trabaja en equipo, que no distingue entre arte y artesanía, y que entiende que su tarea no es solo producir objetos, sino transformar el entorno cotidiano.</w:t>
      </w:r>
    </w:p>
    <w:p w14:paraId="1925A81E" w14:textId="77777777" w:rsidR="006C6940" w:rsidRPr="006C6940" w:rsidRDefault="006C6940" w:rsidP="006C6940">
      <w:pPr>
        <w:rPr>
          <w:rFonts w:ascii="Times New Roman" w:hAnsi="Times New Roman" w:cs="Times New Roman"/>
        </w:rPr>
      </w:pPr>
    </w:p>
    <w:p w14:paraId="54AF425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Este cambio puede resumirse en cuatro transformaciones.</w:t>
      </w:r>
    </w:p>
    <w:p w14:paraId="628FF8D6" w14:textId="77777777" w:rsidR="006C6940" w:rsidRPr="006C6940" w:rsidRDefault="006C6940" w:rsidP="006C6940">
      <w:pPr>
        <w:rPr>
          <w:rFonts w:ascii="Times New Roman" w:hAnsi="Times New Roman" w:cs="Times New Roman"/>
        </w:rPr>
      </w:pPr>
    </w:p>
    <w:p w14:paraId="484A1AA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La primera: **del genio solitario al equipo multidisciplinar.** Los Nabis trabajaban juntos, se reunían en el Templo de Ranson, discutían, se criticaban, se inspiraban. No eran competidores: eran cómplices. Colaboraban con artesanos, poetas, músicos. Su modelo de trabajo se parece más a un estudio de diseño contemporáneo que al taller romántico del artista decimonónico.</w:t>
      </w:r>
    </w:p>
    <w:p w14:paraId="5DED94F8" w14:textId="77777777" w:rsidR="006C6940" w:rsidRPr="006C6940" w:rsidRDefault="006C6940" w:rsidP="006C6940">
      <w:pPr>
        <w:rPr>
          <w:rFonts w:ascii="Times New Roman" w:hAnsi="Times New Roman" w:cs="Times New Roman"/>
        </w:rPr>
      </w:pPr>
    </w:p>
    <w:p w14:paraId="7E78C42F"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 segunda: **de la imitación a la organización.** La creatividad ya no consiste en copiar la naturaleza, sino en organizar colores, formas y emociones sobre una superficie. La frase de Denis —"una superficie plana cubierta de colores reunidos en un cierto orden"— es la definición de lo que hace un diseñador. No importa si esa superficie es un lienzo, un cartel, una pantalla o la carcasa de un teléfono.</w:t>
      </w:r>
    </w:p>
    <w:p w14:paraId="7A0B33F6" w14:textId="77777777" w:rsidR="006C6940" w:rsidRPr="006C6940" w:rsidRDefault="006C6940" w:rsidP="006C6940">
      <w:pPr>
        <w:rPr>
          <w:rFonts w:ascii="Times New Roman" w:hAnsi="Times New Roman" w:cs="Times New Roman"/>
        </w:rPr>
      </w:pPr>
    </w:p>
    <w:p w14:paraId="1AD54BFF"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 tercera: **de la obra maestra al objeto cotidiano.** Una tapa de puros, un biombo, un cartel, una lámpara pueden tener la misma dignidad estética que un óleo colgado en un museo. Los Nabis democratizaron la belleza. La sacaron del templo y la llevaron a la calle, a las casas, a los objetos que la gente usa todos los días.</w:t>
      </w:r>
    </w:p>
    <w:p w14:paraId="03D13135" w14:textId="77777777" w:rsidR="006C6940" w:rsidRPr="006C6940" w:rsidRDefault="006C6940" w:rsidP="006C6940">
      <w:pPr>
        <w:rPr>
          <w:rFonts w:ascii="Times New Roman" w:hAnsi="Times New Roman" w:cs="Times New Roman"/>
        </w:rPr>
      </w:pPr>
    </w:p>
    <w:p w14:paraId="0B59813E"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 cuarta: **de la función práctica a la función emocional.** Un objeto no solo sirve para algo; también hace sentir algo. Es un Talismán. El diseño no es solo cuestión de ergonomía o eficiencia: es cuestión de emoción, de significado, de presencia. Un cartel de Bonnard no solo anuncia una revista: te envuelve en una atmósfera. Un biombo de Vuillard no solo divide un espacio: crea un estado de ánimo.</w:t>
      </w:r>
    </w:p>
    <w:p w14:paraId="03BFE9D7" w14:textId="77777777" w:rsidR="006C6940" w:rsidRPr="006C6940" w:rsidRDefault="006C6940" w:rsidP="006C6940">
      <w:pPr>
        <w:rPr>
          <w:rFonts w:ascii="Times New Roman" w:hAnsi="Times New Roman" w:cs="Times New Roman"/>
        </w:rPr>
      </w:pPr>
    </w:p>
    <w:p w14:paraId="747A871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Estas cuatro transformaciones configuran la base del diseño moderno. Y todas ellas estaban ya, en germen, en aquella pequeña tabla pintada sobre la tapa de una caja de puros.</w:t>
      </w:r>
    </w:p>
    <w:p w14:paraId="1B9C663A" w14:textId="77777777" w:rsidR="006C6940" w:rsidRPr="006C6940" w:rsidRDefault="006C6940" w:rsidP="006C6940">
      <w:pPr>
        <w:rPr>
          <w:rFonts w:ascii="Times New Roman" w:hAnsi="Times New Roman" w:cs="Times New Roman"/>
        </w:rPr>
      </w:pPr>
    </w:p>
    <w:p w14:paraId="5A0A8AD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617C8CA1" w14:textId="77777777" w:rsidR="006C6940" w:rsidRPr="006C6940" w:rsidRDefault="006C6940" w:rsidP="006C6940">
      <w:pPr>
        <w:rPr>
          <w:rFonts w:ascii="Times New Roman" w:hAnsi="Times New Roman" w:cs="Times New Roman"/>
        </w:rPr>
      </w:pPr>
    </w:p>
    <w:p w14:paraId="022BDD6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VII. CIERRE ONTOLÓGICO: EL TALISMÁN COMO SEMILLA</w:t>
      </w:r>
    </w:p>
    <w:p w14:paraId="67D85A07" w14:textId="77777777" w:rsidR="006C6940" w:rsidRPr="006C6940" w:rsidRDefault="006C6940" w:rsidP="006C6940">
      <w:pPr>
        <w:rPr>
          <w:rFonts w:ascii="Times New Roman" w:hAnsi="Times New Roman" w:cs="Times New Roman"/>
        </w:rPr>
      </w:pPr>
    </w:p>
    <w:p w14:paraId="7202BA8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xml:space="preserve">Los Nabis duraron apenas una década. Hacia 1900, el grupo se disolvió. Cada artista tomó su camino. Bonnard se fue al sur, a buscar la luz del Mediterráneo. Vuillard se recluyó en los interiores burgueses que tanto amaba. Denis se volcó en un catolicismo cada vez más </w:t>
      </w:r>
      <w:r w:rsidRPr="006C6940">
        <w:rPr>
          <w:rFonts w:ascii="Times New Roman" w:hAnsi="Times New Roman" w:cs="Times New Roman"/>
        </w:rPr>
        <w:lastRenderedPageBreak/>
        <w:t>militante y en la restauración del arte sacro. Sérusier se retiró a Bretaña a pintar leyendas celtas. Ranson siguió con su misticismo esotérico hasta su muerte prematura.</w:t>
      </w:r>
    </w:p>
    <w:p w14:paraId="6DBB954D" w14:textId="77777777" w:rsidR="006C6940" w:rsidRPr="006C6940" w:rsidRDefault="006C6940" w:rsidP="006C6940">
      <w:pPr>
        <w:rPr>
          <w:rFonts w:ascii="Times New Roman" w:hAnsi="Times New Roman" w:cs="Times New Roman"/>
        </w:rPr>
      </w:pPr>
    </w:p>
    <w:p w14:paraId="505BA255"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Las nuevas vanguardias venían pisando fuerte. En 1905, el Fauvismo estallaría con un color aún más salvaje que el de los Nabis. En 1907, el Cubismo rompería por completo la representación del espacio. Ellos, en palabras de Bonnard, "se quedaron suspendidos en el aire".</w:t>
      </w:r>
    </w:p>
    <w:p w14:paraId="666F7E5A" w14:textId="77777777" w:rsidR="006C6940" w:rsidRPr="006C6940" w:rsidRDefault="006C6940" w:rsidP="006C6940">
      <w:pPr>
        <w:rPr>
          <w:rFonts w:ascii="Times New Roman" w:hAnsi="Times New Roman" w:cs="Times New Roman"/>
        </w:rPr>
      </w:pPr>
    </w:p>
    <w:p w14:paraId="5E4F3CFA"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Pero su legado es gigantesco. La frase de Denis abrió una autopista directa hacia la abstracción de Kandinsky, Mondrian o Malévich. Su uso del color como emoción anticipó el Fauvismo y el Expresionismo. Su concepto de arte total fue el prólogo de la Bauhaus. Y su convicción de que un objeto cotidiano puede ser un Talismán —un objeto cargado de emoción, significado y presencia— resuena hasta hoy.</w:t>
      </w:r>
    </w:p>
    <w:p w14:paraId="20E32D72" w14:textId="77777777" w:rsidR="006C6940" w:rsidRPr="006C6940" w:rsidRDefault="006C6940" w:rsidP="006C6940">
      <w:pPr>
        <w:rPr>
          <w:rFonts w:ascii="Times New Roman" w:hAnsi="Times New Roman" w:cs="Times New Roman"/>
        </w:rPr>
      </w:pPr>
    </w:p>
    <w:p w14:paraId="4653341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Porque si un cuadro es una superficie, cualquier superficie puede ser un cuadro. Si cualquier superficie puede ser un cuadro, cualquier objeto puede ser arte. Esa intuición abrió un camino que recorrería todo el siglo XX: el ready-made de Duchamp, el diseño posmoderno de Memphis, la estética minimalista de Apple. Todo eso estaba ya, en potencia, en una pequeña tabla pintada en un bosque de Bretaña.</w:t>
      </w:r>
    </w:p>
    <w:p w14:paraId="01027A14" w14:textId="77777777" w:rsidR="006C6940" w:rsidRPr="006C6940" w:rsidRDefault="006C6940" w:rsidP="006C6940">
      <w:pPr>
        <w:rPr>
          <w:rFonts w:ascii="Times New Roman" w:hAnsi="Times New Roman" w:cs="Times New Roman"/>
        </w:rPr>
      </w:pPr>
    </w:p>
    <w:p w14:paraId="5712005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Maurice Denis lo dijo al final de su vida con palabras que resuenan como un testamento: "El arte ha dejado de ser una experiencia puramente visual. Es el trabajo de nuestro intelecto motivado por la naturaleza. La imaginación se ha convertido en la reina de nuestras fortalezas."</w:t>
      </w:r>
    </w:p>
    <w:p w14:paraId="68A32653" w14:textId="77777777" w:rsidR="006C6940" w:rsidRPr="006C6940" w:rsidRDefault="006C6940" w:rsidP="006C6940">
      <w:pPr>
        <w:rPr>
          <w:rFonts w:ascii="Times New Roman" w:hAnsi="Times New Roman" w:cs="Times New Roman"/>
        </w:rPr>
      </w:pPr>
    </w:p>
    <w:p w14:paraId="56022FF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Es la victoria del concepto sobre la copia. Y esa victoria es la definición misma del diseño.</w:t>
      </w:r>
    </w:p>
    <w:p w14:paraId="2CF71390" w14:textId="77777777" w:rsidR="006C6940" w:rsidRPr="006C6940" w:rsidRDefault="006C6940" w:rsidP="006C6940">
      <w:pPr>
        <w:rPr>
          <w:rFonts w:ascii="Times New Roman" w:hAnsi="Times New Roman" w:cs="Times New Roman"/>
        </w:rPr>
      </w:pPr>
    </w:p>
    <w:p w14:paraId="1DB6465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74B46472" w14:textId="77777777" w:rsidR="006C6940" w:rsidRPr="006C6940" w:rsidRDefault="006C6940" w:rsidP="006C6940">
      <w:pPr>
        <w:rPr>
          <w:rFonts w:ascii="Times New Roman" w:hAnsi="Times New Roman" w:cs="Times New Roman"/>
        </w:rPr>
      </w:pPr>
    </w:p>
    <w:p w14:paraId="477E4D25"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*[Figura 6: Édouard Vuillard, Paneles decorativos para la casa de los Natanson, 1892-1893. El salón se convierte en una obra de arte inmersiva. Quien entra no ve cuadros: está dentro de un cuadro. El espacio no contiene arte. El espacio es arte.]*</w:t>
      </w:r>
    </w:p>
    <w:p w14:paraId="5362554A" w14:textId="77777777" w:rsidR="006C6940" w:rsidRPr="006C6940" w:rsidRDefault="006C6940" w:rsidP="006C6940">
      <w:pPr>
        <w:rPr>
          <w:rFonts w:ascii="Times New Roman" w:hAnsi="Times New Roman" w:cs="Times New Roman"/>
        </w:rPr>
      </w:pPr>
    </w:p>
    <w:p w14:paraId="7E6ED15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&gt; *"—¿Cómo diseñar un objeto que no solo sirva para algo, sino que actúe como un Talismán?"*</w:t>
      </w:r>
    </w:p>
    <w:p w14:paraId="7C621886" w14:textId="77777777" w:rsidR="006C6940" w:rsidRPr="006C6940" w:rsidRDefault="006C6940" w:rsidP="006C6940">
      <w:pPr>
        <w:rPr>
          <w:rFonts w:ascii="Times New Roman" w:hAnsi="Times New Roman" w:cs="Times New Roman"/>
        </w:rPr>
      </w:pPr>
    </w:p>
    <w:p w14:paraId="5A53BAC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59302B25" w14:textId="77777777" w:rsidR="006C6940" w:rsidRPr="006C6940" w:rsidRDefault="006C6940" w:rsidP="006C6940">
      <w:pPr>
        <w:rPr>
          <w:rFonts w:ascii="Times New Roman" w:hAnsi="Times New Roman" w:cs="Times New Roman"/>
        </w:rPr>
      </w:pPr>
    </w:p>
    <w:p w14:paraId="27F40AA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Puente hacia el Capítulo 8 (Simbolismo)</w:t>
      </w:r>
    </w:p>
    <w:p w14:paraId="584964D6" w14:textId="77777777" w:rsidR="006C6940" w:rsidRPr="006C6940" w:rsidRDefault="006C6940" w:rsidP="006C6940">
      <w:pPr>
        <w:rPr>
          <w:rFonts w:ascii="Times New Roman" w:hAnsi="Times New Roman" w:cs="Times New Roman"/>
        </w:rPr>
      </w:pPr>
    </w:p>
    <w:p w14:paraId="12AE3A1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Los Nabis habían declarado la autonomía de la superficie. Habían demostrado que un cuadro —y un cartel, y un biombo, y una lámpara— es, ante todo, una organización de colores y formas. Pero mientras ellos miraban hacia la pared, hacia el objeto cotidiano, otros artistas estaban mirando hacia adentro.</w:t>
      </w:r>
    </w:p>
    <w:p w14:paraId="40F8323E" w14:textId="77777777" w:rsidR="006C6940" w:rsidRPr="006C6940" w:rsidRDefault="006C6940" w:rsidP="006C6940">
      <w:pPr>
        <w:rPr>
          <w:rFonts w:ascii="Times New Roman" w:hAnsi="Times New Roman" w:cs="Times New Roman"/>
        </w:rPr>
      </w:pPr>
    </w:p>
    <w:p w14:paraId="0CAC47D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No hacia la superficie, sino hacia el sueño. No hacia el color puro, sino hacia el símbolo. La modernidad industrial no solo había llenado las calles de humo y mercancías; también había vaciado el interior humano de certezas. Y algunos artistas decidieron explorar ese vacío.</w:t>
      </w:r>
    </w:p>
    <w:p w14:paraId="484D02B5" w14:textId="77777777" w:rsidR="006C6940" w:rsidRPr="006C6940" w:rsidRDefault="006C6940" w:rsidP="006C6940">
      <w:pPr>
        <w:rPr>
          <w:rFonts w:ascii="Times New Roman" w:hAnsi="Times New Roman" w:cs="Times New Roman"/>
        </w:rPr>
      </w:pPr>
    </w:p>
    <w:p w14:paraId="4D6DC068"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El Simbolismo estaba a punto de mostrar que el arte no tenía por qué mirar hacia fuera. Podía cerrar los ojos y encontrar, en la oscuridad, imágenes más reales que las de la calle.</w:t>
      </w:r>
    </w:p>
    <w:p w14:paraId="067B29C8" w14:textId="77777777" w:rsidR="006C6940" w:rsidRPr="006C6940" w:rsidRDefault="006C6940" w:rsidP="006C6940">
      <w:pPr>
        <w:rPr>
          <w:rFonts w:ascii="Times New Roman" w:hAnsi="Times New Roman" w:cs="Times New Roman"/>
        </w:rPr>
      </w:pPr>
    </w:p>
    <w:p w14:paraId="3DFE8285"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67E2103D" w14:textId="77777777" w:rsidR="006C6940" w:rsidRPr="006C6940" w:rsidRDefault="006C6940" w:rsidP="006C6940">
      <w:pPr>
        <w:rPr>
          <w:rFonts w:ascii="Times New Roman" w:hAnsi="Times New Roman" w:cs="Times New Roman"/>
        </w:rPr>
      </w:pPr>
    </w:p>
    <w:p w14:paraId="6695F1E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Preguntas abiertas para el lector</w:t>
      </w:r>
    </w:p>
    <w:p w14:paraId="216D89BA" w14:textId="77777777" w:rsidR="006C6940" w:rsidRPr="006C6940" w:rsidRDefault="006C6940" w:rsidP="006C6940">
      <w:pPr>
        <w:rPr>
          <w:rFonts w:ascii="Times New Roman" w:hAnsi="Times New Roman" w:cs="Times New Roman"/>
        </w:rPr>
      </w:pPr>
    </w:p>
    <w:p w14:paraId="02496C8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1. Si un cuadro es una superficie, ¿puede una pantalla de teléfono ser también un cuadro? ¿Y una silla? ¿Dónde está el límite?</w:t>
      </w:r>
    </w:p>
    <w:p w14:paraId="55D452B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2. Los Nabis creían que el color no describe, sino que evoca. ¿Cómo usas el color en tu vida cotidiana? ¿Qué emociones buscas provocar con los objetos que te rodean?</w:t>
      </w:r>
    </w:p>
    <w:p w14:paraId="4D767673"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3. Bonnard y Vuillard pintaban interiores domésticos, no grandes temas. ¿Es la intimidad un territorio legítimo para el diseño, o debe aspirar a lo universal?</w:t>
      </w:r>
    </w:p>
    <w:p w14:paraId="54AAF23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lastRenderedPageBreak/>
        <w:t>4. Los Nabis trabajaban en equipo, como un estudio de diseño contemporáneo. ¿Es la creatividad un acto solitario o colectivo?</w:t>
      </w:r>
    </w:p>
    <w:p w14:paraId="3D1A2887"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5. ¿Qué objeto de tu vida cotidiana considerarías un Talismán? ¿Qué lo hace especial?</w:t>
      </w:r>
    </w:p>
    <w:p w14:paraId="2F919E02" w14:textId="77777777" w:rsidR="006C6940" w:rsidRPr="006C6940" w:rsidRDefault="006C6940" w:rsidP="006C6940">
      <w:pPr>
        <w:rPr>
          <w:rFonts w:ascii="Times New Roman" w:hAnsi="Times New Roman" w:cs="Times New Roman"/>
        </w:rPr>
      </w:pPr>
    </w:p>
    <w:p w14:paraId="006779D6"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w:t>
      </w:r>
    </w:p>
    <w:p w14:paraId="1CB9C8AE" w14:textId="77777777" w:rsidR="006C6940" w:rsidRPr="006C6940" w:rsidRDefault="006C6940" w:rsidP="006C6940">
      <w:pPr>
        <w:rPr>
          <w:rFonts w:ascii="Times New Roman" w:hAnsi="Times New Roman" w:cs="Times New Roman"/>
        </w:rPr>
      </w:pPr>
    </w:p>
    <w:p w14:paraId="1E548F0F"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 Bibliografía</w:t>
      </w:r>
    </w:p>
    <w:p w14:paraId="2D00FE21" w14:textId="77777777" w:rsidR="006C6940" w:rsidRPr="006C6940" w:rsidRDefault="006C6940" w:rsidP="006C6940">
      <w:pPr>
        <w:rPr>
          <w:rFonts w:ascii="Times New Roman" w:hAnsi="Times New Roman" w:cs="Times New Roman"/>
        </w:rPr>
      </w:pPr>
    </w:p>
    <w:p w14:paraId="1A21FD00"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Denis, Maurice. *Théories, 1890-1910: Du symbolisme et de Gauguin vers un nouvel ordre classique*. París: L. Rouart et J. Watelin, 1920.</w:t>
      </w:r>
    </w:p>
    <w:p w14:paraId="24F3A7A4" w14:textId="77777777" w:rsidR="006C6940" w:rsidRPr="006C6940" w:rsidRDefault="006C6940" w:rsidP="006C6940">
      <w:pPr>
        <w:rPr>
          <w:rFonts w:ascii="Times New Roman" w:hAnsi="Times New Roman" w:cs="Times New Roman"/>
        </w:rPr>
      </w:pPr>
    </w:p>
    <w:p w14:paraId="327312B9"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Frèches-Thory, Claire, y Antoine Terrasse. *The Nabis: Bonnard, Vuillard, and Their Circle*. Nueva York: Harry N. Abrams, 1991.</w:t>
      </w:r>
    </w:p>
    <w:p w14:paraId="03A21C60" w14:textId="77777777" w:rsidR="006C6940" w:rsidRPr="006C6940" w:rsidRDefault="006C6940" w:rsidP="006C6940">
      <w:pPr>
        <w:rPr>
          <w:rFonts w:ascii="Times New Roman" w:hAnsi="Times New Roman" w:cs="Times New Roman"/>
        </w:rPr>
      </w:pPr>
    </w:p>
    <w:p w14:paraId="7D274831"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Gauguin, Paul. *Escritos de un salvaje*. Traducido por Margarita Latorre. Madrid: Akal, 2008.</w:t>
      </w:r>
    </w:p>
    <w:p w14:paraId="67097E47" w14:textId="77777777" w:rsidR="006C6940" w:rsidRPr="006C6940" w:rsidRDefault="006C6940" w:rsidP="006C6940">
      <w:pPr>
        <w:rPr>
          <w:rFonts w:ascii="Times New Roman" w:hAnsi="Times New Roman" w:cs="Times New Roman"/>
        </w:rPr>
      </w:pPr>
    </w:p>
    <w:p w14:paraId="723E5B02"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Groom, Gloria, ed. *Beyond the Easel: Decorative Painting by Bonnard, Vuillard, Denis, and Roussel, 1890-1930*. Chicago: Art Institute of Chicago, 2001.</w:t>
      </w:r>
    </w:p>
    <w:p w14:paraId="5D36472C" w14:textId="77777777" w:rsidR="006C6940" w:rsidRPr="006C6940" w:rsidRDefault="006C6940" w:rsidP="006C6940">
      <w:pPr>
        <w:rPr>
          <w:rFonts w:ascii="Times New Roman" w:hAnsi="Times New Roman" w:cs="Times New Roman"/>
        </w:rPr>
      </w:pPr>
    </w:p>
    <w:p w14:paraId="06554F1C"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Kostenevich, Albert. *The Nabis*. Nueva York: Parkstone Press, 1998.</w:t>
      </w:r>
    </w:p>
    <w:p w14:paraId="11C89CC6" w14:textId="77777777" w:rsidR="006C6940" w:rsidRPr="006C6940" w:rsidRDefault="006C6940" w:rsidP="006C6940">
      <w:pPr>
        <w:rPr>
          <w:rFonts w:ascii="Times New Roman" w:hAnsi="Times New Roman" w:cs="Times New Roman"/>
        </w:rPr>
      </w:pPr>
    </w:p>
    <w:p w14:paraId="583302DD"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Mauner, George L. *The Nabis: Their History and Their Art, 1888-1896*. Nueva York: Garland Publishing, 1978.</w:t>
      </w:r>
    </w:p>
    <w:p w14:paraId="3801B532" w14:textId="77777777" w:rsidR="006C6940" w:rsidRPr="006C6940" w:rsidRDefault="006C6940" w:rsidP="006C6940">
      <w:pPr>
        <w:rPr>
          <w:rFonts w:ascii="Times New Roman" w:hAnsi="Times New Roman" w:cs="Times New Roman"/>
        </w:rPr>
      </w:pPr>
    </w:p>
    <w:p w14:paraId="349121FF"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Pevsner, Nikolaus. *Pioneers of Modern Design: From William Morris to Walter Gropius*. New Haven: Yale University Press, 2005.</w:t>
      </w:r>
    </w:p>
    <w:p w14:paraId="3ED1FD84" w14:textId="77777777" w:rsidR="006C6940" w:rsidRPr="006C6940" w:rsidRDefault="006C6940" w:rsidP="006C6940">
      <w:pPr>
        <w:rPr>
          <w:rFonts w:ascii="Times New Roman" w:hAnsi="Times New Roman" w:cs="Times New Roman"/>
        </w:rPr>
      </w:pPr>
    </w:p>
    <w:p w14:paraId="18F78E8B" w14:textId="77777777" w:rsidR="006C6940" w:rsidRPr="006C6940" w:rsidRDefault="006C6940" w:rsidP="006C6940">
      <w:pPr>
        <w:rPr>
          <w:rFonts w:ascii="Times New Roman" w:hAnsi="Times New Roman" w:cs="Times New Roman"/>
        </w:rPr>
      </w:pPr>
      <w:r w:rsidRPr="006C6940">
        <w:rPr>
          <w:rFonts w:ascii="Times New Roman" w:hAnsi="Times New Roman" w:cs="Times New Roman"/>
        </w:rPr>
        <w:t>Rewald, John. *Post-Impressionism: From Van Gogh to Gauguin*. 3ª ed. Nueva York: Museum of Modern Art, 1978.</w:t>
      </w:r>
    </w:p>
    <w:p w14:paraId="6C2418F3" w14:textId="77777777" w:rsidR="006C6940" w:rsidRPr="006C6940" w:rsidRDefault="006C6940" w:rsidP="006C6940">
      <w:pPr>
        <w:rPr>
          <w:rFonts w:ascii="Times New Roman" w:hAnsi="Times New Roman" w:cs="Times New Roman"/>
        </w:rPr>
      </w:pPr>
    </w:p>
    <w:p w14:paraId="7DE0C85B" w14:textId="3FDE13CB" w:rsidR="00D53197" w:rsidRPr="006C6940" w:rsidRDefault="006C6940" w:rsidP="006C6940">
      <w:pPr>
        <w:rPr>
          <w:rFonts w:ascii="Times New Roman" w:hAnsi="Times New Roman" w:cs="Times New Roman"/>
        </w:rPr>
      </w:pPr>
      <w:r w:rsidRPr="006C6940">
        <w:rPr>
          <w:rFonts w:ascii="Times New Roman" w:hAnsi="Times New Roman" w:cs="Times New Roman"/>
        </w:rPr>
        <w:t>Silverman, Debora L. *Art Nouveau in Fin-de-Siècle France: Politics, Psychology, and Style*. Berkeley: University of California Press, 1989.</w:t>
      </w:r>
    </w:p>
    <w:sectPr w:rsidR="00D53197" w:rsidRPr="006C69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FFE"/>
    <w:rsid w:val="001A2482"/>
    <w:rsid w:val="00275FFE"/>
    <w:rsid w:val="006C6940"/>
    <w:rsid w:val="009E047A"/>
    <w:rsid w:val="00A83AAA"/>
    <w:rsid w:val="00B97B23"/>
    <w:rsid w:val="00C667D7"/>
    <w:rsid w:val="00D53197"/>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31C3FA9"/>
  <w15:chartTrackingRefBased/>
  <w15:docId w15:val="{5A47A907-D739-3749-8D8E-FB5F6BB5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5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5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5F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5F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5F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5F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5F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5F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5F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5F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5F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5F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5F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5F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5F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5F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5F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5FFE"/>
    <w:rPr>
      <w:rFonts w:eastAsiaTheme="majorEastAsia" w:cstheme="majorBidi"/>
      <w:color w:val="272727" w:themeColor="text1" w:themeTint="D8"/>
    </w:rPr>
  </w:style>
  <w:style w:type="paragraph" w:styleId="Ttulo">
    <w:name w:val="Title"/>
    <w:basedOn w:val="Normal"/>
    <w:next w:val="Normal"/>
    <w:link w:val="TtuloCar"/>
    <w:uiPriority w:val="10"/>
    <w:qFormat/>
    <w:rsid w:val="00275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5F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5F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5F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5FFE"/>
    <w:pPr>
      <w:spacing w:before="160"/>
      <w:jc w:val="center"/>
    </w:pPr>
    <w:rPr>
      <w:i/>
      <w:iCs/>
      <w:color w:val="404040" w:themeColor="text1" w:themeTint="BF"/>
    </w:rPr>
  </w:style>
  <w:style w:type="character" w:customStyle="1" w:styleId="CitaCar">
    <w:name w:val="Cita Car"/>
    <w:basedOn w:val="Fuentedeprrafopredeter"/>
    <w:link w:val="Cita"/>
    <w:uiPriority w:val="29"/>
    <w:rsid w:val="00275FFE"/>
    <w:rPr>
      <w:i/>
      <w:iCs/>
      <w:color w:val="404040" w:themeColor="text1" w:themeTint="BF"/>
    </w:rPr>
  </w:style>
  <w:style w:type="paragraph" w:styleId="Prrafodelista">
    <w:name w:val="List Paragraph"/>
    <w:basedOn w:val="Normal"/>
    <w:uiPriority w:val="34"/>
    <w:qFormat/>
    <w:rsid w:val="00275FFE"/>
    <w:pPr>
      <w:ind w:left="720"/>
      <w:contextualSpacing/>
    </w:pPr>
  </w:style>
  <w:style w:type="character" w:styleId="nfasisintenso">
    <w:name w:val="Intense Emphasis"/>
    <w:basedOn w:val="Fuentedeprrafopredeter"/>
    <w:uiPriority w:val="21"/>
    <w:qFormat/>
    <w:rsid w:val="00275FFE"/>
    <w:rPr>
      <w:i/>
      <w:iCs/>
      <w:color w:val="0F4761" w:themeColor="accent1" w:themeShade="BF"/>
    </w:rPr>
  </w:style>
  <w:style w:type="paragraph" w:styleId="Citadestacada">
    <w:name w:val="Intense Quote"/>
    <w:basedOn w:val="Normal"/>
    <w:next w:val="Normal"/>
    <w:link w:val="CitadestacadaCar"/>
    <w:uiPriority w:val="30"/>
    <w:qFormat/>
    <w:rsid w:val="00275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5FFE"/>
    <w:rPr>
      <w:i/>
      <w:iCs/>
      <w:color w:val="0F4761" w:themeColor="accent1" w:themeShade="BF"/>
    </w:rPr>
  </w:style>
  <w:style w:type="character" w:styleId="Referenciaintensa">
    <w:name w:val="Intense Reference"/>
    <w:basedOn w:val="Fuentedeprrafopredeter"/>
    <w:uiPriority w:val="32"/>
    <w:qFormat/>
    <w:rsid w:val="00275FFE"/>
    <w:rPr>
      <w:b/>
      <w:bCs/>
      <w:smallCaps/>
      <w:color w:val="0F4761" w:themeColor="accent1" w:themeShade="BF"/>
      <w:spacing w:val="5"/>
    </w:rPr>
  </w:style>
  <w:style w:type="character" w:customStyle="1" w:styleId="apple-converted-space">
    <w:name w:val="apple-converted-space"/>
    <w:basedOn w:val="Fuentedeprrafopredeter"/>
    <w:rsid w:val="00275FFE"/>
  </w:style>
  <w:style w:type="character" w:styleId="Textoennegrita">
    <w:name w:val="Strong"/>
    <w:basedOn w:val="Fuentedeprrafopredeter"/>
    <w:uiPriority w:val="22"/>
    <w:qFormat/>
    <w:rsid w:val="00275FFE"/>
    <w:rPr>
      <w:b/>
      <w:bCs/>
    </w:rPr>
  </w:style>
  <w:style w:type="character" w:styleId="nfasis">
    <w:name w:val="Emphasis"/>
    <w:basedOn w:val="Fuentedeprrafopredeter"/>
    <w:uiPriority w:val="20"/>
    <w:qFormat/>
    <w:rsid w:val="00D531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5568</Words>
  <Characters>26508</Characters>
  <Application>Microsoft Office Word</Application>
  <DocSecurity>0</DocSecurity>
  <Lines>646</Lines>
  <Paragraphs>745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2026-06-24T21:24:00Z</dcterms:created>
  <dcterms:modified xsi:type="dcterms:W3CDTF">2026-06-24T23:40:00Z</dcterms:modified>
</cp:coreProperties>
</file>