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0E64" w14:textId="28EE3F36" w:rsidR="004F0446" w:rsidRPr="004F0446" w:rsidRDefault="004F0446" w:rsidP="004F0446">
      <w:pPr>
        <w:jc w:val="center"/>
        <w:rPr>
          <w:rFonts w:ascii="Times New Roman" w:hAnsi="Times New Roman" w:cs="Times New Roman"/>
          <w:b/>
          <w:bCs/>
          <w:sz w:val="32"/>
          <w:szCs w:val="32"/>
        </w:rPr>
      </w:pPr>
      <w:r w:rsidRPr="004F0446">
        <w:rPr>
          <w:rFonts w:ascii="Times New Roman" w:hAnsi="Times New Roman" w:cs="Times New Roman"/>
          <w:b/>
          <w:bCs/>
          <w:sz w:val="32"/>
          <w:szCs w:val="32"/>
        </w:rPr>
        <w:t>CAPÍTULO 13: GUERRAS</w:t>
      </w:r>
    </w:p>
    <w:p w14:paraId="1C44407E" w14:textId="0468403A" w:rsidR="004F0446" w:rsidRPr="004F0446" w:rsidRDefault="004F0446" w:rsidP="004F0446">
      <w:pPr>
        <w:jc w:val="center"/>
        <w:rPr>
          <w:rFonts w:ascii="Times New Roman" w:hAnsi="Times New Roman" w:cs="Times New Roman"/>
          <w:b/>
          <w:bCs/>
          <w:sz w:val="32"/>
          <w:szCs w:val="32"/>
        </w:rPr>
      </w:pPr>
      <w:r w:rsidRPr="004F0446">
        <w:rPr>
          <w:rFonts w:ascii="Times New Roman" w:hAnsi="Times New Roman" w:cs="Times New Roman"/>
          <w:b/>
          <w:bCs/>
          <w:sz w:val="32"/>
          <w:szCs w:val="32"/>
        </w:rPr>
        <w:t>La segunda fractura: cómo la Gran Guerra, la Revolución Rusa y la Revolución Mexicana rompieron la conciencia creativa</w:t>
      </w:r>
    </w:p>
    <w:p w14:paraId="016AF5C6" w14:textId="77777777" w:rsidR="004F0446" w:rsidRPr="004F0446" w:rsidRDefault="004F0446" w:rsidP="004F0446">
      <w:pPr>
        <w:rPr>
          <w:rFonts w:ascii="Times New Roman" w:hAnsi="Times New Roman" w:cs="Times New Roman"/>
        </w:rPr>
      </w:pPr>
    </w:p>
    <w:p w14:paraId="7F6351C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2045C0AD" w14:textId="77777777" w:rsidR="004F0446" w:rsidRPr="004F0446" w:rsidRDefault="004F0446" w:rsidP="004F0446">
      <w:pPr>
        <w:rPr>
          <w:rFonts w:ascii="Times New Roman" w:hAnsi="Times New Roman" w:cs="Times New Roman"/>
        </w:rPr>
      </w:pPr>
    </w:p>
    <w:p w14:paraId="2EFD6977"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*[Figura 1: Un soldado italiano —campesino de la Toscana— observa a su compañero de trinchera dibujar en el barro con la punta de una bayoneta. El barro cubre las botas hasta los tobillos. La luz es gris, sin sombras. A lo lejos, el humo de una explosión. El soldado que dibuja es Antonio Sant'Elia. El que observa no tiene nombre.]*</w:t>
      </w:r>
    </w:p>
    <w:p w14:paraId="4AC3D20C" w14:textId="77777777" w:rsidR="004F0446" w:rsidRPr="004F0446" w:rsidRDefault="004F0446" w:rsidP="004F0446">
      <w:pPr>
        <w:rPr>
          <w:rFonts w:ascii="Times New Roman" w:hAnsi="Times New Roman" w:cs="Times New Roman"/>
        </w:rPr>
      </w:pPr>
    </w:p>
    <w:p w14:paraId="555DEBB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&gt; *"—No sé si volverá a dibujar. Solo sé que su futuro está enterrado en este mismo barro."*</w:t>
      </w:r>
    </w:p>
    <w:p w14:paraId="0F282DF6" w14:textId="77777777" w:rsidR="004F0446" w:rsidRPr="004F0446" w:rsidRDefault="004F0446" w:rsidP="004F0446">
      <w:pPr>
        <w:rPr>
          <w:rFonts w:ascii="Times New Roman" w:hAnsi="Times New Roman" w:cs="Times New Roman"/>
        </w:rPr>
      </w:pPr>
    </w:p>
    <w:p w14:paraId="1377FA7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7CD0F86D" w14:textId="77777777" w:rsidR="004F0446" w:rsidRPr="004F0446" w:rsidRDefault="004F0446" w:rsidP="004F0446">
      <w:pPr>
        <w:rPr>
          <w:rFonts w:ascii="Times New Roman" w:hAnsi="Times New Roman" w:cs="Times New Roman"/>
        </w:rPr>
      </w:pPr>
    </w:p>
    <w:p w14:paraId="77D7733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I. VIÑETA-ANCLA: EL HOMBRE QUE DIBUJABA CIUDADES EN EL BARRO</w:t>
      </w:r>
    </w:p>
    <w:p w14:paraId="1F6B19E9" w14:textId="77777777" w:rsidR="004F0446" w:rsidRPr="004F0446" w:rsidRDefault="004F0446" w:rsidP="004F0446">
      <w:pPr>
        <w:rPr>
          <w:rFonts w:ascii="Times New Roman" w:hAnsi="Times New Roman" w:cs="Times New Roman"/>
        </w:rPr>
      </w:pPr>
    </w:p>
    <w:p w14:paraId="6ACDC3E7"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Hemos estado aquí tres meses.</w:t>
      </w:r>
    </w:p>
    <w:p w14:paraId="72E160F6" w14:textId="77777777" w:rsidR="004F0446" w:rsidRPr="004F0446" w:rsidRDefault="004F0446" w:rsidP="004F0446">
      <w:pPr>
        <w:rPr>
          <w:rFonts w:ascii="Times New Roman" w:hAnsi="Times New Roman" w:cs="Times New Roman"/>
        </w:rPr>
      </w:pPr>
    </w:p>
    <w:p w14:paraId="4B51BADF"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No sé cuánto tiempo más aguantaremos. El barro ya no es barro: es una mezcla de lluvia, sangre y excrementos. Las ratas son enormes. Se alimentan de los cadáveres que quedan entre las líneas, en la tierra de nadie. Crecen hasta el tamaño de gatos. Roen las botas de los soldados mientras duermen. Yo las he visto morder los dedos de los muertos.</w:t>
      </w:r>
    </w:p>
    <w:p w14:paraId="1A012A5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Pero hay algo peor que las ratas.</w:t>
      </w:r>
    </w:p>
    <w:p w14:paraId="4143D7D0"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hombre que tengo a mi lado, siempre a mi lado, es el silencio. Se llama Antonio. Es de Milán. Vino de la ciudad con una chaqueta de paño que ahora es un trapo de barro. No habla mucho. A veces, cuando la artillería calla, dibuja en el barro con la punta de la bayoneta. Rascacielos. Pasarelas. Ascensores que suben por las fachadas. Edificios de cristal que se elevan hacia un cielo que aquí nunca vemos.</w:t>
      </w:r>
    </w:p>
    <w:p w14:paraId="62BB1BE7" w14:textId="77777777" w:rsidR="004F0446" w:rsidRPr="004F0446" w:rsidRDefault="004F0446" w:rsidP="004F0446">
      <w:pPr>
        <w:rPr>
          <w:rFonts w:ascii="Times New Roman" w:hAnsi="Times New Roman" w:cs="Times New Roman"/>
        </w:rPr>
      </w:pPr>
    </w:p>
    <w:p w14:paraId="3F2A68D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Yo no entiendo sus dibujos. No sé qué son. Pero cuando los mira, su rostro cambia. No es el rostro del miedo. Es el rostro de alguien que está en otro lugar. En un lugar donde no hay barro, ni ratas, ni muertos.</w:t>
      </w:r>
    </w:p>
    <w:p w14:paraId="3827897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Una vez le pregunté: "¿Qué dibujas?"</w:t>
      </w:r>
    </w:p>
    <w:p w14:paraId="656EE9F9"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Me miró como si yo fuera una sombra.</w:t>
      </w:r>
    </w:p>
    <w:p w14:paraId="4D1D1778"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futuro —dijo.</w:t>
      </w:r>
    </w:p>
    <w:p w14:paraId="37E3627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No supe qué responder. Aquí no hay futuro. Aquí solo hay hoy, y el hoy es siempre el mismo: barro, frío, miedo. Pero él sigue dibujando. Y yo lo observo, sin entender.</w:t>
      </w:r>
    </w:p>
    <w:p w14:paraId="439D67F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Antes de la guerra, él era arquitecto. Me lo contó una noche, mientras las estrellas fugaces de la artillería iluminaban el cielo.</w:t>
      </w:r>
    </w:p>
    <w:p w14:paraId="6702130C"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—Diseñaba ciudades —dijo—. Ciudades de acero y vidrio. Ciudades que se mueven. Ciudades del mañana.</w:t>
      </w:r>
    </w:p>
    <w:p w14:paraId="35110867"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—¿Y ahora? —le pregunté.</w:t>
      </w:r>
    </w:p>
    <w:p w14:paraId="5B1BD26D"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—Ahora diseño trincheras —dijo—. Las mismas que nos van a matar.</w:t>
      </w:r>
    </w:p>
    <w:p w14:paraId="0B1D8928"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No supe qué responder. Yo no diseño nada. Yo solo cavo, disparo, espero. Pero él... él es diferente. Él tiene el futuro en la cabeza. Y el futuro no cabe en una trinchera.</w:t>
      </w:r>
    </w:p>
    <w:p w14:paraId="75A2248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Esta mañana, la artillería calló por un momento. Antonio se puso a dibujar otra vez en el barro. Esta vez no era una ciudad. Era un edificio solo, alto, esbelto, como una aguja. Lo miró durante un largo rato. Luego borró el dibujo con la palma de la mano.</w:t>
      </w:r>
    </w:p>
    <w:p w14:paraId="41DB2D47"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—¿Por qué lo has borrado? —le pregunté.</w:t>
      </w:r>
    </w:p>
    <w:p w14:paraId="05DE89CC"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—Porque nunca se construirá —dijo.</w:t>
      </w:r>
    </w:p>
    <w:p w14:paraId="03EF4E8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No supe qué decir. Aquí, bajo el barro y el cielo gris, nada se construye. Todo se destruye.</w:t>
      </w:r>
    </w:p>
    <w:p w14:paraId="78ECAFE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Esta noche, mientras el ruido de los obuses retumbaba a lo lejos, Antonio me habló de su ciudad soñada. Me describió sus calles elevadas, sus ascensores de vidrio, sus trenes que surcan el cielo. Me habló de ella como si ya hubiera estado allí.</w:t>
      </w:r>
    </w:p>
    <w:p w14:paraId="63522127"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—¿Y tú crees que algún día existirá? —le pregunté.</w:t>
      </w:r>
    </w:p>
    <w:p w14:paraId="74534EF0"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—No en mi tiempo —dijo—. Quizás nunca. Pero la he dibujado. Y eso es suficiente.</w:t>
      </w:r>
    </w:p>
    <w:p w14:paraId="3B084B5E" w14:textId="77777777" w:rsidR="004F0446" w:rsidRPr="004F0446" w:rsidRDefault="004F0446" w:rsidP="004F0446">
      <w:pPr>
        <w:rPr>
          <w:rFonts w:ascii="Times New Roman" w:hAnsi="Times New Roman" w:cs="Times New Roman"/>
        </w:rPr>
      </w:pPr>
    </w:p>
    <w:p w14:paraId="48402A7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lastRenderedPageBreak/>
        <w:t>No supe entenderlo. Yo solo quiero salir vivo de aquí. Quiero volver a mi pueblo, a mis olivos, a mi mujer. Pero él... él quiere algo más. Quiere el futuro. Y el futuro, aquí, no existe.</w:t>
      </w:r>
    </w:p>
    <w:p w14:paraId="1A2C6915"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780FFC1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La mañana del 10 de octubre de 1916, la artillería rugió como siempre . Antonio iba delante, como siempre, con la mirada fija en la línea austriaca. Era un hombre de ciudad en un mundo de barro, y aun así, siempre iba delante.</w:t>
      </w:r>
    </w:p>
    <w:p w14:paraId="0CD925D7"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Una bala le alcanzó en el pecho.</w:t>
      </w:r>
    </w:p>
    <w:p w14:paraId="25C9C17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Cayó de rodillas, sin un sonido. No hubo grito, no hubo gesto. Solo el peso del cuerpo hundiéndose en el barro.</w:t>
      </w:r>
    </w:p>
    <w:p w14:paraId="0A01957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Los hombres a su lado siguieron avanzando, porque en una carga no se puede parar. Cuando tomaron la trinchera, Antonio ya estaba muerto. Tenía veintiocho años .</w:t>
      </w:r>
    </w:p>
    <w:p w14:paraId="024C300D" w14:textId="7FF84BA1" w:rsidR="004F0446" w:rsidRPr="004F0446" w:rsidRDefault="004F0446" w:rsidP="004F0446">
      <w:pPr>
        <w:rPr>
          <w:rFonts w:ascii="Times New Roman" w:hAnsi="Times New Roman" w:cs="Times New Roman"/>
        </w:rPr>
      </w:pPr>
      <w:r w:rsidRPr="004F0446">
        <w:rPr>
          <w:rFonts w:ascii="Times New Roman" w:hAnsi="Times New Roman" w:cs="Times New Roman"/>
        </w:rPr>
        <w:t>Lo enterraron en una fosa común, como a los demás. Sin nombre, sin ciudad soñada, sin nada.Pero el soldado recordaba sus dibujos. Recordaba las torres de acero, las pasarelas elevadas, los trenes que surcaban el cielo. Todo eso que Antonio había trazado en el barro con la punta de la bayoneta.</w:t>
      </w:r>
    </w:p>
    <w:p w14:paraId="3FDC0C4F" w14:textId="77777777" w:rsidR="004F0446" w:rsidRPr="004F0446" w:rsidRDefault="004F0446" w:rsidP="004F0446">
      <w:pPr>
        <w:rPr>
          <w:rFonts w:ascii="Times New Roman" w:hAnsi="Times New Roman" w:cs="Times New Roman"/>
        </w:rPr>
      </w:pPr>
    </w:p>
    <w:p w14:paraId="77D10545"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Y pensó: *todo esto, todo lo que soñó, se fue con él.*</w:t>
      </w:r>
    </w:p>
    <w:p w14:paraId="28C41F5B" w14:textId="77777777" w:rsidR="004F0446" w:rsidRPr="004F0446" w:rsidRDefault="004F0446" w:rsidP="004F0446">
      <w:pPr>
        <w:rPr>
          <w:rFonts w:ascii="Times New Roman" w:hAnsi="Times New Roman" w:cs="Times New Roman"/>
        </w:rPr>
      </w:pPr>
    </w:p>
    <w:p w14:paraId="06F3A02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4B52E30F" w14:textId="77777777" w:rsidR="004F0446" w:rsidRPr="004F0446" w:rsidRDefault="004F0446" w:rsidP="004F0446">
      <w:pPr>
        <w:rPr>
          <w:rFonts w:ascii="Times New Roman" w:hAnsi="Times New Roman" w:cs="Times New Roman"/>
        </w:rPr>
      </w:pPr>
    </w:p>
    <w:p w14:paraId="45DDA4D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*[Figura 2: El asalto al Palacio de Invierno, Petrogrado, octubre de 1917. Un cañonazo de fogueo que derrumbó tres siglos de dinastía Románov y prometió construir un mundo nuevo sobre sus ruinas.]*</w:t>
      </w:r>
    </w:p>
    <w:p w14:paraId="6308D51E" w14:textId="77777777" w:rsidR="004F0446" w:rsidRPr="004F0446" w:rsidRDefault="004F0446" w:rsidP="004F0446">
      <w:pPr>
        <w:rPr>
          <w:rFonts w:ascii="Times New Roman" w:hAnsi="Times New Roman" w:cs="Times New Roman"/>
        </w:rPr>
      </w:pPr>
    </w:p>
    <w:p w14:paraId="64E4CF0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38E6B49B" w14:textId="77777777" w:rsidR="004F0446" w:rsidRPr="004F0446" w:rsidRDefault="004F0446" w:rsidP="004F0446">
      <w:pPr>
        <w:rPr>
          <w:rFonts w:ascii="Times New Roman" w:hAnsi="Times New Roman" w:cs="Times New Roman"/>
        </w:rPr>
      </w:pPr>
    </w:p>
    <w:p w14:paraId="05AB6438"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II. LA SEGUNDA FRACTURA ONTOLÓGICA</w:t>
      </w:r>
    </w:p>
    <w:p w14:paraId="1B307DE1" w14:textId="77777777" w:rsidR="004F0446" w:rsidRPr="004F0446" w:rsidRDefault="004F0446" w:rsidP="004F0446">
      <w:pPr>
        <w:rPr>
          <w:rFonts w:ascii="Times New Roman" w:hAnsi="Times New Roman" w:cs="Times New Roman"/>
        </w:rPr>
      </w:pPr>
    </w:p>
    <w:p w14:paraId="2E59E9C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Conviene detenerse aquí. En esta trinchera. En este barro. En el momento exacto en que Antonio borra su ciudad del futuro con la palma de la mano.</w:t>
      </w:r>
    </w:p>
    <w:p w14:paraId="4A6AEE68" w14:textId="77777777" w:rsidR="004F0446" w:rsidRPr="004F0446" w:rsidRDefault="004F0446" w:rsidP="004F0446">
      <w:pPr>
        <w:rPr>
          <w:rFonts w:ascii="Times New Roman" w:hAnsi="Times New Roman" w:cs="Times New Roman"/>
        </w:rPr>
      </w:pPr>
    </w:p>
    <w:p w14:paraId="0348E79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La primera fractura ontológica —la que abrió el Crystal Palace en 1851— había separado la máquina del significado. La máquina podía producir objetos, pero no podía infundirles alma. Durante sesenta años, el diseño había intentado responder a esa herida. Arts &amp; Crafts retrocedió al taller. El Impresionismo se refugió en la luz. El Art Nouveau curvó el hierro como un tallo. La Werkbund, apenas siete años antes de la guerra, había encontrado un método: diseñar *con* la máquina, no contra ella.</w:t>
      </w:r>
    </w:p>
    <w:p w14:paraId="1EE89313" w14:textId="77777777" w:rsidR="004F0446" w:rsidRPr="004F0446" w:rsidRDefault="004F0446" w:rsidP="004F0446">
      <w:pPr>
        <w:rPr>
          <w:rFonts w:ascii="Times New Roman" w:hAnsi="Times New Roman" w:cs="Times New Roman"/>
        </w:rPr>
      </w:pPr>
    </w:p>
    <w:p w14:paraId="5B5EFADF"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Pero la guerra reveló algo que ningún manifiesto, ninguna poética, ningún método estaba preparado para enfrentar. La máquina no era torpe ni carecía de gusto. La máquina era capaz de producir belleza, sí, pero también era capaz de producir muerte a escala industrial. La misma lógica de producción en serie que Behrens había aplicado a los hervidores y las lámparas se aplicó a las ametralladoras, a los obuses, a los tanques, a los gases tóxicos. La cadena de montaje no solo servía para fabricar automóviles. Servía para fabricar cadáveres.</w:t>
      </w:r>
    </w:p>
    <w:p w14:paraId="65CB2BFB" w14:textId="77777777" w:rsidR="004F0446" w:rsidRPr="004F0446" w:rsidRDefault="004F0446" w:rsidP="004F0446">
      <w:pPr>
        <w:rPr>
          <w:rFonts w:ascii="Times New Roman" w:hAnsi="Times New Roman" w:cs="Times New Roman"/>
        </w:rPr>
      </w:pPr>
    </w:p>
    <w:p w14:paraId="3E631666"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**Esa fue la segunda fractura ontológica.** La primera, en 1851, separó al ser humano de la materia. La segunda, en 1914-1918, separó al ser humano del **sentido**.</w:t>
      </w:r>
    </w:p>
    <w:p w14:paraId="7A5F1534" w14:textId="77777777" w:rsidR="004F0446" w:rsidRPr="004F0446" w:rsidRDefault="004F0446" w:rsidP="004F0446">
      <w:pPr>
        <w:rPr>
          <w:rFonts w:ascii="Times New Roman" w:hAnsi="Times New Roman" w:cs="Times New Roman"/>
        </w:rPr>
      </w:pPr>
    </w:p>
    <w:p w14:paraId="2CBD570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Si la lógica había producido las trincheras, el gas mostaza y las ametralladoras, entonces la lógica estaba podrida. Si la razón, el progreso y la civilización habían conducido al barro, las ratas y los diez millones de muertos, entonces la razón, el progreso y la civilización eran mentiras. La confianza en que el diseño podía redimir al mundo se desmoronó en el frente occidental, en las estepas rusas, en los campos de batalla mexicanos.</w:t>
      </w:r>
    </w:p>
    <w:p w14:paraId="76C0EAE1" w14:textId="77777777" w:rsidR="004F0446" w:rsidRPr="004F0446" w:rsidRDefault="004F0446" w:rsidP="004F0446">
      <w:pPr>
        <w:rPr>
          <w:rFonts w:ascii="Times New Roman" w:hAnsi="Times New Roman" w:cs="Times New Roman"/>
        </w:rPr>
      </w:pPr>
    </w:p>
    <w:p w14:paraId="61FFA82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Y de esa fractura, de esa pérdida del sentido, nacieron tres respuestas radicalmente distintas. Porque la guerra no fue la única herida. Mientras Europa se desangraba, otros dos mundos se derrumbaban. Y de sus escombros surgirían otras preguntas, otras respuestas, otras maneras de entender qué significa crear cuando el mundo se ha roto.</w:t>
      </w:r>
    </w:p>
    <w:p w14:paraId="27E3E306" w14:textId="77777777" w:rsidR="004F0446" w:rsidRPr="004F0446" w:rsidRDefault="004F0446" w:rsidP="004F0446">
      <w:pPr>
        <w:rPr>
          <w:rFonts w:ascii="Times New Roman" w:hAnsi="Times New Roman" w:cs="Times New Roman"/>
        </w:rPr>
      </w:pPr>
    </w:p>
    <w:p w14:paraId="6C892FC0"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65F9B908" w14:textId="77777777" w:rsidR="004F0446" w:rsidRPr="004F0446" w:rsidRDefault="004F0446" w:rsidP="004F0446">
      <w:pPr>
        <w:rPr>
          <w:rFonts w:ascii="Times New Roman" w:hAnsi="Times New Roman" w:cs="Times New Roman"/>
        </w:rPr>
      </w:pPr>
    </w:p>
    <w:p w14:paraId="383C517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III. PRIMERA PARTE: LA GRAN GUERRA (1914-1918)</w:t>
      </w:r>
    </w:p>
    <w:p w14:paraId="7D0EB2E6" w14:textId="77777777" w:rsidR="004F0446" w:rsidRPr="004F0446" w:rsidRDefault="004F0446" w:rsidP="004F0446">
      <w:pPr>
        <w:rPr>
          <w:rFonts w:ascii="Times New Roman" w:hAnsi="Times New Roman" w:cs="Times New Roman"/>
        </w:rPr>
      </w:pPr>
    </w:p>
    <w:p w14:paraId="37F20BE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lastRenderedPageBreak/>
        <w:t>#### El disparo que incendió el mundo</w:t>
      </w:r>
    </w:p>
    <w:p w14:paraId="5BBE86FC" w14:textId="77777777" w:rsidR="004F0446" w:rsidRPr="004F0446" w:rsidRDefault="004F0446" w:rsidP="004F0446">
      <w:pPr>
        <w:rPr>
          <w:rFonts w:ascii="Times New Roman" w:hAnsi="Times New Roman" w:cs="Times New Roman"/>
        </w:rPr>
      </w:pPr>
    </w:p>
    <w:p w14:paraId="374D5FF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28 de junio de 1914, el archiduque Francisco Fernando de Austria y su esposa Sofía viajaban en un automóvil descapotable por las calles de Sarajevo. Era un día de verano. El sol arrancaba destellos de los cascos de la guardia imperial. La multitud se agolpaba en las aceras. Algunos aplaudían. Otros miraban en silencio.</w:t>
      </w:r>
    </w:p>
    <w:p w14:paraId="2E686313" w14:textId="77777777" w:rsidR="004F0446" w:rsidRPr="004F0446" w:rsidRDefault="004F0446" w:rsidP="004F0446">
      <w:pPr>
        <w:rPr>
          <w:rFonts w:ascii="Times New Roman" w:hAnsi="Times New Roman" w:cs="Times New Roman"/>
        </w:rPr>
      </w:pPr>
    </w:p>
    <w:p w14:paraId="75AD9489"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Un joven bosnio de diecinueve años llamado Gavrilo Princip se abrió paso entre la gente. Llevaba una pistola Browning en el bolsillo. El automóvil frenó por un error del conductor. Princip levantó el arma y disparó dos veces. La primera bala alcanzó al archiduque en la yugular. La segunda, a Sofía en el abdomen. Ambos murieron en minutos.</w:t>
      </w:r>
    </w:p>
    <w:p w14:paraId="1F28344C" w14:textId="77777777" w:rsidR="004F0446" w:rsidRPr="004F0446" w:rsidRDefault="004F0446" w:rsidP="004F0446">
      <w:pPr>
        <w:rPr>
          <w:rFonts w:ascii="Times New Roman" w:hAnsi="Times New Roman" w:cs="Times New Roman"/>
        </w:rPr>
      </w:pPr>
    </w:p>
    <w:p w14:paraId="646B0A1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Nadie lo sabía aún, pero aquel disparo no solo mató a dos personas. Mató a diez millones más. Y mató también una forma de entender el mundo.</w:t>
      </w:r>
    </w:p>
    <w:p w14:paraId="796E32CC" w14:textId="77777777" w:rsidR="004F0446" w:rsidRPr="004F0446" w:rsidRDefault="004F0446" w:rsidP="004F0446">
      <w:pPr>
        <w:rPr>
          <w:rFonts w:ascii="Times New Roman" w:hAnsi="Times New Roman" w:cs="Times New Roman"/>
        </w:rPr>
      </w:pPr>
    </w:p>
    <w:p w14:paraId="139FA948"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En las semanas siguientes, las alianzas militares se activaron como fichas de dominó. Austria declaró la guerra a Serbia. Rusia se movilizó. Alemania declaró la guerra a Rusia y a Francia. Gran Bretaña declaró la guerra a Alemania. Para agosto de 1914, Europa entera estaba en llamas.</w:t>
      </w:r>
    </w:p>
    <w:p w14:paraId="6F2DFBA8" w14:textId="77777777" w:rsidR="004F0446" w:rsidRPr="004F0446" w:rsidRDefault="004F0446" w:rsidP="004F0446">
      <w:pPr>
        <w:rPr>
          <w:rFonts w:ascii="Times New Roman" w:hAnsi="Times New Roman" w:cs="Times New Roman"/>
        </w:rPr>
      </w:pPr>
    </w:p>
    <w:p w14:paraId="521C475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Los jóvenes se alistaron en masa. No por obligación, sino con entusiasmo. En París, en Berlín, en Viena, en Londres, las calles se llenaban de flores lanzadas a los trenes militares. "Estaremos en casa para Navidad", gritaban los soldados desde las ventanillas. Se reían. Cantaban himnos. Creían que la guerra sería una aventura breve, una explosión de heroísmo, una purificación después de décadas de paz burguesa.</w:t>
      </w:r>
    </w:p>
    <w:p w14:paraId="21E93F8E" w14:textId="77777777" w:rsidR="004F0446" w:rsidRPr="004F0446" w:rsidRDefault="004F0446" w:rsidP="004F0446">
      <w:pPr>
        <w:rPr>
          <w:rFonts w:ascii="Times New Roman" w:hAnsi="Times New Roman" w:cs="Times New Roman"/>
        </w:rPr>
      </w:pPr>
    </w:p>
    <w:p w14:paraId="0C37DC7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Los poetas también se alistaron. Los pintores. Los músicos. Los arquitectos. Los escultores. Los estudiantes de diseño. Se alistaron porque creían en la patria, en la gloria, en el deber. Porque el Futurismo les había dicho que la guerra era "la única higiene del mundo". Porque necesitaban demostrar que no eran solo artistas de salón. Porque tenían veinte años y no sabían lo que era el barro, ni las ratas, ni el gas.</w:t>
      </w:r>
    </w:p>
    <w:p w14:paraId="56128033" w14:textId="77777777" w:rsidR="004F0446" w:rsidRPr="004F0446" w:rsidRDefault="004F0446" w:rsidP="004F0446">
      <w:pPr>
        <w:rPr>
          <w:rFonts w:ascii="Times New Roman" w:hAnsi="Times New Roman" w:cs="Times New Roman"/>
        </w:rPr>
      </w:pPr>
    </w:p>
    <w:p w14:paraId="1ECD07BC"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Ninguno de ellos sabía lo que les esperaba.</w:t>
      </w:r>
    </w:p>
    <w:p w14:paraId="3AAE7DA8" w14:textId="77777777" w:rsidR="004F0446" w:rsidRPr="004F0446" w:rsidRDefault="004F0446" w:rsidP="004F0446">
      <w:pPr>
        <w:rPr>
          <w:rFonts w:ascii="Times New Roman" w:hAnsi="Times New Roman" w:cs="Times New Roman"/>
        </w:rPr>
      </w:pPr>
    </w:p>
    <w:p w14:paraId="53175F0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42A4CCC8" w14:textId="77777777" w:rsidR="004F0446" w:rsidRPr="004F0446" w:rsidRDefault="004F0446" w:rsidP="004F0446">
      <w:pPr>
        <w:rPr>
          <w:rFonts w:ascii="Times New Roman" w:hAnsi="Times New Roman" w:cs="Times New Roman"/>
        </w:rPr>
      </w:pPr>
    </w:p>
    <w:p w14:paraId="4750F490"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La máquina se volvió asesina</w:t>
      </w:r>
    </w:p>
    <w:p w14:paraId="07C32556" w14:textId="77777777" w:rsidR="004F0446" w:rsidRPr="004F0446" w:rsidRDefault="004F0446" w:rsidP="004F0446">
      <w:pPr>
        <w:rPr>
          <w:rFonts w:ascii="Times New Roman" w:hAnsi="Times New Roman" w:cs="Times New Roman"/>
        </w:rPr>
      </w:pPr>
    </w:p>
    <w:p w14:paraId="647C12B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En septiembre de 1914, apenas un mes después del inicio de la guerra, las tropas alemanas y francesas chocaron en el río Marne. Fue una carnicería. Los soldados avanzaban en formación cerrada, como en las guerras napoleónicas, directamente hacia las ametralladoras. Caían por miles. En un solo día, el 22 de agosto de 1914, el ejército francés sufrió veintisiete mil muertos. Era la mayor matanza en un solo día de toda la historia militar francesa.</w:t>
      </w:r>
    </w:p>
    <w:p w14:paraId="06E77C82" w14:textId="77777777" w:rsidR="004F0446" w:rsidRPr="004F0446" w:rsidRDefault="004F0446" w:rsidP="004F0446">
      <w:pPr>
        <w:rPr>
          <w:rFonts w:ascii="Times New Roman" w:hAnsi="Times New Roman" w:cs="Times New Roman"/>
        </w:rPr>
      </w:pPr>
    </w:p>
    <w:p w14:paraId="79A0424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Tras el Marne, los ejércitos se enterraron. Literalmente. Cavaron trincheras que se extendían desde el Canal de la Mancha hasta la frontera suiza: ochocientos kilómetros de zanjas, barro, alambradas y muerte. Durante cuatro años, millones de hombres vivieron bajo tierra, como topos, como espectros.</w:t>
      </w:r>
    </w:p>
    <w:p w14:paraId="141B3001" w14:textId="77777777" w:rsidR="004F0446" w:rsidRPr="004F0446" w:rsidRDefault="004F0446" w:rsidP="004F0446">
      <w:pPr>
        <w:rPr>
          <w:rFonts w:ascii="Times New Roman" w:hAnsi="Times New Roman" w:cs="Times New Roman"/>
        </w:rPr>
      </w:pPr>
    </w:p>
    <w:p w14:paraId="720D4F3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03A58578" w14:textId="77777777" w:rsidR="004F0446" w:rsidRPr="004F0446" w:rsidRDefault="004F0446" w:rsidP="004F0446">
      <w:pPr>
        <w:rPr>
          <w:rFonts w:ascii="Times New Roman" w:hAnsi="Times New Roman" w:cs="Times New Roman"/>
        </w:rPr>
      </w:pPr>
    </w:p>
    <w:p w14:paraId="7FFE09F5"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*[Figura 3: Soldados británicos con máscaras antigás en una trinchera del Somme, 1916. La guerra industrial despojó al rostro humano de toda expresión. La máscara antigás es el icono de una época que perdió la capacidad de respirar.]*</w:t>
      </w:r>
    </w:p>
    <w:p w14:paraId="4FD0F324" w14:textId="77777777" w:rsidR="004F0446" w:rsidRPr="004F0446" w:rsidRDefault="004F0446" w:rsidP="004F0446">
      <w:pPr>
        <w:rPr>
          <w:rFonts w:ascii="Times New Roman" w:hAnsi="Times New Roman" w:cs="Times New Roman"/>
        </w:rPr>
      </w:pPr>
    </w:p>
    <w:p w14:paraId="1E0C7EB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60666675" w14:textId="77777777" w:rsidR="004F0446" w:rsidRPr="004F0446" w:rsidRDefault="004F0446" w:rsidP="004F0446">
      <w:pPr>
        <w:rPr>
          <w:rFonts w:ascii="Times New Roman" w:hAnsi="Times New Roman" w:cs="Times New Roman"/>
        </w:rPr>
      </w:pPr>
    </w:p>
    <w:p w14:paraId="53757BE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Fenomenología de la trinchera: qué se siente estar en el infierno</w:t>
      </w:r>
    </w:p>
    <w:p w14:paraId="5D1E5DB9" w14:textId="77777777" w:rsidR="004F0446" w:rsidRPr="004F0446" w:rsidRDefault="004F0446" w:rsidP="004F0446">
      <w:pPr>
        <w:rPr>
          <w:rFonts w:ascii="Times New Roman" w:hAnsi="Times New Roman" w:cs="Times New Roman"/>
        </w:rPr>
      </w:pPr>
    </w:p>
    <w:p w14:paraId="70FE6D2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Imagina una trinchera en el frente occidental, en 1916.</w:t>
      </w:r>
    </w:p>
    <w:p w14:paraId="6BAD6C8B" w14:textId="77777777" w:rsidR="004F0446" w:rsidRPr="004F0446" w:rsidRDefault="004F0446" w:rsidP="004F0446">
      <w:pPr>
        <w:rPr>
          <w:rFonts w:ascii="Times New Roman" w:hAnsi="Times New Roman" w:cs="Times New Roman"/>
        </w:rPr>
      </w:pPr>
    </w:p>
    <w:p w14:paraId="7729FD8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xml:space="preserve">No es un lugar. Es un **sistema**. Un laberinto de zanjas de dos metros de profundidad, reforzadas con sacos de arena, tablones y alambre. El suelo es un barro espeso, mezclado </w:t>
      </w:r>
      <w:r w:rsidRPr="004F0446">
        <w:rPr>
          <w:rFonts w:ascii="Times New Roman" w:hAnsi="Times New Roman" w:cs="Times New Roman"/>
        </w:rPr>
        <w:lastRenderedPageBreak/>
        <w:t>con lluvia, orina, sangre y restos de comida. En invierno, el barro se hiela. En verano, se pudre. Huele a pólvora quemada, a excrementos, a carne podrida que nadie ha podido recoger.</w:t>
      </w:r>
    </w:p>
    <w:p w14:paraId="20EF95E2" w14:textId="77777777" w:rsidR="004F0446" w:rsidRPr="004F0446" w:rsidRDefault="004F0446" w:rsidP="004F0446">
      <w:pPr>
        <w:rPr>
          <w:rFonts w:ascii="Times New Roman" w:hAnsi="Times New Roman" w:cs="Times New Roman"/>
        </w:rPr>
      </w:pPr>
    </w:p>
    <w:p w14:paraId="2255CC5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**tacto** es una tortura constante. El barro se mete en las botas, en la ropa, en la boca. La piel se agrieta por el frío y se infecta. Los dedos de los pies se pudren. Los soldados que sobreviven a las heridas a menudo pierden extremidades por gangrena.</w:t>
      </w:r>
    </w:p>
    <w:p w14:paraId="508D7CF3" w14:textId="77777777" w:rsidR="004F0446" w:rsidRPr="004F0446" w:rsidRDefault="004F0446" w:rsidP="004F0446">
      <w:pPr>
        <w:rPr>
          <w:rFonts w:ascii="Times New Roman" w:hAnsi="Times New Roman" w:cs="Times New Roman"/>
        </w:rPr>
      </w:pPr>
    </w:p>
    <w:p w14:paraId="5EFF5177"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**sonido** es permanente. Las explosiones de los obuses se suceden sin pausa. En Verdún, en 1916, la artillería alemana disparó un millón de obuses en las primeras diez horas. El estruendo se oía a cien kilómetros de distancia. Los soldados que sobrevivían a los bombardeos a menudo quedaban sordos. O enloquecían. O las dos cosas.</w:t>
      </w:r>
    </w:p>
    <w:p w14:paraId="03E51E3F" w14:textId="77777777" w:rsidR="004F0446" w:rsidRPr="004F0446" w:rsidRDefault="004F0446" w:rsidP="004F0446">
      <w:pPr>
        <w:rPr>
          <w:rFonts w:ascii="Times New Roman" w:hAnsi="Times New Roman" w:cs="Times New Roman"/>
        </w:rPr>
      </w:pPr>
    </w:p>
    <w:p w14:paraId="07C60C77"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**olor** es indescriptible. El gas mostaza —introducido en 1917— huele a mostaza, a ajo, a podredumbre. Quema la piel, las mucosas, los ojos. La máscara antigás se convierte en parte del rostro de la guerra. Un rostro sin expresión, sin boca, sin humanidad. Respirar es un acto de terror.</w:t>
      </w:r>
    </w:p>
    <w:p w14:paraId="53D8DFD6" w14:textId="77777777" w:rsidR="004F0446" w:rsidRPr="004F0446" w:rsidRDefault="004F0446" w:rsidP="004F0446">
      <w:pPr>
        <w:rPr>
          <w:rFonts w:ascii="Times New Roman" w:hAnsi="Times New Roman" w:cs="Times New Roman"/>
        </w:rPr>
      </w:pPr>
    </w:p>
    <w:p w14:paraId="420FEDD5"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La **visión** está dominada por el horror. Los cuerpos de los soldados caídos en la tierra de nadie no se recuperan. Se pudren bajo el sol, bajo la lluvia, bajo la nieve. Las ratas se alimentan de ellos y crecen hasta el tamaño de gatos. El paisaje es un cráter de luna, un desierto de barro y alambre de espino.</w:t>
      </w:r>
    </w:p>
    <w:p w14:paraId="7823DD17" w14:textId="77777777" w:rsidR="004F0446" w:rsidRPr="004F0446" w:rsidRDefault="004F0446" w:rsidP="004F0446">
      <w:pPr>
        <w:rPr>
          <w:rFonts w:ascii="Times New Roman" w:hAnsi="Times New Roman" w:cs="Times New Roman"/>
        </w:rPr>
      </w:pPr>
    </w:p>
    <w:p w14:paraId="12E5BDF5"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**La castración creativa** es la herida más profunda, la que no se ve en las radiografías. ¿Cómo pintar una flor después de haber visto un rostro desfigurado por la metralla? ¿Cómo escribir un poema de amor después de haber oído los gritos de un compañero que se desangra sobre el barro? ¿Cómo esculpir una figura humana hermosa cuando la memoria está llena de cuerpos mutilados?</w:t>
      </w:r>
    </w:p>
    <w:p w14:paraId="12B52A90" w14:textId="77777777" w:rsidR="004F0446" w:rsidRPr="004F0446" w:rsidRDefault="004F0446" w:rsidP="004F0446">
      <w:pPr>
        <w:rPr>
          <w:rFonts w:ascii="Times New Roman" w:hAnsi="Times New Roman" w:cs="Times New Roman"/>
        </w:rPr>
      </w:pPr>
    </w:p>
    <w:p w14:paraId="4B2E7F86"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Las formas tradicionales de la belleza parecían mentiras. Insultos. Traiciones a los muertos.</w:t>
      </w:r>
    </w:p>
    <w:p w14:paraId="51DF0DC6" w14:textId="77777777" w:rsidR="004F0446" w:rsidRPr="004F0446" w:rsidRDefault="004F0446" w:rsidP="004F0446">
      <w:pPr>
        <w:rPr>
          <w:rFonts w:ascii="Times New Roman" w:hAnsi="Times New Roman" w:cs="Times New Roman"/>
        </w:rPr>
      </w:pPr>
    </w:p>
    <w:p w14:paraId="7520337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6F62D0C4" w14:textId="77777777" w:rsidR="004F0446" w:rsidRPr="004F0446" w:rsidRDefault="004F0446" w:rsidP="004F0446">
      <w:pPr>
        <w:rPr>
          <w:rFonts w:ascii="Times New Roman" w:hAnsi="Times New Roman" w:cs="Times New Roman"/>
        </w:rPr>
      </w:pPr>
    </w:p>
    <w:p w14:paraId="3CEFD12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lastRenderedPageBreak/>
        <w:t>*[Figura 4: Soldados alemanes en la trinchera, 1916. La fotografía no muestra cuerpos mutilados. Solo cansancio. El cansancio de saber que mañana será igual.]*</w:t>
      </w:r>
    </w:p>
    <w:p w14:paraId="5736EEC6" w14:textId="77777777" w:rsidR="004F0446" w:rsidRPr="004F0446" w:rsidRDefault="004F0446" w:rsidP="004F0446">
      <w:pPr>
        <w:rPr>
          <w:rFonts w:ascii="Times New Roman" w:hAnsi="Times New Roman" w:cs="Times New Roman"/>
        </w:rPr>
      </w:pPr>
    </w:p>
    <w:p w14:paraId="7173119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6676009A" w14:textId="77777777" w:rsidR="004F0446" w:rsidRPr="004F0446" w:rsidRDefault="004F0446" w:rsidP="004F0446">
      <w:pPr>
        <w:rPr>
          <w:rFonts w:ascii="Times New Roman" w:hAnsi="Times New Roman" w:cs="Times New Roman"/>
        </w:rPr>
      </w:pPr>
    </w:p>
    <w:p w14:paraId="580209C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Las mentes creativas frente al abismo</w:t>
      </w:r>
    </w:p>
    <w:p w14:paraId="613F1952" w14:textId="77777777" w:rsidR="004F0446" w:rsidRPr="004F0446" w:rsidRDefault="004F0446" w:rsidP="004F0446">
      <w:pPr>
        <w:rPr>
          <w:rFonts w:ascii="Times New Roman" w:hAnsi="Times New Roman" w:cs="Times New Roman"/>
        </w:rPr>
      </w:pPr>
    </w:p>
    <w:p w14:paraId="4CBB57CC"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¿Qué le hace todo esto a una mente creativa?</w:t>
      </w:r>
    </w:p>
    <w:p w14:paraId="4A24145C" w14:textId="77777777" w:rsidR="004F0446" w:rsidRPr="004F0446" w:rsidRDefault="004F0446" w:rsidP="004F0446">
      <w:pPr>
        <w:rPr>
          <w:rFonts w:ascii="Times New Roman" w:hAnsi="Times New Roman" w:cs="Times New Roman"/>
        </w:rPr>
      </w:pPr>
    </w:p>
    <w:p w14:paraId="652DF2CC"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Pongamos nombres concretos. Imaginemos sus cuerpos en ese barro.</w:t>
      </w:r>
    </w:p>
    <w:p w14:paraId="2EC87319" w14:textId="77777777" w:rsidR="004F0446" w:rsidRPr="004F0446" w:rsidRDefault="004F0446" w:rsidP="004F0446">
      <w:pPr>
        <w:rPr>
          <w:rFonts w:ascii="Times New Roman" w:hAnsi="Times New Roman" w:cs="Times New Roman"/>
        </w:rPr>
      </w:pPr>
    </w:p>
    <w:p w14:paraId="5AF44AA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**Franz Marc**, pintor expresionista alemán, fundador de *Der Blaue Reiter*. Antes de la guerra, pintaba caballos azules en paisajes de colores vibrantes. Buscaba la espiritualidad en la naturaleza, la pureza en el animal. Creía que el arte podía redimir al mundo. Se alistó voluntario en 1914. Le destinaron a la artillería. Pasaba los días apuntando obuses hacia posiciones francesas y las noches dibujando en su cuaderno. En marzo de 1916, en Verdún, un obús francés le reventó la cabeza. Tenía treinta y seis años. Dejó un cuaderno de campaña con bocetos de caballos que nunca llegó a pintar.</w:t>
      </w:r>
    </w:p>
    <w:p w14:paraId="68E05722" w14:textId="77777777" w:rsidR="004F0446" w:rsidRPr="004F0446" w:rsidRDefault="004F0446" w:rsidP="004F0446">
      <w:pPr>
        <w:rPr>
          <w:rFonts w:ascii="Times New Roman" w:hAnsi="Times New Roman" w:cs="Times New Roman"/>
        </w:rPr>
      </w:pPr>
    </w:p>
    <w:p w14:paraId="017BA03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**August Macke**, el otro gran expresionista del *Jinete Azul*. Pintaba mujeres paseando por parques, escaparates iluminados, niños jugando. Su color era luminoso, casi mediterráneo. Se alistó en agosto de 1914. En septiembre, en el frente de Champaña, una bala le atravesó el cráneo. Tenía veintisiete años.</w:t>
      </w:r>
    </w:p>
    <w:p w14:paraId="7EBE819F" w14:textId="77777777" w:rsidR="004F0446" w:rsidRPr="004F0446" w:rsidRDefault="004F0446" w:rsidP="004F0446">
      <w:pPr>
        <w:rPr>
          <w:rFonts w:ascii="Times New Roman" w:hAnsi="Times New Roman" w:cs="Times New Roman"/>
        </w:rPr>
      </w:pPr>
    </w:p>
    <w:p w14:paraId="6D7FA59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**Umberto Boccioni**, el genio del Futurismo italiano, el que había esculpido *Formas únicas de continuidad en el espacio*. El que había firmado el manifiesto que glorificaba la guerra como "única higiene del mundo". Se alistó en el ejército italiano en 1915. En agosto de 1916, durante unas maniobras cerca de Verona, se cayó de un caballo y fue arrollado por un camión. Tenía treinta y tres años. La ironía trágica: el poeta de la velocidad murió en un accidente absurdo, mezcla de un medio de transporte antiguo y uno moderno.</w:t>
      </w:r>
    </w:p>
    <w:p w14:paraId="54FFE4AC" w14:textId="77777777" w:rsidR="004F0446" w:rsidRPr="004F0446" w:rsidRDefault="004F0446" w:rsidP="004F0446">
      <w:pPr>
        <w:rPr>
          <w:rFonts w:ascii="Times New Roman" w:hAnsi="Times New Roman" w:cs="Times New Roman"/>
        </w:rPr>
      </w:pPr>
    </w:p>
    <w:p w14:paraId="77F4867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lastRenderedPageBreak/>
        <w:t>**Antonio Sant'Elia**, el arquitecto que había soñado las ciudades futuristas. Nacido en Como el 30 de abril de 1888, se alistó voluntario en 1915 . El 10 de octubre de 1916, en la Octava Batalla del Isonzo, cerca de Monfalcone, una bala le alcanzó el pecho mientras lideraba un asalto . Murió en combate . Tenía veintiocho años. No construyó un solo edificio. Solo dibujó ciudades en el barro .</w:t>
      </w:r>
    </w:p>
    <w:p w14:paraId="7AD70686" w14:textId="77777777" w:rsidR="004F0446" w:rsidRPr="004F0446" w:rsidRDefault="004F0446" w:rsidP="004F0446">
      <w:pPr>
        <w:rPr>
          <w:rFonts w:ascii="Times New Roman" w:hAnsi="Times New Roman" w:cs="Times New Roman"/>
        </w:rPr>
      </w:pPr>
    </w:p>
    <w:p w14:paraId="26224296"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**Wilfred Owen**, poeta inglés, teniente del ejército británico. Escribió los versos más desgarradores sobre la guerra mientras estaba en el frente. En su poema *Dulce et decorum est* describe a un soldado que no logra ponerse la máscara antigás a tiempo: "Si pudieras oír la sangre que borbotea de sus pulmones corroídos... no les dirías a los muchachos, con tu mentira piadosa: dulce y honorable es morir por la patria." Owen murió en combate el 4 de noviembre de 1918, exactamente una semana antes del armisticio.</w:t>
      </w:r>
    </w:p>
    <w:p w14:paraId="0B612A5F" w14:textId="77777777" w:rsidR="004F0446" w:rsidRPr="004F0446" w:rsidRDefault="004F0446" w:rsidP="004F0446">
      <w:pPr>
        <w:rPr>
          <w:rFonts w:ascii="Times New Roman" w:hAnsi="Times New Roman" w:cs="Times New Roman"/>
        </w:rPr>
      </w:pPr>
    </w:p>
    <w:p w14:paraId="29A322A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**Guillaume Apollinaire**, el gran poeta de las vanguardias parisinas, el amigo de Picasso, el que había acuñado el término "cubismo órfico". Se alistó en la Legión Extranjera francesa. En marzo de 1916 recibió un impacto de metralla en la sien. Sobrevivió a la trepanación del cráneo. Murió el 9 de noviembre de 1918, dos días antes del armisticio, víctima de la gripe española. Tenía treinta y ocho años.</w:t>
      </w:r>
    </w:p>
    <w:p w14:paraId="72744317" w14:textId="77777777" w:rsidR="004F0446" w:rsidRPr="004F0446" w:rsidRDefault="004F0446" w:rsidP="004F0446">
      <w:pPr>
        <w:rPr>
          <w:rFonts w:ascii="Times New Roman" w:hAnsi="Times New Roman" w:cs="Times New Roman"/>
        </w:rPr>
      </w:pPr>
    </w:p>
    <w:p w14:paraId="713EC9E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**Max Beckmann**, pintor alemán, sirvió como enfermero voluntario. Lo que vio en el hospital de campaña le provocó un colapso nervioso. Cuando finalmente volvió al lienzo, su pintura se había transformado. Ya no había paisajes ni retratos serenos. Había figuras angustiadas, deformes. Él mismo lo explicó: "Quiero pintar el dolor real. El que no se cura con palabras."</w:t>
      </w:r>
    </w:p>
    <w:p w14:paraId="10D5A3FA" w14:textId="77777777" w:rsidR="004F0446" w:rsidRPr="004F0446" w:rsidRDefault="004F0446" w:rsidP="004F0446">
      <w:pPr>
        <w:rPr>
          <w:rFonts w:ascii="Times New Roman" w:hAnsi="Times New Roman" w:cs="Times New Roman"/>
        </w:rPr>
      </w:pPr>
    </w:p>
    <w:p w14:paraId="6F0072AD"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**Otto Dix**, que sirvió como ametrallador, dedicó el resto de su vida a pintar la guerra. No con heroísmo. Con realismo forense. Su serie *La guerra* (1924) muestra trincheras que son tumbas abiertas, cadáveres en descomposición. Dix no pintaba para denunciar. Pintaba para exorcizar.</w:t>
      </w:r>
    </w:p>
    <w:p w14:paraId="7F3C5446" w14:textId="77777777" w:rsidR="004F0446" w:rsidRPr="004F0446" w:rsidRDefault="004F0446" w:rsidP="004F0446">
      <w:pPr>
        <w:rPr>
          <w:rFonts w:ascii="Times New Roman" w:hAnsi="Times New Roman" w:cs="Times New Roman"/>
        </w:rPr>
      </w:pPr>
    </w:p>
    <w:p w14:paraId="487A045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0C04F0F2" w14:textId="77777777" w:rsidR="004F0446" w:rsidRPr="004F0446" w:rsidRDefault="004F0446" w:rsidP="004F0446">
      <w:pPr>
        <w:rPr>
          <w:rFonts w:ascii="Times New Roman" w:hAnsi="Times New Roman" w:cs="Times New Roman"/>
        </w:rPr>
      </w:pPr>
    </w:p>
    <w:p w14:paraId="349C330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La epistemología del trauma: cómo el saber se volvió inútil</w:t>
      </w:r>
    </w:p>
    <w:p w14:paraId="675D84F4" w14:textId="77777777" w:rsidR="004F0446" w:rsidRPr="004F0446" w:rsidRDefault="004F0446" w:rsidP="004F0446">
      <w:pPr>
        <w:rPr>
          <w:rFonts w:ascii="Times New Roman" w:hAnsi="Times New Roman" w:cs="Times New Roman"/>
        </w:rPr>
      </w:pPr>
    </w:p>
    <w:p w14:paraId="09C26B7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lastRenderedPageBreak/>
        <w:t>Antes de la guerra, un pintor o un arquitecto sabía qué esperar del mundo. Había reglas: la perspectiva, la proporción, la armonía. Había certezas: el progreso, la razón, la civilización. Los artistas aprendían esas reglas en las academias, las interiorizaban, las aplicaban. El saber era estable, acumulable, transmisible.</w:t>
      </w:r>
    </w:p>
    <w:p w14:paraId="02A0AFFC" w14:textId="77777777" w:rsidR="004F0446" w:rsidRPr="004F0446" w:rsidRDefault="004F0446" w:rsidP="004F0446">
      <w:pPr>
        <w:rPr>
          <w:rFonts w:ascii="Times New Roman" w:hAnsi="Times New Roman" w:cs="Times New Roman"/>
        </w:rPr>
      </w:pPr>
    </w:p>
    <w:p w14:paraId="698C1988"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La guerra destruyó ese saber. No porque lo refutara con nuevos datos, sino porque lo **volvió obsceno**. ¿Qué sentido tenía la proporción áurea cuando los cuerpos volaban en pedazos? ¿Qué valor tenía la armonía cuando el ruido de los obuses era la única sinfonía? El conocimiento previo no solo era insuficiente: era una **mentira cómplice**.</w:t>
      </w:r>
    </w:p>
    <w:p w14:paraId="3EBC5F15" w14:textId="77777777" w:rsidR="004F0446" w:rsidRPr="004F0446" w:rsidRDefault="004F0446" w:rsidP="004F0446">
      <w:pPr>
        <w:rPr>
          <w:rFonts w:ascii="Times New Roman" w:hAnsi="Times New Roman" w:cs="Times New Roman"/>
        </w:rPr>
      </w:pPr>
    </w:p>
    <w:p w14:paraId="5B988FF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06D76FFE" w14:textId="77777777" w:rsidR="004F0446" w:rsidRPr="004F0446" w:rsidRDefault="004F0446" w:rsidP="004F0446">
      <w:pPr>
        <w:rPr>
          <w:rFonts w:ascii="Times New Roman" w:hAnsi="Times New Roman" w:cs="Times New Roman"/>
        </w:rPr>
      </w:pPr>
    </w:p>
    <w:p w14:paraId="11F0096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IV. SEGUNDA PARTE: LA REVOLUCIÓN RUSA (1917-1922)</w:t>
      </w:r>
    </w:p>
    <w:p w14:paraId="40A5EC71" w14:textId="77777777" w:rsidR="004F0446" w:rsidRPr="004F0446" w:rsidRDefault="004F0446" w:rsidP="004F0446">
      <w:pPr>
        <w:rPr>
          <w:rFonts w:ascii="Times New Roman" w:hAnsi="Times New Roman" w:cs="Times New Roman"/>
        </w:rPr>
      </w:pPr>
    </w:p>
    <w:p w14:paraId="386C8916"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*Mientras yo estaba en el barro, en Rusia otro mundo se derrumbaba. No por una guerra entre naciones, sino por una guerra dentro de una nación.*</w:t>
      </w:r>
    </w:p>
    <w:p w14:paraId="36D3E942" w14:textId="77777777" w:rsidR="004F0446" w:rsidRPr="004F0446" w:rsidRDefault="004F0446" w:rsidP="004F0446">
      <w:pPr>
        <w:rPr>
          <w:rFonts w:ascii="Times New Roman" w:hAnsi="Times New Roman" w:cs="Times New Roman"/>
        </w:rPr>
      </w:pPr>
    </w:p>
    <w:p w14:paraId="7AA861C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soldado no entendía de zares ni de bolcheviques. Pero entendía de derrumbes. Y en el este, el derrumbe era total.*</w:t>
      </w:r>
    </w:p>
    <w:p w14:paraId="28BB7F69" w14:textId="77777777" w:rsidR="004F0446" w:rsidRPr="004F0446" w:rsidRDefault="004F0446" w:rsidP="004F0446">
      <w:pPr>
        <w:rPr>
          <w:rFonts w:ascii="Times New Roman" w:hAnsi="Times New Roman" w:cs="Times New Roman"/>
        </w:rPr>
      </w:pPr>
    </w:p>
    <w:p w14:paraId="3C13A58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58C10ED8" w14:textId="77777777" w:rsidR="004F0446" w:rsidRPr="004F0446" w:rsidRDefault="004F0446" w:rsidP="004F0446">
      <w:pPr>
        <w:rPr>
          <w:rFonts w:ascii="Times New Roman" w:hAnsi="Times New Roman" w:cs="Times New Roman"/>
        </w:rPr>
      </w:pPr>
    </w:p>
    <w:p w14:paraId="01634B2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Petrogrado, octubre de 1917</w:t>
      </w:r>
    </w:p>
    <w:p w14:paraId="594743CD" w14:textId="77777777" w:rsidR="004F0446" w:rsidRPr="004F0446" w:rsidRDefault="004F0446" w:rsidP="004F0446">
      <w:pPr>
        <w:rPr>
          <w:rFonts w:ascii="Times New Roman" w:hAnsi="Times New Roman" w:cs="Times New Roman"/>
        </w:rPr>
      </w:pPr>
    </w:p>
    <w:p w14:paraId="1E00FC7F"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25 de octubre de 1917 —7 de noviembre en el calendario gregoriano—, el Palacio de Invierno se recortaba contra un cielo de plomo. Durante dos siglos había sido la residencia de los zares. Ahora, en sus salones de mármol y oro, el Gobierno Provisional se reunía sin saber que la historia estaba a punto de atropellarlos.</w:t>
      </w:r>
    </w:p>
    <w:p w14:paraId="26E35E18" w14:textId="77777777" w:rsidR="004F0446" w:rsidRPr="004F0446" w:rsidRDefault="004F0446" w:rsidP="004F0446">
      <w:pPr>
        <w:rPr>
          <w:rFonts w:ascii="Times New Roman" w:hAnsi="Times New Roman" w:cs="Times New Roman"/>
        </w:rPr>
      </w:pPr>
    </w:p>
    <w:p w14:paraId="7B9D7CE8"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lastRenderedPageBreak/>
        <w:t>A las nueve y cuarenta de la noche, el crucero *Aurora*, anclado en el río Neva, disparó un cañonazo de fogueo. Los guardias rojos asaltaron el palacio. A las dos de la madrugada, el Gobierno Provisional había caído. Los bolcheviques tomaban el poder.</w:t>
      </w:r>
    </w:p>
    <w:p w14:paraId="63CDC757" w14:textId="77777777" w:rsidR="004F0446" w:rsidRPr="004F0446" w:rsidRDefault="004F0446" w:rsidP="004F0446">
      <w:pPr>
        <w:rPr>
          <w:rFonts w:ascii="Times New Roman" w:hAnsi="Times New Roman" w:cs="Times New Roman"/>
        </w:rPr>
      </w:pPr>
    </w:p>
    <w:p w14:paraId="6865469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No era un golpe de Estado más. Era el principio de una revolución que prometía demoler el mundo entero y construir uno nuevo sobre sus ruinas.</w:t>
      </w:r>
    </w:p>
    <w:p w14:paraId="10513372" w14:textId="77777777" w:rsidR="004F0446" w:rsidRPr="004F0446" w:rsidRDefault="004F0446" w:rsidP="004F0446">
      <w:pPr>
        <w:rPr>
          <w:rFonts w:ascii="Times New Roman" w:hAnsi="Times New Roman" w:cs="Times New Roman"/>
        </w:rPr>
      </w:pPr>
    </w:p>
    <w:p w14:paraId="162F5F2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3263151E" w14:textId="77777777" w:rsidR="004F0446" w:rsidRPr="004F0446" w:rsidRDefault="004F0446" w:rsidP="004F0446">
      <w:pPr>
        <w:rPr>
          <w:rFonts w:ascii="Times New Roman" w:hAnsi="Times New Roman" w:cs="Times New Roman"/>
        </w:rPr>
      </w:pPr>
    </w:p>
    <w:p w14:paraId="1E2DFC96"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*[Figura 5: El asalto al Palacio de Invierno, Petrogrado, octubre de 1917. Un cañonazo de fogueo que derrumbó tres siglos de dinastía Románov.]*</w:t>
      </w:r>
    </w:p>
    <w:p w14:paraId="653FD46A" w14:textId="77777777" w:rsidR="004F0446" w:rsidRPr="004F0446" w:rsidRDefault="004F0446" w:rsidP="004F0446">
      <w:pPr>
        <w:rPr>
          <w:rFonts w:ascii="Times New Roman" w:hAnsi="Times New Roman" w:cs="Times New Roman"/>
        </w:rPr>
      </w:pPr>
    </w:p>
    <w:p w14:paraId="5CC4E31D"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0849AC00" w14:textId="77777777" w:rsidR="004F0446" w:rsidRPr="004F0446" w:rsidRDefault="004F0446" w:rsidP="004F0446">
      <w:pPr>
        <w:rPr>
          <w:rFonts w:ascii="Times New Roman" w:hAnsi="Times New Roman" w:cs="Times New Roman"/>
        </w:rPr>
      </w:pPr>
    </w:p>
    <w:p w14:paraId="0D583506"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Ontología de la utopía: la promesa de un mundo nuevo</w:t>
      </w:r>
    </w:p>
    <w:p w14:paraId="0BF6E36D" w14:textId="77777777" w:rsidR="004F0446" w:rsidRPr="004F0446" w:rsidRDefault="004F0446" w:rsidP="004F0446">
      <w:pPr>
        <w:rPr>
          <w:rFonts w:ascii="Times New Roman" w:hAnsi="Times New Roman" w:cs="Times New Roman"/>
        </w:rPr>
      </w:pPr>
    </w:p>
    <w:p w14:paraId="197F819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La fractura rusa no fue igual a la europea.</w:t>
      </w:r>
    </w:p>
    <w:p w14:paraId="4B9AA7FD" w14:textId="77777777" w:rsidR="004F0446" w:rsidRPr="004F0446" w:rsidRDefault="004F0446" w:rsidP="004F0446">
      <w:pPr>
        <w:rPr>
          <w:rFonts w:ascii="Times New Roman" w:hAnsi="Times New Roman" w:cs="Times New Roman"/>
        </w:rPr>
      </w:pPr>
    </w:p>
    <w:p w14:paraId="072B689C"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En Europa, la guerra había matado a Dios. El sentido se había evaporado. En Rusia, la Revolución mató al zar. Pero no dejó un vacío: dejó una **promesa**. La promesa de que el sentido podía ser reconstruido. De que el arte y el diseño podían ser las herramientas de esa reconstrucción.</w:t>
      </w:r>
    </w:p>
    <w:p w14:paraId="2758D807" w14:textId="77777777" w:rsidR="004F0446" w:rsidRPr="004F0446" w:rsidRDefault="004F0446" w:rsidP="004F0446">
      <w:pPr>
        <w:rPr>
          <w:rFonts w:ascii="Times New Roman" w:hAnsi="Times New Roman" w:cs="Times New Roman"/>
        </w:rPr>
      </w:pPr>
    </w:p>
    <w:p w14:paraId="16645698"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**Kazimir Malévich** tenía treinta y ocho años en 1917. En 1915, dos años antes de la Revolución, ya había pintado su *Cuadrado negro sobre fondo blanco*. Lo expuso en la esquina superior de la sala, el lugar que en los iconostasios ortodoxos ocupaba el icono principal. Era un gesto deliberado: sustituir a Dios por la forma pura. Pero fue la Revolución la que convirtió ese gesto en un programa. Si el viejo mundo había muerto, el arte debía volver al grado cero. El cuadrado negro no era una provocación: era un **punto de partida**.</w:t>
      </w:r>
    </w:p>
    <w:p w14:paraId="225AB4BA" w14:textId="77777777" w:rsidR="004F0446" w:rsidRPr="004F0446" w:rsidRDefault="004F0446" w:rsidP="004F0446">
      <w:pPr>
        <w:rPr>
          <w:rFonts w:ascii="Times New Roman" w:hAnsi="Times New Roman" w:cs="Times New Roman"/>
        </w:rPr>
      </w:pPr>
    </w:p>
    <w:p w14:paraId="0CD3FD3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lastRenderedPageBreak/>
        <w:t>**Vladímir Tátlin**, hijo de un ingeniero ferroviario, abandonó la pintura de caballete y se lanzó al diseño tridimensional. Su gran proyecto, el *Monumento a la Tercera Internacional* (1919-1920), era una torre de hierro y vidrio de cuatrocientos metros de altura. Una estructura inclinada, en espiral, con cilindros de vidrio que giraban a distintas velocidades. Nunca se construyó. Pero su maqueta se convirtió en el icono de una era que creía que el arte podía cambiar el mundo.</w:t>
      </w:r>
    </w:p>
    <w:p w14:paraId="3BA50E6D" w14:textId="77777777" w:rsidR="004F0446" w:rsidRPr="004F0446" w:rsidRDefault="004F0446" w:rsidP="004F0446">
      <w:pPr>
        <w:rPr>
          <w:rFonts w:ascii="Times New Roman" w:hAnsi="Times New Roman" w:cs="Times New Roman"/>
        </w:rPr>
      </w:pPr>
    </w:p>
    <w:p w14:paraId="46274C5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**Aleksandr Ródchenko** fue aún más lejos. En 1921, colgó los pinceles y declaró: "El arte ha muerto. Viva el diseño." Se pasó al cartelismo, la fotografía, la tipografía, el mobiliario. Su consigna era: "El artista ya no es un creador de belleza. Es un ingeniero de la vida cotidiana."</w:t>
      </w:r>
    </w:p>
    <w:p w14:paraId="6CA81F75" w14:textId="77777777" w:rsidR="004F0446" w:rsidRPr="004F0446" w:rsidRDefault="004F0446" w:rsidP="004F0446">
      <w:pPr>
        <w:rPr>
          <w:rFonts w:ascii="Times New Roman" w:hAnsi="Times New Roman" w:cs="Times New Roman"/>
        </w:rPr>
      </w:pPr>
    </w:p>
    <w:p w14:paraId="08CBCFC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**Varvara Stepánova**, su compañera, diseñó ropa para los trabajadores: prendas geométricas, sin género, sin adornos, pensadas para el movimiento y la producción.</w:t>
      </w:r>
    </w:p>
    <w:p w14:paraId="0DEDE985" w14:textId="77777777" w:rsidR="004F0446" w:rsidRPr="004F0446" w:rsidRDefault="004F0446" w:rsidP="004F0446">
      <w:pPr>
        <w:rPr>
          <w:rFonts w:ascii="Times New Roman" w:hAnsi="Times New Roman" w:cs="Times New Roman"/>
        </w:rPr>
      </w:pPr>
    </w:p>
    <w:p w14:paraId="7B2454F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Lissitzky**, arquitecto y diseñador gráfico, creó los *Proun* —"Proyecto para la afirmación de lo nuevo"—: composiciones geométricas a medio camino entre la pintura y la arquitectura. Sus carteles —como el célebre *Golpead a los blancos con la cuña roja* (1919)— usaban la geometría como arma política.</w:t>
      </w:r>
    </w:p>
    <w:p w14:paraId="3BDBF2FA" w14:textId="77777777" w:rsidR="004F0446" w:rsidRPr="004F0446" w:rsidRDefault="004F0446" w:rsidP="004F0446">
      <w:pPr>
        <w:rPr>
          <w:rFonts w:ascii="Times New Roman" w:hAnsi="Times New Roman" w:cs="Times New Roman"/>
        </w:rPr>
      </w:pPr>
    </w:p>
    <w:p w14:paraId="00052EAD"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61DC4BC2" w14:textId="77777777" w:rsidR="004F0446" w:rsidRPr="004F0446" w:rsidRDefault="004F0446" w:rsidP="004F0446">
      <w:pPr>
        <w:rPr>
          <w:rFonts w:ascii="Times New Roman" w:hAnsi="Times New Roman" w:cs="Times New Roman"/>
        </w:rPr>
      </w:pPr>
    </w:p>
    <w:p w14:paraId="5B53320F"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*[Figura 6: El Lissitzky, *Golpead a los blancos con la cuña roja*, 1919. Un triángulo rojo perfora un círculo blanco. La geometría se convierte en propaganda.]*</w:t>
      </w:r>
    </w:p>
    <w:p w14:paraId="21B45652" w14:textId="77777777" w:rsidR="004F0446" w:rsidRPr="004F0446" w:rsidRDefault="004F0446" w:rsidP="004F0446">
      <w:pPr>
        <w:rPr>
          <w:rFonts w:ascii="Times New Roman" w:hAnsi="Times New Roman" w:cs="Times New Roman"/>
        </w:rPr>
      </w:pPr>
    </w:p>
    <w:p w14:paraId="1E605EB5"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721E1433" w14:textId="77777777" w:rsidR="004F0446" w:rsidRPr="004F0446" w:rsidRDefault="004F0446" w:rsidP="004F0446">
      <w:pPr>
        <w:rPr>
          <w:rFonts w:ascii="Times New Roman" w:hAnsi="Times New Roman" w:cs="Times New Roman"/>
        </w:rPr>
      </w:pPr>
    </w:p>
    <w:p w14:paraId="06F9EF8D"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V. TERCERA PARTE: LA REVOLUCIÓN MEXICANA (1910-1920)</w:t>
      </w:r>
    </w:p>
    <w:p w14:paraId="3D67B3FD" w14:textId="77777777" w:rsidR="004F0446" w:rsidRPr="004F0446" w:rsidRDefault="004F0446" w:rsidP="004F0446">
      <w:pPr>
        <w:rPr>
          <w:rFonts w:ascii="Times New Roman" w:hAnsi="Times New Roman" w:cs="Times New Roman"/>
        </w:rPr>
      </w:pPr>
    </w:p>
    <w:p w14:paraId="4E70BA7D"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*Mientras Europa y Rusia se desangraban, al otro lado del Atlántico otro país se preguntaba quiénes eran. No era una pregunta de filósofos. Era una pregunta de campesinos, de indios, de descalzos.*</w:t>
      </w:r>
    </w:p>
    <w:p w14:paraId="55AF357C" w14:textId="77777777" w:rsidR="004F0446" w:rsidRPr="004F0446" w:rsidRDefault="004F0446" w:rsidP="004F0446">
      <w:pPr>
        <w:rPr>
          <w:rFonts w:ascii="Times New Roman" w:hAnsi="Times New Roman" w:cs="Times New Roman"/>
        </w:rPr>
      </w:pPr>
    </w:p>
    <w:p w14:paraId="3DA3BB5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soldado no sabía nada de México. Pero entendía la pregunta.*</w:t>
      </w:r>
    </w:p>
    <w:p w14:paraId="4D573559" w14:textId="77777777" w:rsidR="004F0446" w:rsidRPr="004F0446" w:rsidRDefault="004F0446" w:rsidP="004F0446">
      <w:pPr>
        <w:rPr>
          <w:rFonts w:ascii="Times New Roman" w:hAnsi="Times New Roman" w:cs="Times New Roman"/>
        </w:rPr>
      </w:pPr>
    </w:p>
    <w:p w14:paraId="25A6866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007DF210" w14:textId="77777777" w:rsidR="004F0446" w:rsidRPr="004F0446" w:rsidRDefault="004F0446" w:rsidP="004F0446">
      <w:pPr>
        <w:rPr>
          <w:rFonts w:ascii="Times New Roman" w:hAnsi="Times New Roman" w:cs="Times New Roman"/>
        </w:rPr>
      </w:pPr>
    </w:p>
    <w:p w14:paraId="7ABBF37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El México que estalló</w:t>
      </w:r>
    </w:p>
    <w:p w14:paraId="17787AD9" w14:textId="77777777" w:rsidR="004F0446" w:rsidRPr="004F0446" w:rsidRDefault="004F0446" w:rsidP="004F0446">
      <w:pPr>
        <w:rPr>
          <w:rFonts w:ascii="Times New Roman" w:hAnsi="Times New Roman" w:cs="Times New Roman"/>
        </w:rPr>
      </w:pPr>
    </w:p>
    <w:p w14:paraId="040D88A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En 1910, México era un país de quince millones de habitantes. El ochenta por ciento eran analfabetos. El uno por ciento de la población poseía el noventa y siete por ciento de las tierras cultivables. Los campesinos indígenas trabajaban de sol a sol en haciendas que no les pertenecían, por salarios que no alcanzaban para comer.</w:t>
      </w:r>
    </w:p>
    <w:p w14:paraId="16408D38" w14:textId="77777777" w:rsidR="004F0446" w:rsidRPr="004F0446" w:rsidRDefault="004F0446" w:rsidP="004F0446">
      <w:pPr>
        <w:rPr>
          <w:rFonts w:ascii="Times New Roman" w:hAnsi="Times New Roman" w:cs="Times New Roman"/>
        </w:rPr>
      </w:pPr>
    </w:p>
    <w:p w14:paraId="45765E4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presidente, Porfirio Díaz, llevaba treinta años en el poder. Su lema —"Poca política, mucha administración"— resumía un proyecto de modernización que había llenado el país de ferrocarriles y fábricas, pero que había condenado a la mayoría a la miseria. México se había modernizado. Pero los mexicanos no vivían mejor.</w:t>
      </w:r>
    </w:p>
    <w:p w14:paraId="690CC2AE" w14:textId="77777777" w:rsidR="004F0446" w:rsidRPr="004F0446" w:rsidRDefault="004F0446" w:rsidP="004F0446">
      <w:pPr>
        <w:rPr>
          <w:rFonts w:ascii="Times New Roman" w:hAnsi="Times New Roman" w:cs="Times New Roman"/>
        </w:rPr>
      </w:pPr>
    </w:p>
    <w:p w14:paraId="2995801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20 de noviembre de 1910, un llamado a las armas de Francisco I. Madero encendió la mecha. En el norte, Pancho Villa organizó un ejército de vaqueros, mineros y ferrocarrileros. En el sur, Emiliano Zapata levantó a las comunidades indígenas con una promesa: "La tierra es de quien la trabaja."</w:t>
      </w:r>
    </w:p>
    <w:p w14:paraId="675F4433" w14:textId="77777777" w:rsidR="004F0446" w:rsidRPr="004F0446" w:rsidRDefault="004F0446" w:rsidP="004F0446">
      <w:pPr>
        <w:rPr>
          <w:rFonts w:ascii="Times New Roman" w:hAnsi="Times New Roman" w:cs="Times New Roman"/>
        </w:rPr>
      </w:pPr>
    </w:p>
    <w:p w14:paraId="4CC83690"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37E20A94" w14:textId="77777777" w:rsidR="004F0446" w:rsidRPr="004F0446" w:rsidRDefault="004F0446" w:rsidP="004F0446">
      <w:pPr>
        <w:rPr>
          <w:rFonts w:ascii="Times New Roman" w:hAnsi="Times New Roman" w:cs="Times New Roman"/>
        </w:rPr>
      </w:pPr>
    </w:p>
    <w:p w14:paraId="75BCA88D"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*[Figura 7: Emiliano Zapata con el fusil en la mano y el sombrero ancho, hacia 1914. Zapata no era un general de academia. Era un campesino que peleaba por una promesa.]*</w:t>
      </w:r>
    </w:p>
    <w:p w14:paraId="619B32CA" w14:textId="77777777" w:rsidR="004F0446" w:rsidRPr="004F0446" w:rsidRDefault="004F0446" w:rsidP="004F0446">
      <w:pPr>
        <w:rPr>
          <w:rFonts w:ascii="Times New Roman" w:hAnsi="Times New Roman" w:cs="Times New Roman"/>
        </w:rPr>
      </w:pPr>
    </w:p>
    <w:p w14:paraId="19F85C1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67F240C9" w14:textId="77777777" w:rsidR="004F0446" w:rsidRPr="004F0446" w:rsidRDefault="004F0446" w:rsidP="004F0446">
      <w:pPr>
        <w:rPr>
          <w:rFonts w:ascii="Times New Roman" w:hAnsi="Times New Roman" w:cs="Times New Roman"/>
        </w:rPr>
      </w:pPr>
    </w:p>
    <w:p w14:paraId="53AC5C1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Pancho Villa, Emiliano Zapata y la guerra de los descalzos</w:t>
      </w:r>
    </w:p>
    <w:p w14:paraId="165524D0" w14:textId="77777777" w:rsidR="004F0446" w:rsidRPr="004F0446" w:rsidRDefault="004F0446" w:rsidP="004F0446">
      <w:pPr>
        <w:rPr>
          <w:rFonts w:ascii="Times New Roman" w:hAnsi="Times New Roman" w:cs="Times New Roman"/>
        </w:rPr>
      </w:pPr>
    </w:p>
    <w:p w14:paraId="5B720638"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La Revolución Mexicana no fue una guerra ordenada. Fue un terremoto. Villa y Zapata tomaron juntos la Ciudad de México en 1914. Sus ejércitos —los descalzos del sur, los jinetes del norte— desfilaron por las calles que la élite porfirista había diseñado a imagen de París. Se sentaron en la silla presidencial. Y luego se fueron. Porque ninguno de los dos quería ser presidente. Querían tierras para los suyos.</w:t>
      </w:r>
    </w:p>
    <w:p w14:paraId="40657733" w14:textId="77777777" w:rsidR="004F0446" w:rsidRPr="004F0446" w:rsidRDefault="004F0446" w:rsidP="004F0446">
      <w:pPr>
        <w:rPr>
          <w:rFonts w:ascii="Times New Roman" w:hAnsi="Times New Roman" w:cs="Times New Roman"/>
        </w:rPr>
      </w:pPr>
    </w:p>
    <w:p w14:paraId="0F9AA5BD"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La guerra civil duró diez años. Más de un millón de muertos. La Revolución Mexicana fue, como la Gran Guerra y la Revolución Rusa, una fractura total.</w:t>
      </w:r>
    </w:p>
    <w:p w14:paraId="3AD4FEB4" w14:textId="77777777" w:rsidR="004F0446" w:rsidRPr="004F0446" w:rsidRDefault="004F0446" w:rsidP="004F0446">
      <w:pPr>
        <w:rPr>
          <w:rFonts w:ascii="Times New Roman" w:hAnsi="Times New Roman" w:cs="Times New Roman"/>
        </w:rPr>
      </w:pPr>
    </w:p>
    <w:p w14:paraId="183C1E5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5564354F" w14:textId="77777777" w:rsidR="004F0446" w:rsidRPr="004F0446" w:rsidRDefault="004F0446" w:rsidP="004F0446">
      <w:pPr>
        <w:rPr>
          <w:rFonts w:ascii="Times New Roman" w:hAnsi="Times New Roman" w:cs="Times New Roman"/>
        </w:rPr>
      </w:pPr>
    </w:p>
    <w:p w14:paraId="005E0BC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Ontología de la identidad: la pregunta por el ser</w:t>
      </w:r>
    </w:p>
    <w:p w14:paraId="32F61F8B" w14:textId="77777777" w:rsidR="004F0446" w:rsidRPr="004F0446" w:rsidRDefault="004F0446" w:rsidP="004F0446">
      <w:pPr>
        <w:rPr>
          <w:rFonts w:ascii="Times New Roman" w:hAnsi="Times New Roman" w:cs="Times New Roman"/>
        </w:rPr>
      </w:pPr>
    </w:p>
    <w:p w14:paraId="2724D9F6"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La fractura mexicana no se pareció a la europea ni a la rusa.</w:t>
      </w:r>
    </w:p>
    <w:p w14:paraId="4BCA78A6" w14:textId="77777777" w:rsidR="004F0446" w:rsidRPr="004F0446" w:rsidRDefault="004F0446" w:rsidP="004F0446">
      <w:pPr>
        <w:rPr>
          <w:rFonts w:ascii="Times New Roman" w:hAnsi="Times New Roman" w:cs="Times New Roman"/>
        </w:rPr>
      </w:pPr>
    </w:p>
    <w:p w14:paraId="318360A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En Europa, la guerra mató a Dios. En Rusia, la Revolución mató al zar. En México, la Revolución mató al hacendado. Pero no lo sustituyó por una utopía industrial. Lo sustituyó por una pregunta: **¿quiénes somos?**</w:t>
      </w:r>
    </w:p>
    <w:p w14:paraId="1820CE07" w14:textId="77777777" w:rsidR="004F0446" w:rsidRPr="004F0446" w:rsidRDefault="004F0446" w:rsidP="004F0446">
      <w:pPr>
        <w:rPr>
          <w:rFonts w:ascii="Times New Roman" w:hAnsi="Times New Roman" w:cs="Times New Roman"/>
        </w:rPr>
      </w:pPr>
    </w:p>
    <w:p w14:paraId="3D8C9BB7"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México era un país desgarrado entre su herencia prehispánica y su herencia colonial. Entre el maíz y el trigo. Entre la comunidad indígena y el Estado moderno. La Revolución no resolvió esa tensión. La hizo visible.</w:t>
      </w:r>
    </w:p>
    <w:p w14:paraId="563E85A9" w14:textId="77777777" w:rsidR="004F0446" w:rsidRPr="004F0446" w:rsidRDefault="004F0446" w:rsidP="004F0446">
      <w:pPr>
        <w:rPr>
          <w:rFonts w:ascii="Times New Roman" w:hAnsi="Times New Roman" w:cs="Times New Roman"/>
        </w:rPr>
      </w:pPr>
    </w:p>
    <w:p w14:paraId="379A777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**Muralismo Mexicano** fue la respuesta a esa pregunta. No desde la abstracción —como el Suprematismo— ni desde la producción —como el Constructivismo—. Desde la narración. Desde la épica visual. Desde la construcción de una identidad que pudiera ser compartida por el campesino analfabeto y el intelectual de la ciudad.</w:t>
      </w:r>
    </w:p>
    <w:p w14:paraId="3BE6E11C" w14:textId="77777777" w:rsidR="004F0446" w:rsidRPr="004F0446" w:rsidRDefault="004F0446" w:rsidP="004F0446">
      <w:pPr>
        <w:rPr>
          <w:rFonts w:ascii="Times New Roman" w:hAnsi="Times New Roman" w:cs="Times New Roman"/>
        </w:rPr>
      </w:pPr>
    </w:p>
    <w:p w14:paraId="2356BBD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51706086" w14:textId="77777777" w:rsidR="004F0446" w:rsidRPr="004F0446" w:rsidRDefault="004F0446" w:rsidP="004F0446">
      <w:pPr>
        <w:rPr>
          <w:rFonts w:ascii="Times New Roman" w:hAnsi="Times New Roman" w:cs="Times New Roman"/>
        </w:rPr>
      </w:pPr>
    </w:p>
    <w:p w14:paraId="5F33CA79"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lastRenderedPageBreak/>
        <w:t>*[Figura 8: Diego Rivera pintando uno de sus murales en el Palacio Nacional, Ciudad de México, hacia 1930. Su presencia física era tan colosal como los muros que cubría.]*</w:t>
      </w:r>
    </w:p>
    <w:p w14:paraId="60EB5CF8" w14:textId="77777777" w:rsidR="004F0446" w:rsidRPr="004F0446" w:rsidRDefault="004F0446" w:rsidP="004F0446">
      <w:pPr>
        <w:rPr>
          <w:rFonts w:ascii="Times New Roman" w:hAnsi="Times New Roman" w:cs="Times New Roman"/>
        </w:rPr>
      </w:pPr>
    </w:p>
    <w:p w14:paraId="405A8E3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6D0E413F" w14:textId="77777777" w:rsidR="004F0446" w:rsidRPr="004F0446" w:rsidRDefault="004F0446" w:rsidP="004F0446">
      <w:pPr>
        <w:rPr>
          <w:rFonts w:ascii="Times New Roman" w:hAnsi="Times New Roman" w:cs="Times New Roman"/>
        </w:rPr>
      </w:pPr>
    </w:p>
    <w:p w14:paraId="56E9FE5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Los tres grandes y el arte como doctrina</w:t>
      </w:r>
    </w:p>
    <w:p w14:paraId="69CFB542" w14:textId="77777777" w:rsidR="004F0446" w:rsidRPr="004F0446" w:rsidRDefault="004F0446" w:rsidP="004F0446">
      <w:pPr>
        <w:rPr>
          <w:rFonts w:ascii="Times New Roman" w:hAnsi="Times New Roman" w:cs="Times New Roman"/>
        </w:rPr>
      </w:pPr>
    </w:p>
    <w:p w14:paraId="60699AC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**José Vasconcelos**, el primer Secretario de Educación Pública del México posrevolucionario, llamó a los artistas a pintar los muros de las escuelas, los hospitales, los palacios de gobierno. Les dio una consigna: "Pinten para el pueblo."</w:t>
      </w:r>
    </w:p>
    <w:p w14:paraId="4E63195C" w14:textId="77777777" w:rsidR="004F0446" w:rsidRPr="004F0446" w:rsidRDefault="004F0446" w:rsidP="004F0446">
      <w:pPr>
        <w:rPr>
          <w:rFonts w:ascii="Times New Roman" w:hAnsi="Times New Roman" w:cs="Times New Roman"/>
        </w:rPr>
      </w:pPr>
    </w:p>
    <w:p w14:paraId="4AD0B530"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**Diego Rivera** desplegó una épica visual que recorría toda la historia de México. Sus figuras son sólidas, escultóricas, profundamente ancladas en la tierra. Los campesinos de Rivera no son víctimas: son héroes. Los obreros no son masa: son constructores.</w:t>
      </w:r>
    </w:p>
    <w:p w14:paraId="43C3D950" w14:textId="77777777" w:rsidR="004F0446" w:rsidRPr="004F0446" w:rsidRDefault="004F0446" w:rsidP="004F0446">
      <w:pPr>
        <w:rPr>
          <w:rFonts w:ascii="Times New Roman" w:hAnsi="Times New Roman" w:cs="Times New Roman"/>
        </w:rPr>
      </w:pPr>
    </w:p>
    <w:p w14:paraId="4B74BAF6"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**José Clemente Orozco** fue el contrapunto amargo. Sus murales muestran la historia de México no como una marcha hacia el progreso, sino como un ciclo de violencia y resistencia. En su gran mural del Hospicio Cabañas, *El hombre de fuego*, un ser humano arde sin consumirse.</w:t>
      </w:r>
    </w:p>
    <w:p w14:paraId="58355498" w14:textId="77777777" w:rsidR="004F0446" w:rsidRPr="004F0446" w:rsidRDefault="004F0446" w:rsidP="004F0446">
      <w:pPr>
        <w:rPr>
          <w:rFonts w:ascii="Times New Roman" w:hAnsi="Times New Roman" w:cs="Times New Roman"/>
        </w:rPr>
      </w:pPr>
    </w:p>
    <w:p w14:paraId="10FB3445"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**David Alfaro Siqueiros** era el combatiente. Luchó en la Revolución. Se batió en la guerra civil española. Sus murales son explosiones de dinamismo. Usaba pintura de automóvil, aerógrafo, superficies curvas. El mural, para Siqueiros, no era una ventana: era un campo de batalla.</w:t>
      </w:r>
    </w:p>
    <w:p w14:paraId="101107DF" w14:textId="77777777" w:rsidR="004F0446" w:rsidRPr="004F0446" w:rsidRDefault="004F0446" w:rsidP="004F0446">
      <w:pPr>
        <w:rPr>
          <w:rFonts w:ascii="Times New Roman" w:hAnsi="Times New Roman" w:cs="Times New Roman"/>
        </w:rPr>
      </w:pPr>
    </w:p>
    <w:p w14:paraId="7867B07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3CE9460E" w14:textId="77777777" w:rsidR="004F0446" w:rsidRPr="004F0446" w:rsidRDefault="004F0446" w:rsidP="004F0446">
      <w:pPr>
        <w:rPr>
          <w:rFonts w:ascii="Times New Roman" w:hAnsi="Times New Roman" w:cs="Times New Roman"/>
        </w:rPr>
      </w:pPr>
    </w:p>
    <w:p w14:paraId="5C3160EC"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*[Figura 9: José Clemente Orozco, detalle de *El hombre de fuego*, Hospicio Cabañas, Guadalajara, 1938-1939. Orozco no creía en utopías: creía en el arte como testimonio del dolor.]*</w:t>
      </w:r>
    </w:p>
    <w:p w14:paraId="6D6035C4" w14:textId="77777777" w:rsidR="004F0446" w:rsidRPr="004F0446" w:rsidRDefault="004F0446" w:rsidP="004F0446">
      <w:pPr>
        <w:rPr>
          <w:rFonts w:ascii="Times New Roman" w:hAnsi="Times New Roman" w:cs="Times New Roman"/>
        </w:rPr>
      </w:pPr>
    </w:p>
    <w:p w14:paraId="1EFB9FF5"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lastRenderedPageBreak/>
        <w:t>---</w:t>
      </w:r>
    </w:p>
    <w:p w14:paraId="3634484E" w14:textId="77777777" w:rsidR="004F0446" w:rsidRPr="004F0446" w:rsidRDefault="004F0446" w:rsidP="004F0446">
      <w:pPr>
        <w:rPr>
          <w:rFonts w:ascii="Times New Roman" w:hAnsi="Times New Roman" w:cs="Times New Roman"/>
        </w:rPr>
      </w:pPr>
    </w:p>
    <w:p w14:paraId="0EC6AB0F"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VI. CIERRE ONTOLÓGICO: EL SOLDADO QUE VIO EL FUTURO</w:t>
      </w:r>
    </w:p>
    <w:p w14:paraId="769D264D" w14:textId="77777777" w:rsidR="004F0446" w:rsidRPr="004F0446" w:rsidRDefault="004F0446" w:rsidP="004F0446">
      <w:pPr>
        <w:rPr>
          <w:rFonts w:ascii="Times New Roman" w:hAnsi="Times New Roman" w:cs="Times New Roman"/>
        </w:rPr>
      </w:pPr>
    </w:p>
    <w:p w14:paraId="05D35F99"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soldado sobrevivió. No por heroísmo. Por suerte. Porque la bala que mató a Sant'Elia no lo mató a él.</w:t>
      </w:r>
    </w:p>
    <w:p w14:paraId="19071B5E" w14:textId="77777777" w:rsidR="004F0446" w:rsidRPr="004F0446" w:rsidRDefault="004F0446" w:rsidP="004F0446">
      <w:pPr>
        <w:rPr>
          <w:rFonts w:ascii="Times New Roman" w:hAnsi="Times New Roman" w:cs="Times New Roman"/>
        </w:rPr>
      </w:pPr>
    </w:p>
    <w:p w14:paraId="40B1B420"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Volvió a su pueblo. Sus manos, que antes sostenían la bayoneta, volvieron a sostener la azada. Sus olivos. Su mujer. Sus hijos. La vida, lenta, como el barro que se seca.</w:t>
      </w:r>
    </w:p>
    <w:p w14:paraId="7C57F455" w14:textId="77777777" w:rsidR="004F0446" w:rsidRPr="004F0446" w:rsidRDefault="004F0446" w:rsidP="004F0446">
      <w:pPr>
        <w:rPr>
          <w:rFonts w:ascii="Times New Roman" w:hAnsi="Times New Roman" w:cs="Times New Roman"/>
        </w:rPr>
      </w:pPr>
    </w:p>
    <w:p w14:paraId="5545505F"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No entendía los dibujos de Antonio. Lo olvidó, como se olvida un sueño al despertar. Los años pasaron. La guerra civil. La segunda guerra. El hambre. La vejez.</w:t>
      </w:r>
    </w:p>
    <w:p w14:paraId="5F293124" w14:textId="77777777" w:rsidR="004F0446" w:rsidRPr="004F0446" w:rsidRDefault="004F0446" w:rsidP="004F0446">
      <w:pPr>
        <w:rPr>
          <w:rFonts w:ascii="Times New Roman" w:hAnsi="Times New Roman" w:cs="Times New Roman"/>
        </w:rPr>
      </w:pPr>
    </w:p>
    <w:p w14:paraId="4A4F09B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Y un día, ya viejo, su nieto lo llevó a la ciudad. No era una ciudad cualquiera. Era una ciudad de rascacielos, de vidrio y acero, de pasarelas elevadas y trenes que surcaban el cielo. El anciano levantó la vista.</w:t>
      </w:r>
    </w:p>
    <w:p w14:paraId="5535ABCB" w14:textId="77777777" w:rsidR="004F0446" w:rsidRPr="004F0446" w:rsidRDefault="004F0446" w:rsidP="004F0446">
      <w:pPr>
        <w:rPr>
          <w:rFonts w:ascii="Times New Roman" w:hAnsi="Times New Roman" w:cs="Times New Roman"/>
        </w:rPr>
      </w:pPr>
    </w:p>
    <w:p w14:paraId="070C688F"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Y entonces, lo vio.</w:t>
      </w:r>
    </w:p>
    <w:p w14:paraId="0213F950" w14:textId="77777777" w:rsidR="004F0446" w:rsidRPr="004F0446" w:rsidRDefault="004F0446" w:rsidP="004F0446">
      <w:pPr>
        <w:rPr>
          <w:rFonts w:ascii="Times New Roman" w:hAnsi="Times New Roman" w:cs="Times New Roman"/>
        </w:rPr>
      </w:pPr>
    </w:p>
    <w:p w14:paraId="535030DA"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No el dibujo exacto. No la ciudad que Antonio había trazado en el barro. Pero algo parecido. Las torres. Las pasarelas. La luz que se reflejaba en el vidrio. La sensación de estar en un lugar que no era de este tiempo.</w:t>
      </w:r>
    </w:p>
    <w:p w14:paraId="466EFD47" w14:textId="77777777" w:rsidR="004F0446" w:rsidRPr="004F0446" w:rsidRDefault="004F0446" w:rsidP="004F0446">
      <w:pPr>
        <w:rPr>
          <w:rFonts w:ascii="Times New Roman" w:hAnsi="Times New Roman" w:cs="Times New Roman"/>
        </w:rPr>
      </w:pPr>
    </w:p>
    <w:p w14:paraId="2AF774B8"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—¿Qué pasa, abuelo? —preguntó el nieto.</w:t>
      </w:r>
    </w:p>
    <w:p w14:paraId="72458E35" w14:textId="77777777" w:rsidR="004F0446" w:rsidRPr="004F0446" w:rsidRDefault="004F0446" w:rsidP="004F0446">
      <w:pPr>
        <w:rPr>
          <w:rFonts w:ascii="Times New Roman" w:hAnsi="Times New Roman" w:cs="Times New Roman"/>
        </w:rPr>
      </w:pPr>
    </w:p>
    <w:p w14:paraId="716D7F8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anciano no respondió. No podía. Su boca estaba seca, sus ojos húmedos. Recordó el barro. Las ratas. El ruido. Y a Antonio, con la bayoneta en la mano, dibujando en la tierra la ciudad que nunca se construiría.</w:t>
      </w:r>
    </w:p>
    <w:p w14:paraId="10C1B2F6" w14:textId="77777777" w:rsidR="004F0446" w:rsidRPr="004F0446" w:rsidRDefault="004F0446" w:rsidP="004F0446">
      <w:pPr>
        <w:rPr>
          <w:rFonts w:ascii="Times New Roman" w:hAnsi="Times New Roman" w:cs="Times New Roman"/>
        </w:rPr>
      </w:pPr>
    </w:p>
    <w:p w14:paraId="71FB5045"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—Nada —dijo—. Es que esto... ya lo había visto.</w:t>
      </w:r>
    </w:p>
    <w:p w14:paraId="51435D27" w14:textId="77777777" w:rsidR="004F0446" w:rsidRPr="004F0446" w:rsidRDefault="004F0446" w:rsidP="004F0446">
      <w:pPr>
        <w:rPr>
          <w:rFonts w:ascii="Times New Roman" w:hAnsi="Times New Roman" w:cs="Times New Roman"/>
        </w:rPr>
      </w:pPr>
    </w:p>
    <w:p w14:paraId="2059853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nieto no entendió. Pero el anciano sí. Entendió que el futuro no se construyó en el tiempo de Antonio. Pero se construyó. No exactamente como él lo había soñado. Pero se construyó.</w:t>
      </w:r>
    </w:p>
    <w:p w14:paraId="2557BBD0" w14:textId="77777777" w:rsidR="004F0446" w:rsidRPr="004F0446" w:rsidRDefault="004F0446" w:rsidP="004F0446">
      <w:pPr>
        <w:rPr>
          <w:rFonts w:ascii="Times New Roman" w:hAnsi="Times New Roman" w:cs="Times New Roman"/>
        </w:rPr>
      </w:pPr>
    </w:p>
    <w:p w14:paraId="31CCDC9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**Aquel muchacho que dibujaba en el barro se equivocó. Dijo: "Esto puede ser el futuro, pero no se construirá". Y ahora, yo, que lo vi morir el 10 de octubre de 1916, puedo afirmar que sí se construyó.**</w:t>
      </w:r>
    </w:p>
    <w:p w14:paraId="1B36CE38" w14:textId="77777777" w:rsidR="004F0446" w:rsidRPr="004F0446" w:rsidRDefault="004F0446" w:rsidP="004F0446">
      <w:pPr>
        <w:rPr>
          <w:rFonts w:ascii="Times New Roman" w:hAnsi="Times New Roman" w:cs="Times New Roman"/>
        </w:rPr>
      </w:pPr>
    </w:p>
    <w:p w14:paraId="2091F384"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Sant'Elia no vivió para verlo. Pero el soldado sí.</w:t>
      </w:r>
    </w:p>
    <w:p w14:paraId="1A37D923" w14:textId="77777777" w:rsidR="004F0446" w:rsidRPr="004F0446" w:rsidRDefault="004F0446" w:rsidP="004F0446">
      <w:pPr>
        <w:rPr>
          <w:rFonts w:ascii="Times New Roman" w:hAnsi="Times New Roman" w:cs="Times New Roman"/>
        </w:rPr>
      </w:pPr>
    </w:p>
    <w:p w14:paraId="6B91C072"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5190C01C" w14:textId="77777777" w:rsidR="004F0446" w:rsidRPr="004F0446" w:rsidRDefault="004F0446" w:rsidP="004F0446">
      <w:pPr>
        <w:rPr>
          <w:rFonts w:ascii="Times New Roman" w:hAnsi="Times New Roman" w:cs="Times New Roman"/>
        </w:rPr>
      </w:pPr>
    </w:p>
    <w:p w14:paraId="3926E530"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*[Figura 10: Un anciano en una ciudad de rascacielos —Tokio, Hong Kong, Nueva York— levanta la vista hacia los edificios de vidrio y acero. La luz de la tarde se refleja en las superficies. No sabe que está mirando el futuro que un hombre dibujó en el barro, en una trinchera del frente italiano, en octubre de 1916.]*</w:t>
      </w:r>
    </w:p>
    <w:p w14:paraId="2433354F" w14:textId="77777777" w:rsidR="004F0446" w:rsidRPr="004F0446" w:rsidRDefault="004F0446" w:rsidP="004F0446">
      <w:pPr>
        <w:rPr>
          <w:rFonts w:ascii="Times New Roman" w:hAnsi="Times New Roman" w:cs="Times New Roman"/>
        </w:rPr>
      </w:pPr>
    </w:p>
    <w:p w14:paraId="5B90ED7E"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&gt; *"—Aquel muchacho que dibujaba en el barro se equivocó. Dijo que el futuro no se construiría. Y yo, que lo vi morir, puedo afirmar que sí se construyó."*</w:t>
      </w:r>
    </w:p>
    <w:p w14:paraId="61F3D3C9" w14:textId="77777777" w:rsidR="004F0446" w:rsidRPr="004F0446" w:rsidRDefault="004F0446" w:rsidP="004F0446">
      <w:pPr>
        <w:rPr>
          <w:rFonts w:ascii="Times New Roman" w:hAnsi="Times New Roman" w:cs="Times New Roman"/>
        </w:rPr>
      </w:pPr>
    </w:p>
    <w:p w14:paraId="6210BE2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375AD859" w14:textId="77777777" w:rsidR="004F0446" w:rsidRPr="004F0446" w:rsidRDefault="004F0446" w:rsidP="004F0446">
      <w:pPr>
        <w:rPr>
          <w:rFonts w:ascii="Times New Roman" w:hAnsi="Times New Roman" w:cs="Times New Roman"/>
        </w:rPr>
      </w:pPr>
    </w:p>
    <w:p w14:paraId="332A9870"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Puente hacia el Capítulo 14 (Expresionismo)</w:t>
      </w:r>
    </w:p>
    <w:p w14:paraId="0426CCD2" w14:textId="77777777" w:rsidR="004F0446" w:rsidRPr="004F0446" w:rsidRDefault="004F0446" w:rsidP="004F0446">
      <w:pPr>
        <w:rPr>
          <w:rFonts w:ascii="Times New Roman" w:hAnsi="Times New Roman" w:cs="Times New Roman"/>
        </w:rPr>
      </w:pPr>
    </w:p>
    <w:p w14:paraId="5F8C366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11 de noviembre de 1918, las armas callaron en Europa. Diez millones de muertos y una pregunta: ¿cómo se crea después de esto?</w:t>
      </w:r>
    </w:p>
    <w:p w14:paraId="210F19E1" w14:textId="77777777" w:rsidR="004F0446" w:rsidRPr="004F0446" w:rsidRDefault="004F0446" w:rsidP="004F0446">
      <w:pPr>
        <w:rPr>
          <w:rFonts w:ascii="Times New Roman" w:hAnsi="Times New Roman" w:cs="Times New Roman"/>
        </w:rPr>
      </w:pPr>
    </w:p>
    <w:p w14:paraId="5B60A321"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xml:space="preserve">La primera respuesta fue un grito. Los expresionistas alemanes —los que quedaban vivos, los que no habían muerto con Marc y Macke— recogieron el dolor de las trincheras y lo </w:t>
      </w:r>
      <w:r w:rsidRPr="004F0446">
        <w:rPr>
          <w:rFonts w:ascii="Times New Roman" w:hAnsi="Times New Roman" w:cs="Times New Roman"/>
        </w:rPr>
        <w:lastRenderedPageBreak/>
        <w:t>convirtieron en lenguaje visual. No querían belleza. Querían verdad. Y la verdad, en 1919, era fea, deforme, angustiada.</w:t>
      </w:r>
    </w:p>
    <w:p w14:paraId="255F1363" w14:textId="77777777" w:rsidR="004F0446" w:rsidRPr="004F0446" w:rsidRDefault="004F0446" w:rsidP="004F0446">
      <w:pPr>
        <w:rPr>
          <w:rFonts w:ascii="Times New Roman" w:hAnsi="Times New Roman" w:cs="Times New Roman"/>
        </w:rPr>
      </w:pPr>
    </w:p>
    <w:p w14:paraId="4B77941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El Expresionismo está a punto de nacer.</w:t>
      </w:r>
    </w:p>
    <w:p w14:paraId="4579B32A" w14:textId="77777777" w:rsidR="004F0446" w:rsidRPr="004F0446" w:rsidRDefault="004F0446" w:rsidP="004F0446">
      <w:pPr>
        <w:rPr>
          <w:rFonts w:ascii="Times New Roman" w:hAnsi="Times New Roman" w:cs="Times New Roman"/>
        </w:rPr>
      </w:pPr>
    </w:p>
    <w:p w14:paraId="68DB268D"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w:t>
      </w:r>
    </w:p>
    <w:p w14:paraId="3A62D653" w14:textId="77777777" w:rsidR="004F0446" w:rsidRPr="004F0446" w:rsidRDefault="004F0446" w:rsidP="004F0446">
      <w:pPr>
        <w:rPr>
          <w:rFonts w:ascii="Times New Roman" w:hAnsi="Times New Roman" w:cs="Times New Roman"/>
        </w:rPr>
      </w:pPr>
    </w:p>
    <w:p w14:paraId="7CC50597"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 Preguntas abiertas para el lector</w:t>
      </w:r>
    </w:p>
    <w:p w14:paraId="2D747116" w14:textId="77777777" w:rsidR="004F0446" w:rsidRPr="004F0446" w:rsidRDefault="004F0446" w:rsidP="004F0446">
      <w:pPr>
        <w:rPr>
          <w:rFonts w:ascii="Times New Roman" w:hAnsi="Times New Roman" w:cs="Times New Roman"/>
        </w:rPr>
      </w:pPr>
    </w:p>
    <w:p w14:paraId="67231CF3"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1. ¿Cómo se crea belleza después de la guerra? ¿Es posible pintar una flor después de haber visto una trinchera?</w:t>
      </w:r>
    </w:p>
    <w:p w14:paraId="491A8CD0" w14:textId="77777777" w:rsidR="004F0446" w:rsidRPr="004F0446" w:rsidRDefault="004F0446" w:rsidP="004F0446">
      <w:pPr>
        <w:rPr>
          <w:rFonts w:ascii="Times New Roman" w:hAnsi="Times New Roman" w:cs="Times New Roman"/>
        </w:rPr>
      </w:pPr>
    </w:p>
    <w:p w14:paraId="1A98EF0B"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2. La Revolución Rusa prometió un mundo nuevo, pero Stalin lo convirtió en dogma. ¿Qué ocurre cuando el arte se pone al servicio del Estado?</w:t>
      </w:r>
    </w:p>
    <w:p w14:paraId="7817268D" w14:textId="77777777" w:rsidR="004F0446" w:rsidRPr="004F0446" w:rsidRDefault="004F0446" w:rsidP="004F0446">
      <w:pPr>
        <w:rPr>
          <w:rFonts w:ascii="Times New Roman" w:hAnsi="Times New Roman" w:cs="Times New Roman"/>
        </w:rPr>
      </w:pPr>
    </w:p>
    <w:p w14:paraId="2B2ED9D9" w14:textId="77777777" w:rsidR="004F0446" w:rsidRPr="004F0446" w:rsidRDefault="004F0446" w:rsidP="004F0446">
      <w:pPr>
        <w:rPr>
          <w:rFonts w:ascii="Times New Roman" w:hAnsi="Times New Roman" w:cs="Times New Roman"/>
        </w:rPr>
      </w:pPr>
      <w:r w:rsidRPr="004F0446">
        <w:rPr>
          <w:rFonts w:ascii="Times New Roman" w:hAnsi="Times New Roman" w:cs="Times New Roman"/>
        </w:rPr>
        <w:t>3. El Muralismo Mexicano pintó la historia en los muros para educar a un pueblo analfabeto. ¿Es el arte una herramienta de liberación o de control?</w:t>
      </w:r>
    </w:p>
    <w:p w14:paraId="3F681F97" w14:textId="77777777" w:rsidR="004F0446" w:rsidRPr="004F0446" w:rsidRDefault="004F0446" w:rsidP="004F0446">
      <w:pPr>
        <w:rPr>
          <w:rFonts w:ascii="Times New Roman" w:hAnsi="Times New Roman" w:cs="Times New Roman"/>
        </w:rPr>
      </w:pPr>
    </w:p>
    <w:p w14:paraId="40D0DDC6" w14:textId="1890C1D1" w:rsidR="009E047A" w:rsidRPr="004F0446" w:rsidRDefault="004F0446" w:rsidP="004F0446">
      <w:pPr>
        <w:rPr>
          <w:rFonts w:ascii="Times New Roman" w:hAnsi="Times New Roman" w:cs="Times New Roman"/>
        </w:rPr>
      </w:pPr>
      <w:r w:rsidRPr="004F0446">
        <w:rPr>
          <w:rFonts w:ascii="Times New Roman" w:hAnsi="Times New Roman" w:cs="Times New Roman"/>
        </w:rPr>
        <w:t>4. El soldado vio el futuro de Sant'Elia en las ciudades del siglo XX. ¿Se cumplió</w:t>
      </w:r>
    </w:p>
    <w:sectPr w:rsidR="009E047A" w:rsidRPr="004F04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446"/>
    <w:rsid w:val="00334742"/>
    <w:rsid w:val="004F0446"/>
    <w:rsid w:val="007139A3"/>
    <w:rsid w:val="009E047A"/>
    <w:rsid w:val="00B97B23"/>
    <w:rsid w:val="00EA31B4"/>
    <w:rsid w:val="00EC30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C2CCD07"/>
  <w15:chartTrackingRefBased/>
  <w15:docId w15:val="{C653ECBB-1001-044A-B23D-6AC6432A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0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0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04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04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04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04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04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04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04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04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04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04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04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04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04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04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04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0446"/>
    <w:rPr>
      <w:rFonts w:eastAsiaTheme="majorEastAsia" w:cstheme="majorBidi"/>
      <w:color w:val="272727" w:themeColor="text1" w:themeTint="D8"/>
    </w:rPr>
  </w:style>
  <w:style w:type="paragraph" w:styleId="Ttulo">
    <w:name w:val="Title"/>
    <w:basedOn w:val="Normal"/>
    <w:next w:val="Normal"/>
    <w:link w:val="TtuloCar"/>
    <w:uiPriority w:val="10"/>
    <w:qFormat/>
    <w:rsid w:val="004F0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04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04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04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0446"/>
    <w:pPr>
      <w:spacing w:before="160"/>
      <w:jc w:val="center"/>
    </w:pPr>
    <w:rPr>
      <w:i/>
      <w:iCs/>
      <w:color w:val="404040" w:themeColor="text1" w:themeTint="BF"/>
    </w:rPr>
  </w:style>
  <w:style w:type="character" w:customStyle="1" w:styleId="CitaCar">
    <w:name w:val="Cita Car"/>
    <w:basedOn w:val="Fuentedeprrafopredeter"/>
    <w:link w:val="Cita"/>
    <w:uiPriority w:val="29"/>
    <w:rsid w:val="004F0446"/>
    <w:rPr>
      <w:i/>
      <w:iCs/>
      <w:color w:val="404040" w:themeColor="text1" w:themeTint="BF"/>
    </w:rPr>
  </w:style>
  <w:style w:type="paragraph" w:styleId="Prrafodelista">
    <w:name w:val="List Paragraph"/>
    <w:basedOn w:val="Normal"/>
    <w:uiPriority w:val="34"/>
    <w:qFormat/>
    <w:rsid w:val="004F0446"/>
    <w:pPr>
      <w:ind w:left="720"/>
      <w:contextualSpacing/>
    </w:pPr>
  </w:style>
  <w:style w:type="character" w:styleId="nfasisintenso">
    <w:name w:val="Intense Emphasis"/>
    <w:basedOn w:val="Fuentedeprrafopredeter"/>
    <w:uiPriority w:val="21"/>
    <w:qFormat/>
    <w:rsid w:val="004F0446"/>
    <w:rPr>
      <w:i/>
      <w:iCs/>
      <w:color w:val="0F4761" w:themeColor="accent1" w:themeShade="BF"/>
    </w:rPr>
  </w:style>
  <w:style w:type="paragraph" w:styleId="Citadestacada">
    <w:name w:val="Intense Quote"/>
    <w:basedOn w:val="Normal"/>
    <w:next w:val="Normal"/>
    <w:link w:val="CitadestacadaCar"/>
    <w:uiPriority w:val="30"/>
    <w:qFormat/>
    <w:rsid w:val="004F0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0446"/>
    <w:rPr>
      <w:i/>
      <w:iCs/>
      <w:color w:val="0F4761" w:themeColor="accent1" w:themeShade="BF"/>
    </w:rPr>
  </w:style>
  <w:style w:type="character" w:styleId="Referenciaintensa">
    <w:name w:val="Intense Reference"/>
    <w:basedOn w:val="Fuentedeprrafopredeter"/>
    <w:uiPriority w:val="32"/>
    <w:qFormat/>
    <w:rsid w:val="004F04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4746</Words>
  <Characters>23022</Characters>
  <Application>Microsoft Office Word</Application>
  <DocSecurity>0</DocSecurity>
  <Lines>590</Lines>
  <Paragraphs>207</Paragraphs>
  <ScaleCrop>false</ScaleCrop>
  <Company/>
  <LinksUpToDate>false</LinksUpToDate>
  <CharactersWithSpaces>27561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2</cp:revision>
  <dcterms:created xsi:type="dcterms:W3CDTF">2026-07-11T17:02:00Z</dcterms:created>
  <dcterms:modified xsi:type="dcterms:W3CDTF">2026-09-14T15:12:00Z</dcterms:modified>
</cp:coreProperties>
</file>