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A5189" w14:textId="77777777" w:rsidR="00E50079" w:rsidRPr="00EF165F" w:rsidRDefault="00F6349F" w:rsidP="00E50079">
      <w:pPr>
        <w:pStyle w:val="Ttulo"/>
        <w:spacing w:before="0" w:after="0"/>
        <w:rPr>
          <w:rFonts w:cs="Arial"/>
          <w:sz w:val="56"/>
          <w:szCs w:val="56"/>
          <w:lang w:val="es-ES"/>
        </w:rPr>
      </w:pPr>
      <w:r w:rsidRPr="00EF165F">
        <w:rPr>
          <w:rFonts w:cs="Arial"/>
          <w:sz w:val="56"/>
          <w:szCs w:val="56"/>
          <w:lang w:val="es-ES"/>
        </w:rPr>
        <w:t>Caso de Uso</w:t>
      </w:r>
    </w:p>
    <w:p w14:paraId="31F6F4C0" w14:textId="77777777" w:rsidR="00EF165F" w:rsidRDefault="00EF165F" w:rsidP="00E50079">
      <w:pPr>
        <w:pStyle w:val="Ttulo"/>
        <w:spacing w:before="0" w:after="0"/>
        <w:rPr>
          <w:rFonts w:cs="Arial"/>
          <w:lang w:val="es-ES"/>
        </w:rPr>
      </w:pPr>
    </w:p>
    <w:p w14:paraId="6A182684" w14:textId="463A3E20" w:rsidR="005E6D64" w:rsidRDefault="005D7B93" w:rsidP="005E6D64">
      <w:pPr>
        <w:pStyle w:val="ByLine"/>
        <w:spacing w:after="480"/>
        <w:rPr>
          <w:rFonts w:cs="Arial"/>
          <w:sz w:val="36"/>
          <w:szCs w:val="36"/>
          <w:lang w:val="es-ES"/>
        </w:rPr>
      </w:pPr>
      <w:r>
        <w:rPr>
          <w:rFonts w:cs="Arial"/>
          <w:sz w:val="36"/>
          <w:szCs w:val="36"/>
          <w:lang w:val="es-ES"/>
        </w:rPr>
        <w:t>CU</w:t>
      </w:r>
      <w:r w:rsidR="00CD1950">
        <w:rPr>
          <w:rFonts w:cs="Arial"/>
          <w:sz w:val="36"/>
          <w:szCs w:val="36"/>
          <w:lang w:val="es-ES"/>
        </w:rPr>
        <w:t>09</w:t>
      </w:r>
      <w:bookmarkStart w:id="0" w:name="_GoBack"/>
      <w:bookmarkEnd w:id="0"/>
      <w:r>
        <w:rPr>
          <w:rFonts w:cs="Arial"/>
          <w:sz w:val="36"/>
          <w:szCs w:val="36"/>
          <w:lang w:val="es-ES"/>
        </w:rPr>
        <w:t>_</w:t>
      </w:r>
      <w:r w:rsidR="005E6D64">
        <w:rPr>
          <w:rFonts w:cs="Arial"/>
          <w:sz w:val="36"/>
          <w:szCs w:val="36"/>
          <w:lang w:val="es-ES"/>
        </w:rPr>
        <w:t>Auto consulta Estado de Quejas</w:t>
      </w:r>
    </w:p>
    <w:p w14:paraId="3B8A7BB5" w14:textId="1F172E4F" w:rsidR="00501AB0" w:rsidRDefault="00716DDE" w:rsidP="00135B76">
      <w:pPr>
        <w:pStyle w:val="ByLine"/>
        <w:ind w:left="6372" w:firstLine="708"/>
        <w:jc w:val="left"/>
        <w:rPr>
          <w:rFonts w:cs="Arial"/>
          <w:sz w:val="36"/>
          <w:szCs w:val="36"/>
          <w:lang w:val="es-ES"/>
        </w:rPr>
      </w:pPr>
      <w:r>
        <w:rPr>
          <w:rFonts w:cs="Arial"/>
          <w:sz w:val="36"/>
          <w:szCs w:val="36"/>
          <w:lang w:val="es-ES"/>
        </w:rPr>
        <w:t xml:space="preserve">  </w:t>
      </w:r>
      <w:r w:rsidR="00D74945" w:rsidRPr="005E6D64">
        <w:rPr>
          <w:rFonts w:cs="Arial"/>
          <w:sz w:val="36"/>
          <w:szCs w:val="36"/>
          <w:lang w:val="es-ES"/>
        </w:rPr>
        <w:t>QUEJAS</w:t>
      </w:r>
    </w:p>
    <w:p w14:paraId="4AB89BDB" w14:textId="77777777" w:rsidR="00F6349F" w:rsidRPr="00D74CDD" w:rsidRDefault="00F6349F" w:rsidP="00F6349F">
      <w:pPr>
        <w:pStyle w:val="ByLine"/>
        <w:rPr>
          <w:rFonts w:cs="Arial"/>
          <w:lang w:val="es-ES"/>
        </w:rPr>
      </w:pPr>
      <w:r w:rsidRPr="00D74CDD">
        <w:rPr>
          <w:rFonts w:cs="Arial"/>
          <w:lang w:val="es-ES"/>
        </w:rPr>
        <w:t xml:space="preserve">Versión </w:t>
      </w:r>
      <w:r w:rsidR="00EF165F">
        <w:rPr>
          <w:rFonts w:cs="Arial"/>
          <w:lang w:val="es-ES"/>
        </w:rPr>
        <w:t>1.0</w:t>
      </w:r>
    </w:p>
    <w:p w14:paraId="273FF6E1" w14:textId="21E98DB2" w:rsidR="00F6349F" w:rsidRPr="00D74CDD" w:rsidRDefault="00132603" w:rsidP="00F6349F">
      <w:pPr>
        <w:pStyle w:val="ByLine"/>
        <w:rPr>
          <w:rFonts w:cs="Arial"/>
          <w:lang w:val="es-ES"/>
        </w:rPr>
      </w:pPr>
      <w:r w:rsidRPr="00D74CDD">
        <w:rPr>
          <w:rFonts w:cs="Arial"/>
          <w:lang w:val="es-ES"/>
        </w:rPr>
        <w:t xml:space="preserve">Elaborado por </w:t>
      </w:r>
      <w:r w:rsidR="00135B76">
        <w:rPr>
          <w:rFonts w:cs="Arial"/>
          <w:lang w:val="es-ES"/>
        </w:rPr>
        <w:t>Ing. Edy Ramírez Colindres</w:t>
      </w:r>
    </w:p>
    <w:p w14:paraId="5BEED2CE" w14:textId="50D24F60" w:rsidR="00F6349F" w:rsidRPr="00D74CDD" w:rsidRDefault="00F6349F" w:rsidP="00F6349F">
      <w:pPr>
        <w:pStyle w:val="ByLine"/>
        <w:rPr>
          <w:rFonts w:cs="Arial"/>
          <w:noProof/>
          <w:lang w:val="es-GT"/>
        </w:rPr>
      </w:pPr>
      <w:r w:rsidRPr="00D74CDD">
        <w:rPr>
          <w:rFonts w:cs="Arial"/>
          <w:noProof/>
          <w:lang w:val="es-GT"/>
        </w:rPr>
        <w:t xml:space="preserve">Fecha Elaboración </w:t>
      </w:r>
      <w:r w:rsidR="00135B76">
        <w:rPr>
          <w:rFonts w:cs="Arial"/>
          <w:noProof/>
          <w:lang w:val="es-GT"/>
        </w:rPr>
        <w:t>18</w:t>
      </w:r>
      <w:r w:rsidR="002C2D20">
        <w:rPr>
          <w:rFonts w:cs="Arial"/>
          <w:noProof/>
          <w:lang w:val="es-GT"/>
        </w:rPr>
        <w:t>/0</w:t>
      </w:r>
      <w:r w:rsidR="00135B76">
        <w:rPr>
          <w:rFonts w:cs="Arial"/>
          <w:noProof/>
          <w:lang w:val="es-GT"/>
        </w:rPr>
        <w:t>2</w:t>
      </w:r>
      <w:r w:rsidR="002C2D20">
        <w:rPr>
          <w:rFonts w:cs="Arial"/>
          <w:noProof/>
          <w:lang w:val="es-GT"/>
        </w:rPr>
        <w:t>/201</w:t>
      </w:r>
      <w:r w:rsidR="00EE2B41">
        <w:rPr>
          <w:rFonts w:cs="Arial"/>
          <w:noProof/>
          <w:lang w:val="es-GT"/>
        </w:rPr>
        <w:t>9</w:t>
      </w:r>
    </w:p>
    <w:p w14:paraId="741A0419" w14:textId="77777777" w:rsidR="00F6349F" w:rsidRPr="00D74CDD" w:rsidRDefault="00F6349F" w:rsidP="007F5DB4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 w:rsidRPr="00D74CDD">
        <w:rPr>
          <w:rFonts w:cs="Arial"/>
          <w:noProof/>
          <w:lang w:val="es-GT"/>
        </w:rPr>
        <w:t>Historial Revisiones</w:t>
      </w:r>
    </w:p>
    <w:tbl>
      <w:tblPr>
        <w:tblW w:w="86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492"/>
        <w:gridCol w:w="3827"/>
        <w:gridCol w:w="1134"/>
      </w:tblGrid>
      <w:tr w:rsidR="00D74CDD" w:rsidRPr="00EB3D6E" w14:paraId="14E0C2AB" w14:textId="77777777" w:rsidTr="00132603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251C1610" w14:textId="77777777" w:rsidR="00F6349F" w:rsidRPr="00EB3D6E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sz w:val="18"/>
                <w:szCs w:val="18"/>
                <w:lang w:val="es-GT"/>
              </w:rPr>
            </w:pPr>
            <w:r w:rsidRPr="00EB3D6E">
              <w:rPr>
                <w:rFonts w:ascii="Arial" w:hAnsi="Arial" w:cs="Arial"/>
                <w:b/>
                <w:noProof/>
                <w:sz w:val="18"/>
                <w:szCs w:val="18"/>
                <w:lang w:val="es-GT"/>
              </w:rPr>
              <w:t>Nombre</w:t>
            </w:r>
          </w:p>
        </w:tc>
        <w:tc>
          <w:tcPr>
            <w:tcW w:w="1492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41873BB4" w14:textId="77777777" w:rsidR="00F6349F" w:rsidRPr="00EB3D6E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sz w:val="18"/>
                <w:szCs w:val="18"/>
                <w:lang w:val="es-GT"/>
              </w:rPr>
            </w:pPr>
            <w:r w:rsidRPr="00EB3D6E">
              <w:rPr>
                <w:rFonts w:ascii="Arial" w:hAnsi="Arial" w:cs="Arial"/>
                <w:b/>
                <w:noProof/>
                <w:sz w:val="18"/>
                <w:szCs w:val="18"/>
                <w:lang w:val="es-GT"/>
              </w:rPr>
              <w:t>Fecha</w:t>
            </w:r>
          </w:p>
        </w:tc>
        <w:tc>
          <w:tcPr>
            <w:tcW w:w="3827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7C0A44B3" w14:textId="77777777" w:rsidR="00F6349F" w:rsidRPr="00EB3D6E" w:rsidRDefault="00F6182E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sz w:val="18"/>
                <w:szCs w:val="18"/>
                <w:lang w:val="es-GT"/>
              </w:rPr>
            </w:pPr>
            <w:r w:rsidRPr="00EB3D6E">
              <w:rPr>
                <w:rFonts w:ascii="Arial" w:hAnsi="Arial" w:cs="Arial"/>
                <w:b/>
                <w:noProof/>
                <w:sz w:val="18"/>
                <w:szCs w:val="18"/>
                <w:lang w:val="es-GT"/>
              </w:rPr>
              <w:t>Descripción</w:t>
            </w:r>
            <w:r w:rsidR="00F6349F" w:rsidRPr="00EB3D6E">
              <w:rPr>
                <w:rFonts w:ascii="Arial" w:hAnsi="Arial" w:cs="Arial"/>
                <w:b/>
                <w:noProof/>
                <w:sz w:val="18"/>
                <w:szCs w:val="18"/>
                <w:lang w:val="es-GT"/>
              </w:rPr>
              <w:t xml:space="preserve"> del Cambio</w:t>
            </w:r>
          </w:p>
        </w:tc>
        <w:tc>
          <w:tcPr>
            <w:tcW w:w="1134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30FA7ED7" w14:textId="77777777" w:rsidR="00F6349F" w:rsidRPr="00EB3D6E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sz w:val="18"/>
                <w:szCs w:val="18"/>
                <w:lang w:val="es-GT"/>
              </w:rPr>
            </w:pPr>
            <w:r w:rsidRPr="00EB3D6E">
              <w:rPr>
                <w:rFonts w:ascii="Arial" w:hAnsi="Arial" w:cs="Arial"/>
                <w:b/>
                <w:noProof/>
                <w:sz w:val="18"/>
                <w:szCs w:val="18"/>
                <w:lang w:val="es-GT"/>
              </w:rPr>
              <w:t>Versi</w:t>
            </w:r>
            <w:r w:rsidR="00F6182E" w:rsidRPr="00EB3D6E">
              <w:rPr>
                <w:rFonts w:ascii="Arial" w:hAnsi="Arial" w:cs="Arial"/>
                <w:b/>
                <w:noProof/>
                <w:sz w:val="18"/>
                <w:szCs w:val="18"/>
                <w:lang w:val="es-GT"/>
              </w:rPr>
              <w:t>ó</w:t>
            </w:r>
            <w:r w:rsidRPr="00EB3D6E">
              <w:rPr>
                <w:rFonts w:ascii="Arial" w:hAnsi="Arial" w:cs="Arial"/>
                <w:b/>
                <w:noProof/>
                <w:sz w:val="18"/>
                <w:szCs w:val="18"/>
                <w:lang w:val="es-GT"/>
              </w:rPr>
              <w:t>n</w:t>
            </w:r>
          </w:p>
        </w:tc>
      </w:tr>
      <w:tr w:rsidR="00D74CDD" w:rsidRPr="00EB3D6E" w14:paraId="37235E9E" w14:textId="77777777" w:rsidTr="00132603">
        <w:tc>
          <w:tcPr>
            <w:tcW w:w="2160" w:type="dxa"/>
            <w:tcBorders>
              <w:top w:val="thickThinSmallGap" w:sz="24" w:space="0" w:color="auto"/>
              <w:left w:val="thinThickSmallGap" w:sz="24" w:space="0" w:color="auto"/>
              <w:bottom w:val="single" w:sz="6" w:space="0" w:color="auto"/>
            </w:tcBorders>
          </w:tcPr>
          <w:p w14:paraId="0D98D551" w14:textId="2B0AC50C" w:rsidR="00F6349F" w:rsidRPr="00EB3D6E" w:rsidRDefault="00135B76" w:rsidP="00B909DC">
            <w:pPr>
              <w:spacing w:before="40" w:after="40"/>
              <w:rPr>
                <w:rFonts w:ascii="Arial" w:hAnsi="Arial" w:cs="Arial"/>
                <w:noProof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GT"/>
              </w:rPr>
              <w:t>Ing. Edy Ramírez Colindres</w:t>
            </w:r>
          </w:p>
        </w:tc>
        <w:tc>
          <w:tcPr>
            <w:tcW w:w="1492" w:type="dxa"/>
            <w:tcBorders>
              <w:top w:val="thickThinSmallGap" w:sz="24" w:space="0" w:color="auto"/>
              <w:bottom w:val="single" w:sz="6" w:space="0" w:color="auto"/>
            </w:tcBorders>
          </w:tcPr>
          <w:p w14:paraId="3B3C4AEF" w14:textId="5C0E72DE" w:rsidR="00F6349F" w:rsidRPr="00EB3D6E" w:rsidRDefault="000B12B4" w:rsidP="00B909DC">
            <w:pPr>
              <w:spacing w:before="40" w:after="40"/>
              <w:rPr>
                <w:rFonts w:ascii="Arial" w:hAnsi="Arial" w:cs="Arial"/>
                <w:noProof/>
                <w:sz w:val="18"/>
                <w:szCs w:val="18"/>
                <w:lang w:val="es-GT"/>
              </w:rPr>
            </w:pPr>
            <w:r w:rsidRPr="00EB3D6E">
              <w:rPr>
                <w:rFonts w:ascii="Arial" w:hAnsi="Arial" w:cs="Arial"/>
                <w:noProof/>
                <w:sz w:val="18"/>
                <w:szCs w:val="18"/>
                <w:lang w:val="es-GT"/>
              </w:rPr>
              <w:t>1</w:t>
            </w:r>
            <w:r w:rsidR="00135B76">
              <w:rPr>
                <w:rFonts w:ascii="Arial" w:hAnsi="Arial" w:cs="Arial"/>
                <w:noProof/>
                <w:sz w:val="18"/>
                <w:szCs w:val="18"/>
                <w:lang w:val="es-GT"/>
              </w:rPr>
              <w:t>8</w:t>
            </w:r>
            <w:r w:rsidR="00451B01" w:rsidRPr="00EB3D6E">
              <w:rPr>
                <w:rFonts w:ascii="Arial" w:hAnsi="Arial" w:cs="Arial"/>
                <w:noProof/>
                <w:sz w:val="18"/>
                <w:szCs w:val="18"/>
                <w:lang w:val="es-GT"/>
              </w:rPr>
              <w:t>/0</w:t>
            </w:r>
            <w:r w:rsidR="00135B76">
              <w:rPr>
                <w:rFonts w:ascii="Arial" w:hAnsi="Arial" w:cs="Arial"/>
                <w:noProof/>
                <w:sz w:val="18"/>
                <w:szCs w:val="18"/>
                <w:lang w:val="es-GT"/>
              </w:rPr>
              <w:t>2</w:t>
            </w:r>
            <w:r w:rsidR="00451B01" w:rsidRPr="00EB3D6E">
              <w:rPr>
                <w:rFonts w:ascii="Arial" w:hAnsi="Arial" w:cs="Arial"/>
                <w:noProof/>
                <w:sz w:val="18"/>
                <w:szCs w:val="18"/>
                <w:lang w:val="es-GT"/>
              </w:rPr>
              <w:t>/20</w:t>
            </w:r>
            <w:r w:rsidR="00135B76">
              <w:rPr>
                <w:rFonts w:ascii="Arial" w:hAnsi="Arial" w:cs="Arial"/>
                <w:noProof/>
                <w:sz w:val="18"/>
                <w:szCs w:val="18"/>
                <w:lang w:val="es-GT"/>
              </w:rPr>
              <w:t>20</w:t>
            </w:r>
          </w:p>
        </w:tc>
        <w:tc>
          <w:tcPr>
            <w:tcW w:w="3827" w:type="dxa"/>
            <w:tcBorders>
              <w:top w:val="thickThinSmallGap" w:sz="24" w:space="0" w:color="auto"/>
              <w:bottom w:val="single" w:sz="6" w:space="0" w:color="auto"/>
            </w:tcBorders>
          </w:tcPr>
          <w:p w14:paraId="131389BE" w14:textId="77777777" w:rsidR="00F6349F" w:rsidRPr="00EB3D6E" w:rsidRDefault="000B12B4" w:rsidP="002450F3">
            <w:pPr>
              <w:spacing w:before="40" w:after="40"/>
              <w:rPr>
                <w:rFonts w:ascii="Arial" w:hAnsi="Arial" w:cs="Arial"/>
                <w:noProof/>
                <w:sz w:val="18"/>
                <w:szCs w:val="18"/>
                <w:lang w:val="es-GT"/>
              </w:rPr>
            </w:pPr>
            <w:r w:rsidRPr="00EB3D6E">
              <w:rPr>
                <w:rFonts w:ascii="Arial" w:hAnsi="Arial" w:cs="Arial"/>
                <w:noProof/>
                <w:sz w:val="18"/>
                <w:szCs w:val="18"/>
                <w:lang w:val="es-GT"/>
              </w:rPr>
              <w:t>Definición Inicial</w:t>
            </w:r>
          </w:p>
        </w:tc>
        <w:tc>
          <w:tcPr>
            <w:tcW w:w="1134" w:type="dxa"/>
            <w:tcBorders>
              <w:top w:val="thickThinSmallGap" w:sz="24" w:space="0" w:color="auto"/>
              <w:bottom w:val="single" w:sz="6" w:space="0" w:color="auto"/>
              <w:right w:val="thickThinSmallGap" w:sz="24" w:space="0" w:color="auto"/>
            </w:tcBorders>
          </w:tcPr>
          <w:p w14:paraId="6F980C79" w14:textId="77777777" w:rsidR="00F6349F" w:rsidRPr="00EB3D6E" w:rsidRDefault="002C2D20" w:rsidP="00B909DC">
            <w:pPr>
              <w:spacing w:before="40" w:after="40"/>
              <w:rPr>
                <w:rFonts w:ascii="Arial" w:hAnsi="Arial" w:cs="Arial"/>
                <w:noProof/>
                <w:sz w:val="18"/>
                <w:szCs w:val="18"/>
                <w:lang w:val="es-GT"/>
              </w:rPr>
            </w:pPr>
            <w:r w:rsidRPr="00EB3D6E">
              <w:rPr>
                <w:rFonts w:ascii="Arial" w:hAnsi="Arial" w:cs="Arial"/>
                <w:noProof/>
                <w:sz w:val="18"/>
                <w:szCs w:val="18"/>
                <w:lang w:val="es-GT"/>
              </w:rPr>
              <w:t>1.0</w:t>
            </w:r>
          </w:p>
        </w:tc>
      </w:tr>
    </w:tbl>
    <w:p w14:paraId="7694CA95" w14:textId="77777777" w:rsidR="00C849FF" w:rsidRDefault="00C849FF" w:rsidP="008F2B0C">
      <w:pPr>
        <w:pStyle w:val="Ttulo1"/>
        <w:keepNext/>
        <w:widowControl w:val="0"/>
        <w:spacing w:before="120" w:beforeAutospacing="0" w:after="60" w:afterAutospacing="0" w:line="240" w:lineRule="atLeast"/>
        <w:rPr>
          <w:rFonts w:ascii="Arial" w:hAnsi="Arial" w:cs="Arial"/>
          <w:sz w:val="27"/>
          <w:szCs w:val="27"/>
        </w:rPr>
      </w:pPr>
    </w:p>
    <w:p w14:paraId="5CFA480B" w14:textId="77777777" w:rsidR="00C849FF" w:rsidRDefault="00C849FF" w:rsidP="008F2B0C">
      <w:pPr>
        <w:pStyle w:val="Ttulo1"/>
        <w:keepNext/>
        <w:widowControl w:val="0"/>
        <w:spacing w:before="120" w:beforeAutospacing="0" w:after="60" w:afterAutospacing="0" w:line="240" w:lineRule="atLeast"/>
        <w:rPr>
          <w:rFonts w:ascii="Arial" w:hAnsi="Arial" w:cs="Arial"/>
          <w:sz w:val="27"/>
          <w:szCs w:val="27"/>
        </w:rPr>
      </w:pPr>
    </w:p>
    <w:p w14:paraId="15A2322B" w14:textId="77777777" w:rsidR="00C849FF" w:rsidRDefault="00C849FF" w:rsidP="008F2B0C">
      <w:pPr>
        <w:pStyle w:val="Ttulo1"/>
        <w:keepNext/>
        <w:widowControl w:val="0"/>
        <w:spacing w:before="120" w:beforeAutospacing="0" w:after="60" w:afterAutospacing="0" w:line="240" w:lineRule="atLeast"/>
        <w:rPr>
          <w:rFonts w:ascii="Arial" w:hAnsi="Arial" w:cs="Arial"/>
          <w:sz w:val="27"/>
          <w:szCs w:val="27"/>
        </w:rPr>
      </w:pPr>
    </w:p>
    <w:p w14:paraId="525E9CE6" w14:textId="77777777" w:rsidR="00C849FF" w:rsidRDefault="00C849FF" w:rsidP="008F2B0C">
      <w:pPr>
        <w:pStyle w:val="Ttulo1"/>
        <w:keepNext/>
        <w:widowControl w:val="0"/>
        <w:spacing w:before="120" w:beforeAutospacing="0" w:after="60" w:afterAutospacing="0" w:line="240" w:lineRule="atLeast"/>
        <w:rPr>
          <w:rFonts w:ascii="Arial" w:hAnsi="Arial" w:cs="Arial"/>
          <w:sz w:val="27"/>
          <w:szCs w:val="27"/>
        </w:rPr>
      </w:pPr>
    </w:p>
    <w:p w14:paraId="6C78E9D5" w14:textId="77777777" w:rsidR="00C849FF" w:rsidRDefault="00C849FF" w:rsidP="008F2B0C">
      <w:pPr>
        <w:pStyle w:val="Ttulo1"/>
        <w:keepNext/>
        <w:widowControl w:val="0"/>
        <w:spacing w:before="120" w:beforeAutospacing="0" w:after="60" w:afterAutospacing="0" w:line="240" w:lineRule="atLeast"/>
        <w:rPr>
          <w:rFonts w:ascii="Arial" w:hAnsi="Arial" w:cs="Arial"/>
          <w:sz w:val="27"/>
          <w:szCs w:val="27"/>
        </w:rPr>
      </w:pPr>
    </w:p>
    <w:p w14:paraId="69F46530" w14:textId="77777777" w:rsidR="00C849FF" w:rsidRDefault="00C849FF" w:rsidP="008F2B0C">
      <w:pPr>
        <w:pStyle w:val="Ttulo1"/>
        <w:keepNext/>
        <w:widowControl w:val="0"/>
        <w:spacing w:before="120" w:beforeAutospacing="0" w:after="60" w:afterAutospacing="0" w:line="240" w:lineRule="atLeast"/>
        <w:rPr>
          <w:rFonts w:ascii="Arial" w:hAnsi="Arial" w:cs="Arial"/>
          <w:sz w:val="27"/>
          <w:szCs w:val="27"/>
        </w:rPr>
      </w:pPr>
    </w:p>
    <w:p w14:paraId="69E80E40" w14:textId="77777777" w:rsidR="00C849FF" w:rsidRDefault="00C849FF" w:rsidP="008F2B0C">
      <w:pPr>
        <w:pStyle w:val="Ttulo1"/>
        <w:keepNext/>
        <w:widowControl w:val="0"/>
        <w:spacing w:before="120" w:beforeAutospacing="0" w:after="60" w:afterAutospacing="0" w:line="240" w:lineRule="atLeast"/>
        <w:rPr>
          <w:rFonts w:ascii="Arial" w:hAnsi="Arial" w:cs="Arial"/>
          <w:sz w:val="27"/>
          <w:szCs w:val="27"/>
        </w:rPr>
      </w:pPr>
    </w:p>
    <w:p w14:paraId="5D07A707" w14:textId="5FDAD9F2" w:rsidR="00443FD2" w:rsidRPr="00236E6B" w:rsidRDefault="008F2F81" w:rsidP="008F2B0C">
      <w:pPr>
        <w:pStyle w:val="Ttulo1"/>
        <w:keepNext/>
        <w:widowControl w:val="0"/>
        <w:spacing w:before="120" w:beforeAutospacing="0" w:after="60" w:afterAutospacing="0" w:line="240" w:lineRule="atLeast"/>
        <w:rPr>
          <w:rFonts w:ascii="Arial" w:hAnsi="Arial" w:cs="Arial"/>
          <w:sz w:val="27"/>
          <w:szCs w:val="27"/>
          <w:lang w:val="es-ES_tradnl"/>
        </w:rPr>
      </w:pPr>
      <w:r w:rsidRPr="00D74CDD">
        <w:rPr>
          <w:rFonts w:ascii="Arial" w:hAnsi="Arial" w:cs="Arial"/>
          <w:sz w:val="27"/>
          <w:szCs w:val="27"/>
          <w:lang w:val="es-ES_tradnl"/>
        </w:rPr>
        <w:t>Introducci</w:t>
      </w:r>
      <w:r w:rsidR="00344F2B" w:rsidRPr="00D74CDD">
        <w:rPr>
          <w:rFonts w:ascii="Arial" w:hAnsi="Arial" w:cs="Arial"/>
          <w:sz w:val="27"/>
          <w:szCs w:val="27"/>
          <w:lang w:val="es-ES_tradnl"/>
        </w:rPr>
        <w:t>ó</w:t>
      </w:r>
      <w:r w:rsidRPr="00D74CDD">
        <w:rPr>
          <w:rFonts w:ascii="Arial" w:hAnsi="Arial" w:cs="Arial"/>
          <w:sz w:val="27"/>
          <w:szCs w:val="27"/>
          <w:lang w:val="es-ES_tradnl"/>
        </w:rPr>
        <w:t>n</w:t>
      </w:r>
    </w:p>
    <w:p w14:paraId="099FB26E" w14:textId="56795CBF" w:rsidR="009E28A1" w:rsidRDefault="009E28A1" w:rsidP="005F27C0">
      <w:pPr>
        <w:spacing w:line="360" w:lineRule="auto"/>
        <w:ind w:left="426"/>
        <w:jc w:val="both"/>
        <w:rPr>
          <w:rFonts w:ascii="Arial" w:hAnsi="Arial" w:cs="Arial"/>
          <w:sz w:val="20"/>
          <w:lang w:val="es-ES_tradnl"/>
        </w:rPr>
      </w:pPr>
      <w:r w:rsidRPr="00FA0D28">
        <w:rPr>
          <w:rFonts w:ascii="Arial" w:hAnsi="Arial" w:cs="Arial"/>
          <w:sz w:val="20"/>
          <w:lang w:val="es-ES_tradnl"/>
        </w:rPr>
        <w:t>El presente caso de uso describe el proceso que permitirá al usuario (</w:t>
      </w:r>
      <w:r w:rsidR="00C849FF">
        <w:rPr>
          <w:rFonts w:ascii="Arial" w:hAnsi="Arial" w:cs="Arial"/>
          <w:sz w:val="20"/>
          <w:lang w:val="es-ES_tradnl"/>
        </w:rPr>
        <w:t>Cuentahabiente</w:t>
      </w:r>
      <w:r w:rsidRPr="00FA0D28">
        <w:rPr>
          <w:rFonts w:ascii="Arial" w:hAnsi="Arial" w:cs="Arial"/>
          <w:sz w:val="20"/>
          <w:lang w:val="es-ES_tradnl"/>
        </w:rPr>
        <w:t>) dar seguimiento a la queja</w:t>
      </w:r>
      <w:r w:rsidR="008A00D3" w:rsidRPr="00FA0D28">
        <w:rPr>
          <w:rFonts w:ascii="Arial" w:hAnsi="Arial" w:cs="Arial"/>
          <w:sz w:val="20"/>
          <w:lang w:val="es-ES_tradnl"/>
        </w:rPr>
        <w:t xml:space="preserve"> que ingresó por medio de</w:t>
      </w:r>
      <w:r w:rsidR="003B6FE5">
        <w:rPr>
          <w:rFonts w:ascii="Arial" w:hAnsi="Arial" w:cs="Arial"/>
          <w:sz w:val="20"/>
          <w:lang w:val="es-ES_tradnl"/>
        </w:rPr>
        <w:t xml:space="preserve"> la aplicación web </w:t>
      </w:r>
      <w:r w:rsidR="008A00D3" w:rsidRPr="00FA0D28">
        <w:rPr>
          <w:rFonts w:ascii="Arial" w:hAnsi="Arial" w:cs="Arial"/>
          <w:sz w:val="20"/>
          <w:lang w:val="es-ES_tradnl"/>
        </w:rPr>
        <w:t xml:space="preserve">o por medio de la Aplicación móvil, hasta que la misma haya sido resuelta. En este caso aplica para las quejas de tipo mal servicio o servicio no conforme, gestionadas por </w:t>
      </w:r>
      <w:r w:rsidR="0015130C">
        <w:rPr>
          <w:rFonts w:ascii="Arial" w:hAnsi="Arial" w:cs="Arial"/>
          <w:sz w:val="20"/>
          <w:lang w:val="es-ES_tradnl"/>
        </w:rPr>
        <w:t xml:space="preserve">la unidad de atención al </w:t>
      </w:r>
      <w:proofErr w:type="spellStart"/>
      <w:r w:rsidR="0015130C">
        <w:rPr>
          <w:rFonts w:ascii="Arial" w:hAnsi="Arial" w:cs="Arial"/>
          <w:sz w:val="20"/>
          <w:lang w:val="es-ES_tradnl"/>
        </w:rPr>
        <w:t>cuentahambiente</w:t>
      </w:r>
      <w:proofErr w:type="spellEnd"/>
      <w:r w:rsidR="0015130C">
        <w:rPr>
          <w:rFonts w:ascii="Arial" w:hAnsi="Arial" w:cs="Arial"/>
          <w:sz w:val="20"/>
          <w:lang w:val="es-ES_tradnl"/>
        </w:rPr>
        <w:t>.</w:t>
      </w:r>
    </w:p>
    <w:p w14:paraId="4E8CD53D" w14:textId="77777777" w:rsidR="00236E6B" w:rsidRPr="00FA0D28" w:rsidRDefault="00236E6B" w:rsidP="003B63D2">
      <w:pPr>
        <w:rPr>
          <w:rFonts w:ascii="Arial" w:hAnsi="Arial" w:cs="Arial"/>
          <w:b/>
          <w:bCs/>
          <w:sz w:val="20"/>
          <w:lang w:val="es-ES_tradnl"/>
        </w:rPr>
      </w:pPr>
    </w:p>
    <w:p w14:paraId="0BDD769B" w14:textId="77777777" w:rsidR="008F2F81" w:rsidRDefault="008F2F81" w:rsidP="005F27C0">
      <w:pPr>
        <w:pStyle w:val="Ttulo1"/>
        <w:keepNext/>
        <w:widowControl w:val="0"/>
        <w:numPr>
          <w:ilvl w:val="0"/>
          <w:numId w:val="1"/>
        </w:numPr>
        <w:spacing w:before="120" w:beforeAutospacing="0" w:after="60" w:afterAutospacing="0" w:line="360" w:lineRule="auto"/>
        <w:ind w:left="426" w:hanging="426"/>
        <w:rPr>
          <w:rFonts w:ascii="Arial" w:hAnsi="Arial" w:cs="Arial"/>
          <w:b w:val="0"/>
          <w:bCs w:val="0"/>
          <w:sz w:val="27"/>
          <w:szCs w:val="27"/>
          <w:lang w:val="es-ES_tradnl"/>
        </w:rPr>
      </w:pPr>
      <w:r w:rsidRPr="00D74CDD">
        <w:rPr>
          <w:rFonts w:ascii="Arial" w:hAnsi="Arial" w:cs="Arial"/>
          <w:sz w:val="27"/>
          <w:szCs w:val="27"/>
          <w:lang w:val="es-ES_tradnl"/>
        </w:rPr>
        <w:t>Objetivo</w:t>
      </w:r>
    </w:p>
    <w:p w14:paraId="4A1BCBEF" w14:textId="25E67B64" w:rsidR="009B17C1" w:rsidRDefault="009B17C1" w:rsidP="005F27C0">
      <w:pPr>
        <w:spacing w:line="360" w:lineRule="auto"/>
        <w:ind w:left="426"/>
        <w:jc w:val="both"/>
        <w:rPr>
          <w:rFonts w:ascii="Arial" w:hAnsi="Arial" w:cs="Arial"/>
          <w:sz w:val="20"/>
          <w:lang w:val="es-ES_tradnl"/>
        </w:rPr>
      </w:pPr>
      <w:r w:rsidRPr="00FA0D28">
        <w:rPr>
          <w:rFonts w:ascii="Arial" w:hAnsi="Arial" w:cs="Arial"/>
          <w:sz w:val="20"/>
          <w:lang w:val="es-ES_tradnl"/>
        </w:rPr>
        <w:t>Realizar una consulta por medio de</w:t>
      </w:r>
      <w:r w:rsidR="00934149">
        <w:rPr>
          <w:rFonts w:ascii="Arial" w:hAnsi="Arial" w:cs="Arial"/>
          <w:sz w:val="20"/>
          <w:lang w:val="es-ES_tradnl"/>
        </w:rPr>
        <w:t xml:space="preserve"> la aplicación web</w:t>
      </w:r>
      <w:r w:rsidRPr="00FA0D28">
        <w:rPr>
          <w:rFonts w:ascii="Arial" w:hAnsi="Arial" w:cs="Arial"/>
          <w:sz w:val="20"/>
          <w:lang w:val="es-ES_tradnl"/>
        </w:rPr>
        <w:t xml:space="preserve"> sobre el estado en que se encuentra la queja por mal servicio o servicio no conforme que fue ingresada por un usuario (</w:t>
      </w:r>
      <w:r w:rsidR="003670F5">
        <w:rPr>
          <w:rFonts w:ascii="Arial" w:hAnsi="Arial" w:cs="Arial"/>
          <w:sz w:val="20"/>
          <w:lang w:val="es-ES_tradnl"/>
        </w:rPr>
        <w:t>cuentahabiente</w:t>
      </w:r>
      <w:r w:rsidRPr="00FA0D28">
        <w:rPr>
          <w:rFonts w:ascii="Arial" w:hAnsi="Arial" w:cs="Arial"/>
          <w:sz w:val="20"/>
          <w:lang w:val="es-ES_tradnl"/>
        </w:rPr>
        <w:t>).</w:t>
      </w:r>
    </w:p>
    <w:p w14:paraId="276B6F6F" w14:textId="77777777" w:rsidR="00236E6B" w:rsidRPr="00FA0D28" w:rsidRDefault="00236E6B" w:rsidP="00FA0D28">
      <w:pPr>
        <w:rPr>
          <w:rFonts w:ascii="Arial" w:hAnsi="Arial" w:cs="Arial"/>
          <w:b/>
          <w:bCs/>
          <w:sz w:val="20"/>
          <w:lang w:val="es-ES_tradnl"/>
        </w:rPr>
      </w:pPr>
    </w:p>
    <w:p w14:paraId="5F9EC678" w14:textId="77777777" w:rsidR="00FF438A" w:rsidRPr="00D74CDD" w:rsidRDefault="00FF438A" w:rsidP="00236E6B">
      <w:pPr>
        <w:pStyle w:val="Ttulo1"/>
        <w:keepNext/>
        <w:widowControl w:val="0"/>
        <w:numPr>
          <w:ilvl w:val="0"/>
          <w:numId w:val="1"/>
        </w:numPr>
        <w:spacing w:before="120" w:beforeAutospacing="0" w:after="60" w:afterAutospacing="0" w:line="240" w:lineRule="atLeast"/>
        <w:ind w:left="426" w:hanging="426"/>
        <w:rPr>
          <w:rFonts w:ascii="Arial" w:hAnsi="Arial" w:cs="Arial"/>
          <w:b w:val="0"/>
          <w:bCs w:val="0"/>
          <w:sz w:val="27"/>
          <w:szCs w:val="27"/>
          <w:lang w:val="es-ES_tradnl"/>
        </w:rPr>
      </w:pPr>
      <w:bookmarkStart w:id="1" w:name="1"/>
      <w:r w:rsidRPr="00D74CDD">
        <w:rPr>
          <w:rFonts w:ascii="Arial" w:hAnsi="Arial" w:cs="Arial"/>
          <w:sz w:val="27"/>
          <w:szCs w:val="27"/>
          <w:lang w:val="es-ES_tradnl"/>
        </w:rPr>
        <w:t>Definición Caso de Uso</w:t>
      </w:r>
    </w:p>
    <w:p w14:paraId="6930DEEE" w14:textId="77777777" w:rsidR="00A073B6" w:rsidRPr="005A66B8" w:rsidRDefault="00A073B6" w:rsidP="0086422A">
      <w:pPr>
        <w:pStyle w:val="NormalWeb"/>
        <w:numPr>
          <w:ilvl w:val="1"/>
          <w:numId w:val="1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5A66B8">
        <w:rPr>
          <w:rFonts w:ascii="Arial" w:hAnsi="Arial" w:cs="Arial"/>
          <w:b/>
          <w:bCs/>
          <w:sz w:val="27"/>
          <w:szCs w:val="27"/>
          <w:lang w:val="es-ES_tradnl"/>
        </w:rPr>
        <w:t>Actores</w:t>
      </w:r>
    </w:p>
    <w:p w14:paraId="12E53B89" w14:textId="77777777" w:rsidR="001C6A58" w:rsidRPr="00E5550E" w:rsidRDefault="001C6A58" w:rsidP="0086422A">
      <w:pPr>
        <w:pStyle w:val="NormalWeb"/>
        <w:numPr>
          <w:ilvl w:val="0"/>
          <w:numId w:val="2"/>
        </w:numPr>
        <w:spacing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E5550E">
        <w:rPr>
          <w:rFonts w:ascii="Arial" w:hAnsi="Arial" w:cs="Arial"/>
          <w:iCs/>
          <w:sz w:val="20"/>
          <w:szCs w:val="20"/>
          <w:lang w:val="es-ES_tradnl"/>
        </w:rPr>
        <w:t>Usuario</w:t>
      </w:r>
      <w:r w:rsidR="00A749C5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7F29BFE5" w14:textId="4173720F" w:rsidR="00A749C5" w:rsidRDefault="00913BE5" w:rsidP="0086422A">
      <w:pPr>
        <w:pStyle w:val="NormalWeb"/>
        <w:numPr>
          <w:ilvl w:val="0"/>
          <w:numId w:val="2"/>
        </w:numPr>
        <w:spacing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913BE5">
        <w:rPr>
          <w:rFonts w:ascii="Arial" w:hAnsi="Arial" w:cs="Arial"/>
          <w:iCs/>
          <w:sz w:val="20"/>
          <w:szCs w:val="20"/>
          <w:lang w:val="es-ES_tradnl"/>
        </w:rPr>
        <w:t xml:space="preserve">Sistema </w:t>
      </w:r>
      <w:r w:rsidR="00C94A44">
        <w:rPr>
          <w:rFonts w:ascii="Arial" w:hAnsi="Arial" w:cs="Arial"/>
          <w:iCs/>
          <w:sz w:val="20"/>
          <w:szCs w:val="20"/>
          <w:lang w:val="es-ES_tradnl"/>
        </w:rPr>
        <w:t>p</w:t>
      </w:r>
      <w:r w:rsidRPr="00913BE5">
        <w:rPr>
          <w:rFonts w:ascii="Arial" w:hAnsi="Arial" w:cs="Arial"/>
          <w:iCs/>
          <w:sz w:val="20"/>
          <w:szCs w:val="20"/>
          <w:lang w:val="es-ES_tradnl"/>
        </w:rPr>
        <w:t>ara llevar el control de quejas</w:t>
      </w:r>
      <w:r w:rsidR="00C94A44">
        <w:rPr>
          <w:rFonts w:ascii="Arial" w:hAnsi="Arial" w:cs="Arial"/>
          <w:iCs/>
          <w:sz w:val="20"/>
          <w:szCs w:val="20"/>
          <w:lang w:val="es-ES_tradnl"/>
        </w:rPr>
        <w:t>.  En este caso de tipo</w:t>
      </w:r>
      <w:r w:rsidRPr="00913BE5">
        <w:rPr>
          <w:rFonts w:ascii="Arial" w:hAnsi="Arial" w:cs="Arial"/>
          <w:iCs/>
          <w:sz w:val="20"/>
          <w:szCs w:val="20"/>
          <w:lang w:val="es-ES_tradnl"/>
        </w:rPr>
        <w:t xml:space="preserve"> mal servicio o servicio no conforme </w:t>
      </w:r>
      <w:r w:rsidR="00C94A44">
        <w:rPr>
          <w:rFonts w:ascii="Arial" w:hAnsi="Arial" w:cs="Arial"/>
          <w:iCs/>
          <w:sz w:val="20"/>
          <w:szCs w:val="20"/>
          <w:lang w:val="es-ES_tradnl"/>
        </w:rPr>
        <w:t xml:space="preserve">gestionadas por la </w:t>
      </w:r>
      <w:r w:rsidR="003670F5">
        <w:rPr>
          <w:rFonts w:ascii="Arial" w:hAnsi="Arial" w:cs="Arial"/>
          <w:iCs/>
          <w:sz w:val="20"/>
          <w:szCs w:val="20"/>
          <w:lang w:val="es-ES_tradnl"/>
        </w:rPr>
        <w:t>unidad de atención al cuentahabiente.</w:t>
      </w:r>
    </w:p>
    <w:p w14:paraId="7FB3BF2E" w14:textId="4EEE4554" w:rsidR="00A749C5" w:rsidRDefault="003670F5" w:rsidP="0086422A">
      <w:pPr>
        <w:pStyle w:val="NormalWeb"/>
        <w:numPr>
          <w:ilvl w:val="0"/>
          <w:numId w:val="2"/>
        </w:numPr>
        <w:spacing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Q</w:t>
      </w:r>
      <w:r w:rsidR="00913BE5" w:rsidRPr="00913BE5">
        <w:rPr>
          <w:rFonts w:ascii="Arial" w:hAnsi="Arial" w:cs="Arial"/>
          <w:iCs/>
          <w:sz w:val="20"/>
          <w:szCs w:val="20"/>
          <w:lang w:val="es-ES_tradnl"/>
        </w:rPr>
        <w:t>uejas ingresadas en el sistema de seguimiento de quejas por haber sido reportadas por chat, teléfono</w:t>
      </w:r>
      <w:r w:rsidR="00A749C5">
        <w:rPr>
          <w:rFonts w:ascii="Arial" w:hAnsi="Arial" w:cs="Arial"/>
          <w:iCs/>
          <w:sz w:val="20"/>
          <w:szCs w:val="20"/>
          <w:lang w:val="es-ES_tradnl"/>
        </w:rPr>
        <w:t>,</w:t>
      </w:r>
      <w:r w:rsidR="00913BE5" w:rsidRPr="00913BE5">
        <w:rPr>
          <w:rFonts w:ascii="Arial" w:hAnsi="Arial" w:cs="Arial"/>
          <w:iCs/>
          <w:sz w:val="20"/>
          <w:szCs w:val="20"/>
          <w:lang w:val="es-ES_tradnl"/>
        </w:rPr>
        <w:t xml:space="preserve"> correo electrónico</w:t>
      </w:r>
      <w:r w:rsidR="00A749C5">
        <w:rPr>
          <w:rFonts w:ascii="Arial" w:hAnsi="Arial" w:cs="Arial"/>
          <w:iCs/>
          <w:sz w:val="20"/>
          <w:szCs w:val="20"/>
          <w:lang w:val="es-ES_tradnl"/>
        </w:rPr>
        <w:t xml:space="preserve"> o personal.</w:t>
      </w:r>
    </w:p>
    <w:p w14:paraId="2DBA45D1" w14:textId="457B461F" w:rsidR="00EA0315" w:rsidRDefault="00913BE5" w:rsidP="0086422A">
      <w:pPr>
        <w:pStyle w:val="NormalWeb"/>
        <w:numPr>
          <w:ilvl w:val="0"/>
          <w:numId w:val="2"/>
        </w:numPr>
        <w:spacing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913BE5">
        <w:rPr>
          <w:rFonts w:ascii="Arial" w:hAnsi="Arial" w:cs="Arial"/>
          <w:iCs/>
          <w:sz w:val="20"/>
          <w:szCs w:val="20"/>
          <w:lang w:val="es-ES_tradnl"/>
        </w:rPr>
        <w:t xml:space="preserve"> Aplicación Móvil</w:t>
      </w:r>
      <w:r w:rsidR="00A749C5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5E153160" w14:textId="77C12725" w:rsidR="00130061" w:rsidRPr="00687D4B" w:rsidRDefault="003670F5" w:rsidP="0086422A">
      <w:pPr>
        <w:pStyle w:val="NormalWeb"/>
        <w:numPr>
          <w:ilvl w:val="0"/>
          <w:numId w:val="2"/>
        </w:numPr>
        <w:spacing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Aplicación web </w:t>
      </w:r>
      <w:r w:rsidR="00130061" w:rsidRPr="00687D4B">
        <w:rPr>
          <w:rFonts w:ascii="Arial" w:hAnsi="Arial" w:cs="Arial"/>
          <w:iCs/>
          <w:sz w:val="20"/>
          <w:szCs w:val="20"/>
          <w:lang w:val="es-ES_tradnl"/>
        </w:rPr>
        <w:t>para realizar la consulta</w:t>
      </w:r>
      <w:r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6E141088" w14:textId="77777777" w:rsidR="00071F17" w:rsidRPr="00687D4B" w:rsidRDefault="00E57CD8" w:rsidP="002C2D20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687D4B">
        <w:rPr>
          <w:rFonts w:ascii="Arial" w:hAnsi="Arial" w:cs="Arial"/>
          <w:b/>
          <w:bCs/>
          <w:sz w:val="27"/>
          <w:szCs w:val="27"/>
          <w:lang w:val="es-ES_tradnl"/>
        </w:rPr>
        <w:t>Precondiciones</w:t>
      </w:r>
    </w:p>
    <w:p w14:paraId="12CB1763" w14:textId="052F5B05" w:rsidR="00E5550E" w:rsidRPr="00687D4B" w:rsidRDefault="009B17C1" w:rsidP="005F27C0">
      <w:pPr>
        <w:spacing w:line="360" w:lineRule="auto"/>
        <w:ind w:left="1416"/>
        <w:rPr>
          <w:rFonts w:ascii="Arial" w:hAnsi="Arial" w:cs="Arial"/>
          <w:b/>
          <w:bCs/>
          <w:sz w:val="20"/>
          <w:lang w:val="es-ES_tradnl"/>
        </w:rPr>
      </w:pPr>
      <w:r w:rsidRPr="00687D4B">
        <w:rPr>
          <w:rFonts w:ascii="Arial" w:hAnsi="Arial" w:cs="Arial"/>
          <w:sz w:val="20"/>
          <w:lang w:val="es-ES_tradnl"/>
        </w:rPr>
        <w:lastRenderedPageBreak/>
        <w:t>Que la queja haya sido ingresada</w:t>
      </w:r>
      <w:r w:rsidR="00FF24D9" w:rsidRPr="00687D4B">
        <w:rPr>
          <w:rFonts w:ascii="Arial" w:hAnsi="Arial" w:cs="Arial"/>
          <w:sz w:val="20"/>
          <w:lang w:val="es-ES_tradnl"/>
        </w:rPr>
        <w:t xml:space="preserve"> en </w:t>
      </w:r>
      <w:r w:rsidR="003670F5">
        <w:rPr>
          <w:rFonts w:ascii="Arial" w:hAnsi="Arial" w:cs="Arial"/>
          <w:sz w:val="20"/>
          <w:lang w:val="es-ES_tradnl"/>
        </w:rPr>
        <w:t>la aplicación web (</w:t>
      </w:r>
      <w:r w:rsidR="00FF24D9" w:rsidRPr="00687D4B">
        <w:rPr>
          <w:rFonts w:ascii="Arial" w:hAnsi="Arial" w:cs="Arial"/>
          <w:sz w:val="20"/>
          <w:lang w:val="es-ES_tradnl"/>
        </w:rPr>
        <w:t>quejas ingresadas en el sistema de seguimiento de quejas por haber sido reportadas por chat, teléfono, correo electrónico o personal), o Aplicación Móvil.</w:t>
      </w:r>
    </w:p>
    <w:p w14:paraId="144CECB0" w14:textId="77777777" w:rsidR="00B44592" w:rsidRPr="00687D4B" w:rsidRDefault="00F6182E" w:rsidP="0086422A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687D4B">
        <w:rPr>
          <w:rFonts w:ascii="Arial" w:hAnsi="Arial" w:cs="Arial"/>
          <w:b/>
          <w:bCs/>
          <w:sz w:val="27"/>
          <w:szCs w:val="27"/>
          <w:lang w:val="es-ES_tradnl"/>
        </w:rPr>
        <w:t>Flujo Normal Bá</w:t>
      </w:r>
      <w:r w:rsidR="00181B7B" w:rsidRPr="00687D4B">
        <w:rPr>
          <w:rFonts w:ascii="Arial" w:hAnsi="Arial" w:cs="Arial"/>
          <w:b/>
          <w:bCs/>
          <w:sz w:val="27"/>
          <w:szCs w:val="27"/>
          <w:lang w:val="es-ES_tradnl"/>
        </w:rPr>
        <w:t xml:space="preserve">sico </w:t>
      </w:r>
    </w:p>
    <w:p w14:paraId="6620C67F" w14:textId="3C8B7DBA" w:rsidR="00F126E7" w:rsidRPr="00687D4B" w:rsidRDefault="00071F17" w:rsidP="00FD3EFD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i/>
          <w:noProof/>
          <w:sz w:val="20"/>
          <w:szCs w:val="20"/>
          <w:lang w:val="es-GT"/>
        </w:rPr>
      </w:pPr>
      <w:r w:rsidRPr="00687D4B">
        <w:rPr>
          <w:rFonts w:ascii="Arial" w:hAnsi="Arial" w:cs="Arial"/>
          <w:noProof/>
          <w:sz w:val="20"/>
          <w:szCs w:val="20"/>
          <w:lang w:val="es-GT"/>
        </w:rPr>
        <w:t xml:space="preserve"> </w:t>
      </w:r>
      <w:r w:rsidR="009F421B" w:rsidRPr="00687D4B">
        <w:rPr>
          <w:rFonts w:ascii="Arial" w:hAnsi="Arial" w:cs="Arial"/>
          <w:noProof/>
          <w:sz w:val="20"/>
          <w:szCs w:val="20"/>
          <w:lang w:val="es-GT"/>
        </w:rPr>
        <w:t xml:space="preserve">El usuario ingresa </w:t>
      </w:r>
      <w:r w:rsidR="003670F5">
        <w:rPr>
          <w:rFonts w:ascii="Arial" w:hAnsi="Arial" w:cs="Arial"/>
          <w:noProof/>
          <w:sz w:val="20"/>
          <w:szCs w:val="20"/>
          <w:lang w:val="es-GT"/>
        </w:rPr>
        <w:t>por la aplicación web</w:t>
      </w:r>
      <w:r w:rsidR="009F421B" w:rsidRPr="00687D4B">
        <w:rPr>
          <w:rFonts w:ascii="Arial" w:hAnsi="Arial" w:cs="Arial"/>
          <w:noProof/>
          <w:sz w:val="20"/>
          <w:szCs w:val="20"/>
          <w:lang w:val="es-GT"/>
        </w:rPr>
        <w:t>, opción Consulta Estado de Queja.</w:t>
      </w:r>
    </w:p>
    <w:p w14:paraId="126BD693" w14:textId="77777777" w:rsidR="00130061" w:rsidRPr="00687D4B" w:rsidRDefault="00130061" w:rsidP="00FD3EFD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i/>
          <w:noProof/>
          <w:sz w:val="20"/>
          <w:szCs w:val="20"/>
          <w:lang w:val="es-GT"/>
        </w:rPr>
      </w:pPr>
      <w:r w:rsidRPr="00687D4B">
        <w:rPr>
          <w:rFonts w:ascii="Arial" w:hAnsi="Arial" w:cs="Arial"/>
          <w:noProof/>
          <w:sz w:val="20"/>
          <w:szCs w:val="20"/>
          <w:lang w:val="es-GT"/>
        </w:rPr>
        <w:t xml:space="preserve">El sistema solicita digitar captcha </w:t>
      </w:r>
      <w:r w:rsidRPr="00687D4B">
        <w:rPr>
          <w:rFonts w:ascii="Arial" w:hAnsi="Arial" w:cs="Arial"/>
          <w:b/>
          <w:noProof/>
          <w:sz w:val="20"/>
          <w:szCs w:val="20"/>
          <w:lang w:val="es-GT"/>
        </w:rPr>
        <w:t>(ANEXO 1)</w:t>
      </w:r>
    </w:p>
    <w:p w14:paraId="4E13701C" w14:textId="15B80191" w:rsidR="00E5550E" w:rsidRPr="00687D4B" w:rsidRDefault="009F421B" w:rsidP="00FD3EFD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i/>
          <w:noProof/>
          <w:sz w:val="20"/>
          <w:szCs w:val="20"/>
          <w:lang w:val="es-GT"/>
        </w:rPr>
      </w:pPr>
      <w:r w:rsidRPr="00687D4B">
        <w:rPr>
          <w:rFonts w:ascii="Arial" w:hAnsi="Arial" w:cs="Arial"/>
          <w:noProof/>
          <w:sz w:val="20"/>
          <w:szCs w:val="20"/>
          <w:lang w:val="es-GT"/>
        </w:rPr>
        <w:t xml:space="preserve"> El sistema muestra pantalla con la siguiente información: </w:t>
      </w:r>
      <w:r w:rsidRPr="00687D4B">
        <w:rPr>
          <w:rFonts w:ascii="Arial" w:hAnsi="Arial" w:cs="Arial"/>
          <w:b/>
          <w:noProof/>
          <w:sz w:val="20"/>
          <w:szCs w:val="20"/>
          <w:lang w:val="es-GT"/>
        </w:rPr>
        <w:t xml:space="preserve">(ANEXO </w:t>
      </w:r>
      <w:r w:rsidR="00C336A5" w:rsidRPr="00687D4B">
        <w:rPr>
          <w:rFonts w:ascii="Arial" w:hAnsi="Arial" w:cs="Arial"/>
          <w:b/>
          <w:noProof/>
          <w:sz w:val="20"/>
          <w:szCs w:val="20"/>
          <w:lang w:val="es-GT"/>
        </w:rPr>
        <w:t>2</w:t>
      </w:r>
      <w:r w:rsidRPr="00687D4B">
        <w:rPr>
          <w:rFonts w:ascii="Arial" w:hAnsi="Arial" w:cs="Arial"/>
          <w:b/>
          <w:noProof/>
          <w:sz w:val="20"/>
          <w:szCs w:val="20"/>
          <w:lang w:val="es-GT"/>
        </w:rPr>
        <w:t>)</w:t>
      </w:r>
    </w:p>
    <w:p w14:paraId="5AC0D08A" w14:textId="77777777" w:rsidR="004A0EFE" w:rsidRPr="00687D4B" w:rsidRDefault="004A0EFE" w:rsidP="009F421B">
      <w:pPr>
        <w:pStyle w:val="NormalWeb"/>
        <w:numPr>
          <w:ilvl w:val="3"/>
          <w:numId w:val="1"/>
        </w:numPr>
        <w:spacing w:line="360" w:lineRule="auto"/>
        <w:ind w:right="300"/>
        <w:rPr>
          <w:rFonts w:ascii="Arial" w:hAnsi="Arial" w:cs="Arial"/>
          <w:i/>
          <w:noProof/>
          <w:sz w:val="20"/>
          <w:szCs w:val="20"/>
          <w:lang w:val="es-GT"/>
        </w:rPr>
      </w:pPr>
      <w:r w:rsidRPr="00687D4B">
        <w:rPr>
          <w:rFonts w:ascii="Arial" w:hAnsi="Arial" w:cs="Arial"/>
          <w:noProof/>
          <w:sz w:val="20"/>
          <w:szCs w:val="20"/>
          <w:lang w:val="es-GT"/>
        </w:rPr>
        <w:t>Tipo de queja, el sistema muestra listado de los tipos de queja activas registradas en el catálogo de quejas</w:t>
      </w:r>
      <w:r w:rsidR="00FE039E" w:rsidRPr="00687D4B">
        <w:rPr>
          <w:rFonts w:ascii="Arial" w:hAnsi="Arial" w:cs="Arial"/>
          <w:noProof/>
          <w:sz w:val="20"/>
          <w:szCs w:val="20"/>
          <w:lang w:val="es-GT"/>
        </w:rPr>
        <w:t>, para las quejas por mal servicio es QMS.</w:t>
      </w:r>
    </w:p>
    <w:p w14:paraId="64810B70" w14:textId="36234E41" w:rsidR="006B77D2" w:rsidRPr="006B77D2" w:rsidRDefault="009F421B" w:rsidP="009F421B">
      <w:pPr>
        <w:pStyle w:val="NormalWeb"/>
        <w:numPr>
          <w:ilvl w:val="3"/>
          <w:numId w:val="1"/>
        </w:numPr>
        <w:spacing w:line="360" w:lineRule="auto"/>
        <w:ind w:right="300"/>
        <w:rPr>
          <w:rFonts w:ascii="Arial" w:hAnsi="Arial" w:cs="Arial"/>
          <w:i/>
          <w:noProof/>
          <w:sz w:val="20"/>
          <w:szCs w:val="20"/>
          <w:lang w:val="es-GT"/>
        </w:rPr>
      </w:pPr>
      <w:r w:rsidRPr="00687D4B">
        <w:rPr>
          <w:rFonts w:ascii="Arial" w:hAnsi="Arial" w:cs="Arial"/>
          <w:noProof/>
          <w:sz w:val="20"/>
          <w:szCs w:val="20"/>
          <w:lang w:val="es-GT"/>
        </w:rPr>
        <w:t>No. de Queja</w:t>
      </w:r>
      <w:r w:rsidR="00EE5981">
        <w:rPr>
          <w:rFonts w:ascii="Arial" w:hAnsi="Arial" w:cs="Arial"/>
          <w:noProof/>
          <w:sz w:val="20"/>
          <w:szCs w:val="20"/>
          <w:lang w:val="es-GT"/>
        </w:rPr>
        <w:t xml:space="preserve"> (número correlativo po</w:t>
      </w:r>
      <w:r w:rsidR="000E3FD3">
        <w:rPr>
          <w:rFonts w:ascii="Arial" w:hAnsi="Arial" w:cs="Arial"/>
          <w:noProof/>
          <w:sz w:val="20"/>
          <w:szCs w:val="20"/>
          <w:lang w:val="es-GT"/>
        </w:rPr>
        <w:t>r</w:t>
      </w:r>
      <w:r w:rsidR="00EE5981">
        <w:rPr>
          <w:rFonts w:ascii="Arial" w:hAnsi="Arial" w:cs="Arial"/>
          <w:noProof/>
          <w:sz w:val="20"/>
          <w:szCs w:val="20"/>
          <w:lang w:val="es-GT"/>
        </w:rPr>
        <w:t xml:space="preserve"> ejemplo 10)</w:t>
      </w:r>
    </w:p>
    <w:p w14:paraId="320D2D54" w14:textId="2FACBA88" w:rsidR="009F421B" w:rsidRPr="00687D4B" w:rsidRDefault="00EE5981" w:rsidP="009F421B">
      <w:pPr>
        <w:pStyle w:val="NormalWeb"/>
        <w:numPr>
          <w:ilvl w:val="3"/>
          <w:numId w:val="1"/>
        </w:numPr>
        <w:spacing w:line="360" w:lineRule="auto"/>
        <w:ind w:right="300"/>
        <w:rPr>
          <w:rFonts w:ascii="Arial" w:hAnsi="Arial" w:cs="Arial"/>
          <w:i/>
          <w:noProof/>
          <w:sz w:val="20"/>
          <w:szCs w:val="20"/>
          <w:lang w:val="es-GT"/>
        </w:rPr>
      </w:pPr>
      <w:r>
        <w:rPr>
          <w:rFonts w:ascii="Arial" w:hAnsi="Arial" w:cs="Arial"/>
          <w:noProof/>
          <w:sz w:val="20"/>
          <w:szCs w:val="20"/>
          <w:lang w:val="es-GT"/>
        </w:rPr>
        <w:t>Año queja</w:t>
      </w:r>
      <w:r w:rsidR="009F421B" w:rsidRPr="00687D4B">
        <w:rPr>
          <w:rFonts w:ascii="Arial" w:hAnsi="Arial" w:cs="Arial"/>
          <w:noProof/>
          <w:sz w:val="20"/>
          <w:szCs w:val="20"/>
          <w:lang w:val="es-GT"/>
        </w:rPr>
        <w:t xml:space="preserve"> (</w:t>
      </w:r>
      <w:r w:rsidR="009F421B" w:rsidRPr="00687D4B">
        <w:rPr>
          <w:rFonts w:ascii="Arial" w:hAnsi="Arial" w:cs="Arial"/>
          <w:b/>
          <w:i/>
          <w:noProof/>
          <w:sz w:val="20"/>
          <w:szCs w:val="20"/>
          <w:lang w:val="es-GT"/>
        </w:rPr>
        <w:t xml:space="preserve">año </w:t>
      </w:r>
      <w:r>
        <w:rPr>
          <w:rFonts w:ascii="Arial" w:hAnsi="Arial" w:cs="Arial"/>
          <w:b/>
          <w:i/>
          <w:noProof/>
          <w:sz w:val="20"/>
          <w:szCs w:val="20"/>
          <w:lang w:val="es-GT"/>
        </w:rPr>
        <w:t xml:space="preserve">de la queja </w:t>
      </w:r>
      <w:r>
        <w:rPr>
          <w:rFonts w:ascii="Arial" w:hAnsi="Arial" w:cs="Arial"/>
          <w:noProof/>
          <w:sz w:val="20"/>
          <w:szCs w:val="20"/>
          <w:lang w:val="es-GT"/>
        </w:rPr>
        <w:t>por</w:t>
      </w:r>
      <w:r w:rsidR="009F421B" w:rsidRPr="00687D4B">
        <w:rPr>
          <w:rFonts w:ascii="Arial" w:hAnsi="Arial" w:cs="Arial"/>
          <w:noProof/>
          <w:sz w:val="20"/>
          <w:szCs w:val="20"/>
          <w:lang w:val="es-GT"/>
        </w:rPr>
        <w:t xml:space="preserve"> </w:t>
      </w:r>
      <w:r>
        <w:rPr>
          <w:rFonts w:ascii="Arial" w:hAnsi="Arial" w:cs="Arial"/>
          <w:noProof/>
          <w:sz w:val="20"/>
          <w:szCs w:val="20"/>
          <w:lang w:val="es-GT"/>
        </w:rPr>
        <w:t xml:space="preserve">ejemple </w:t>
      </w:r>
      <w:r w:rsidR="009F421B" w:rsidRPr="00687D4B">
        <w:rPr>
          <w:rFonts w:ascii="Arial" w:hAnsi="Arial" w:cs="Arial"/>
          <w:noProof/>
          <w:sz w:val="20"/>
          <w:szCs w:val="20"/>
          <w:lang w:val="es-GT"/>
        </w:rPr>
        <w:t>2019</w:t>
      </w:r>
      <w:r w:rsidR="00D573A1" w:rsidRPr="00687D4B">
        <w:rPr>
          <w:rFonts w:ascii="Arial" w:hAnsi="Arial" w:cs="Arial"/>
          <w:noProof/>
          <w:sz w:val="20"/>
          <w:szCs w:val="20"/>
          <w:lang w:val="es-GT"/>
        </w:rPr>
        <w:t xml:space="preserve">, </w:t>
      </w:r>
    </w:p>
    <w:p w14:paraId="7659D425" w14:textId="738FB156" w:rsidR="004A0EFE" w:rsidRPr="00687D4B" w:rsidRDefault="004A0EFE" w:rsidP="009F421B">
      <w:pPr>
        <w:pStyle w:val="NormalWeb"/>
        <w:numPr>
          <w:ilvl w:val="3"/>
          <w:numId w:val="1"/>
        </w:numPr>
        <w:spacing w:line="360" w:lineRule="auto"/>
        <w:ind w:right="300"/>
        <w:rPr>
          <w:rFonts w:ascii="Arial" w:hAnsi="Arial" w:cs="Arial"/>
          <w:i/>
          <w:noProof/>
          <w:sz w:val="20"/>
          <w:szCs w:val="20"/>
          <w:lang w:val="es-GT"/>
        </w:rPr>
      </w:pPr>
      <w:r w:rsidRPr="00687D4B">
        <w:rPr>
          <w:rFonts w:ascii="Arial" w:hAnsi="Arial" w:cs="Arial"/>
          <w:noProof/>
          <w:sz w:val="20"/>
          <w:szCs w:val="20"/>
          <w:lang w:val="es-GT"/>
        </w:rPr>
        <w:t>Botón Consultar</w:t>
      </w:r>
    </w:p>
    <w:p w14:paraId="6A9318D7" w14:textId="659B9E54" w:rsidR="00AF41C8" w:rsidRPr="00687D4B" w:rsidRDefault="00AF41C8" w:rsidP="009F421B">
      <w:pPr>
        <w:pStyle w:val="NormalWeb"/>
        <w:numPr>
          <w:ilvl w:val="3"/>
          <w:numId w:val="1"/>
        </w:numPr>
        <w:spacing w:line="360" w:lineRule="auto"/>
        <w:ind w:right="300"/>
        <w:rPr>
          <w:rFonts w:ascii="Arial" w:hAnsi="Arial" w:cs="Arial"/>
          <w:i/>
          <w:noProof/>
          <w:sz w:val="20"/>
          <w:szCs w:val="20"/>
          <w:lang w:val="es-GT"/>
        </w:rPr>
      </w:pPr>
      <w:r w:rsidRPr="00687D4B">
        <w:rPr>
          <w:rFonts w:ascii="Arial" w:hAnsi="Arial" w:cs="Arial"/>
          <w:noProof/>
          <w:sz w:val="20"/>
          <w:szCs w:val="20"/>
          <w:lang w:val="es-GT"/>
        </w:rPr>
        <w:t>Botón Cancelar</w:t>
      </w:r>
      <w:r w:rsidR="004C795D" w:rsidRPr="00687D4B">
        <w:rPr>
          <w:rFonts w:ascii="Arial" w:hAnsi="Arial" w:cs="Arial"/>
          <w:noProof/>
          <w:sz w:val="20"/>
          <w:szCs w:val="20"/>
          <w:lang w:val="es-GT"/>
        </w:rPr>
        <w:t xml:space="preserve"> </w:t>
      </w:r>
    </w:p>
    <w:p w14:paraId="190B9BA9" w14:textId="2226C743" w:rsidR="00C80D62" w:rsidRPr="00687D4B" w:rsidRDefault="00B60FFA" w:rsidP="00C80D62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i/>
          <w:noProof/>
          <w:sz w:val="20"/>
          <w:szCs w:val="20"/>
          <w:lang w:val="es-GT"/>
        </w:rPr>
      </w:pPr>
      <w:r w:rsidRPr="00687D4B">
        <w:rPr>
          <w:rFonts w:ascii="Arial" w:hAnsi="Arial" w:cs="Arial"/>
          <w:noProof/>
          <w:sz w:val="20"/>
          <w:szCs w:val="20"/>
          <w:lang w:val="es-GT"/>
        </w:rPr>
        <w:t>El usuario ingresa el número de queja.</w:t>
      </w:r>
      <w:r w:rsidR="00E268B8" w:rsidRPr="00E268B8">
        <w:rPr>
          <w:rFonts w:ascii="Arial" w:hAnsi="Arial" w:cs="Arial"/>
          <w:b/>
          <w:noProof/>
          <w:sz w:val="20"/>
          <w:szCs w:val="20"/>
          <w:lang w:val="es-GT"/>
        </w:rPr>
        <w:t>[FA01]</w:t>
      </w:r>
    </w:p>
    <w:p w14:paraId="6D5F5EDC" w14:textId="1EFA7F41" w:rsidR="00B60FFA" w:rsidRPr="00687D4B" w:rsidRDefault="00B60FFA" w:rsidP="00C80D62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b/>
          <w:i/>
          <w:noProof/>
          <w:sz w:val="20"/>
          <w:szCs w:val="20"/>
          <w:lang w:val="es-GT"/>
        </w:rPr>
      </w:pPr>
      <w:r w:rsidRPr="00687D4B">
        <w:rPr>
          <w:rFonts w:ascii="Arial" w:hAnsi="Arial" w:cs="Arial"/>
          <w:noProof/>
          <w:sz w:val="20"/>
          <w:szCs w:val="20"/>
          <w:lang w:val="es-GT"/>
        </w:rPr>
        <w:t xml:space="preserve">El sistema valida que la queja exista. </w:t>
      </w:r>
      <w:r w:rsidR="009C44EA" w:rsidRPr="00687D4B">
        <w:rPr>
          <w:rFonts w:ascii="Arial" w:hAnsi="Arial" w:cs="Arial"/>
          <w:b/>
          <w:noProof/>
          <w:sz w:val="20"/>
          <w:szCs w:val="20"/>
          <w:lang w:val="es-GT"/>
        </w:rPr>
        <w:t>[FA</w:t>
      </w:r>
      <w:r w:rsidR="00F06590" w:rsidRPr="00687D4B">
        <w:rPr>
          <w:rFonts w:ascii="Arial" w:hAnsi="Arial" w:cs="Arial"/>
          <w:b/>
          <w:noProof/>
          <w:sz w:val="20"/>
          <w:szCs w:val="20"/>
          <w:lang w:val="es-GT"/>
        </w:rPr>
        <w:t>0</w:t>
      </w:r>
      <w:r w:rsidR="009C44EA" w:rsidRPr="00687D4B">
        <w:rPr>
          <w:rFonts w:ascii="Arial" w:hAnsi="Arial" w:cs="Arial"/>
          <w:b/>
          <w:noProof/>
          <w:sz w:val="20"/>
          <w:szCs w:val="20"/>
          <w:lang w:val="es-GT"/>
        </w:rPr>
        <w:t>2]</w:t>
      </w:r>
    </w:p>
    <w:p w14:paraId="7EC70E29" w14:textId="77777777" w:rsidR="000B4F19" w:rsidRPr="00687D4B" w:rsidRDefault="004D7F1F" w:rsidP="000B4F19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i/>
          <w:noProof/>
          <w:sz w:val="20"/>
          <w:szCs w:val="20"/>
          <w:lang w:val="es-GT"/>
        </w:rPr>
      </w:pPr>
      <w:r w:rsidRPr="00687D4B">
        <w:rPr>
          <w:rFonts w:ascii="Arial" w:hAnsi="Arial" w:cs="Arial"/>
          <w:noProof/>
          <w:sz w:val="20"/>
          <w:szCs w:val="20"/>
          <w:lang w:val="es-GT"/>
        </w:rPr>
        <w:t xml:space="preserve">El sistema </w:t>
      </w:r>
      <w:r w:rsidR="0044464B" w:rsidRPr="00687D4B">
        <w:rPr>
          <w:rFonts w:ascii="Arial" w:hAnsi="Arial" w:cs="Arial"/>
          <w:noProof/>
          <w:sz w:val="20"/>
          <w:szCs w:val="20"/>
          <w:lang w:val="es-GT"/>
        </w:rPr>
        <w:t>muestra</w:t>
      </w:r>
      <w:r w:rsidR="00E87F73" w:rsidRPr="00687D4B">
        <w:rPr>
          <w:rFonts w:ascii="Arial" w:hAnsi="Arial" w:cs="Arial"/>
          <w:noProof/>
          <w:sz w:val="20"/>
          <w:szCs w:val="20"/>
          <w:lang w:val="es-GT"/>
        </w:rPr>
        <w:t xml:space="preserve"> la siguiente información:</w:t>
      </w:r>
      <w:r w:rsidR="000B4F19" w:rsidRPr="00687D4B">
        <w:rPr>
          <w:rFonts w:ascii="Arial" w:hAnsi="Arial" w:cs="Arial"/>
          <w:noProof/>
          <w:sz w:val="20"/>
          <w:szCs w:val="20"/>
          <w:lang w:val="es-GT"/>
        </w:rPr>
        <w:t xml:space="preserve"> </w:t>
      </w:r>
    </w:p>
    <w:p w14:paraId="35773EFE" w14:textId="77777777" w:rsidR="00E87F73" w:rsidRPr="00687D4B" w:rsidRDefault="00E87F73" w:rsidP="00E87F73">
      <w:pPr>
        <w:pStyle w:val="NormalWeb"/>
        <w:numPr>
          <w:ilvl w:val="3"/>
          <w:numId w:val="1"/>
        </w:numPr>
        <w:spacing w:line="360" w:lineRule="auto"/>
        <w:ind w:right="300"/>
        <w:rPr>
          <w:rFonts w:ascii="Arial" w:hAnsi="Arial" w:cs="Arial"/>
          <w:b/>
          <w:i/>
          <w:noProof/>
          <w:sz w:val="20"/>
          <w:szCs w:val="20"/>
          <w:lang w:val="es-GT"/>
        </w:rPr>
      </w:pPr>
      <w:r w:rsidRPr="00687D4B">
        <w:rPr>
          <w:rFonts w:ascii="Arial" w:hAnsi="Arial" w:cs="Arial"/>
          <w:b/>
          <w:noProof/>
          <w:sz w:val="20"/>
          <w:szCs w:val="20"/>
          <w:lang w:val="es-GT"/>
        </w:rPr>
        <w:t>No. de queja</w:t>
      </w:r>
      <w:r w:rsidRPr="00687D4B">
        <w:rPr>
          <w:rFonts w:ascii="Arial" w:hAnsi="Arial" w:cs="Arial"/>
          <w:noProof/>
          <w:sz w:val="20"/>
          <w:szCs w:val="20"/>
          <w:lang w:val="es-GT"/>
        </w:rPr>
        <w:t xml:space="preserve"> (con la estructura: Tipo de queja – No. de Queja – Año actual)</w:t>
      </w:r>
    </w:p>
    <w:p w14:paraId="3AB8791B" w14:textId="4E794B7A" w:rsidR="00E87F73" w:rsidRPr="00687D4B" w:rsidRDefault="00E87F73" w:rsidP="00E87F73">
      <w:pPr>
        <w:pStyle w:val="NormalWeb"/>
        <w:numPr>
          <w:ilvl w:val="3"/>
          <w:numId w:val="1"/>
        </w:numPr>
        <w:spacing w:line="360" w:lineRule="auto"/>
        <w:ind w:right="300"/>
        <w:rPr>
          <w:rFonts w:ascii="Arial" w:hAnsi="Arial" w:cs="Arial"/>
          <w:b/>
          <w:i/>
          <w:noProof/>
          <w:sz w:val="20"/>
          <w:szCs w:val="20"/>
          <w:lang w:val="es-GT"/>
        </w:rPr>
      </w:pPr>
      <w:r w:rsidRPr="00687D4B">
        <w:rPr>
          <w:rFonts w:ascii="Arial" w:hAnsi="Arial" w:cs="Arial"/>
          <w:b/>
          <w:noProof/>
          <w:sz w:val="20"/>
          <w:szCs w:val="20"/>
          <w:lang w:val="es-GT"/>
        </w:rPr>
        <w:t>Estado:</w:t>
      </w:r>
      <w:r w:rsidRPr="00687D4B">
        <w:rPr>
          <w:rFonts w:ascii="Arial" w:hAnsi="Arial" w:cs="Arial"/>
          <w:noProof/>
          <w:sz w:val="20"/>
          <w:szCs w:val="20"/>
          <w:lang w:val="es-GT"/>
        </w:rPr>
        <w:t xml:space="preserve"> los estados </w:t>
      </w:r>
      <w:r w:rsidR="000B4F19" w:rsidRPr="00687D4B">
        <w:rPr>
          <w:rFonts w:ascii="Arial" w:hAnsi="Arial" w:cs="Arial"/>
          <w:noProof/>
          <w:sz w:val="20"/>
          <w:szCs w:val="20"/>
          <w:lang w:val="es-GT"/>
        </w:rPr>
        <w:t xml:space="preserve">externos </w:t>
      </w:r>
      <w:r w:rsidRPr="00687D4B">
        <w:rPr>
          <w:rFonts w:ascii="Arial" w:hAnsi="Arial" w:cs="Arial"/>
          <w:noProof/>
          <w:sz w:val="20"/>
          <w:szCs w:val="20"/>
          <w:lang w:val="es-GT"/>
        </w:rPr>
        <w:t>que podrá vi</w:t>
      </w:r>
      <w:r w:rsidR="009A6762" w:rsidRPr="00687D4B">
        <w:rPr>
          <w:rFonts w:ascii="Arial" w:hAnsi="Arial" w:cs="Arial"/>
          <w:noProof/>
          <w:sz w:val="20"/>
          <w:szCs w:val="20"/>
          <w:lang w:val="es-GT"/>
        </w:rPr>
        <w:t>s</w:t>
      </w:r>
      <w:r w:rsidRPr="00687D4B">
        <w:rPr>
          <w:rFonts w:ascii="Arial" w:hAnsi="Arial" w:cs="Arial"/>
          <w:noProof/>
          <w:sz w:val="20"/>
          <w:szCs w:val="20"/>
          <w:lang w:val="es-GT"/>
        </w:rPr>
        <w:t>ualizar el usuario</w:t>
      </w:r>
      <w:r w:rsidR="000B4F19" w:rsidRPr="00687D4B">
        <w:rPr>
          <w:rFonts w:ascii="Arial" w:hAnsi="Arial" w:cs="Arial"/>
          <w:noProof/>
          <w:sz w:val="20"/>
          <w:szCs w:val="20"/>
          <w:lang w:val="es-GT"/>
        </w:rPr>
        <w:t xml:space="preserve"> (</w:t>
      </w:r>
      <w:r w:rsidR="00F90126">
        <w:rPr>
          <w:rFonts w:ascii="Arial" w:hAnsi="Arial" w:cs="Arial"/>
          <w:noProof/>
          <w:sz w:val="20"/>
          <w:szCs w:val="20"/>
          <w:lang w:val="es-GT"/>
        </w:rPr>
        <w:t>Cuentahabiente</w:t>
      </w:r>
      <w:r w:rsidR="000B4F19" w:rsidRPr="00687D4B">
        <w:rPr>
          <w:rFonts w:ascii="Arial" w:hAnsi="Arial" w:cs="Arial"/>
          <w:noProof/>
          <w:sz w:val="20"/>
          <w:szCs w:val="20"/>
          <w:lang w:val="es-GT"/>
        </w:rPr>
        <w:t>)</w:t>
      </w:r>
      <w:r w:rsidRPr="00687D4B">
        <w:rPr>
          <w:rFonts w:ascii="Arial" w:hAnsi="Arial" w:cs="Arial"/>
          <w:noProof/>
          <w:sz w:val="20"/>
          <w:szCs w:val="20"/>
          <w:lang w:val="es-GT"/>
        </w:rPr>
        <w:t xml:space="preserve"> son </w:t>
      </w:r>
      <w:r w:rsidRPr="00687D4B">
        <w:rPr>
          <w:rFonts w:ascii="Arial" w:hAnsi="Arial" w:cs="Arial"/>
          <w:b/>
          <w:i/>
          <w:noProof/>
          <w:sz w:val="20"/>
          <w:szCs w:val="20"/>
          <w:lang w:val="es-GT"/>
        </w:rPr>
        <w:t xml:space="preserve">Presentada, En análisis, </w:t>
      </w:r>
      <w:r w:rsidR="00A50F24" w:rsidRPr="00687D4B">
        <w:rPr>
          <w:rFonts w:ascii="Arial" w:hAnsi="Arial" w:cs="Arial"/>
          <w:b/>
          <w:i/>
          <w:noProof/>
          <w:sz w:val="20"/>
          <w:szCs w:val="20"/>
          <w:lang w:val="es-GT"/>
        </w:rPr>
        <w:t>Finalizada</w:t>
      </w:r>
      <w:r w:rsidR="000B4F19" w:rsidRPr="00687D4B">
        <w:rPr>
          <w:rFonts w:ascii="Arial" w:hAnsi="Arial" w:cs="Arial"/>
          <w:noProof/>
          <w:sz w:val="20"/>
          <w:szCs w:val="20"/>
          <w:lang w:val="es-GT"/>
        </w:rPr>
        <w:t xml:space="preserve"> y que se van a ir marcando</w:t>
      </w:r>
      <w:r w:rsidR="002900CB" w:rsidRPr="00687D4B">
        <w:rPr>
          <w:rFonts w:ascii="Arial" w:hAnsi="Arial" w:cs="Arial"/>
          <w:noProof/>
          <w:sz w:val="20"/>
          <w:szCs w:val="20"/>
          <w:lang w:val="es-GT"/>
        </w:rPr>
        <w:t xml:space="preserve"> en un color m</w:t>
      </w:r>
      <w:r w:rsidR="007A2433" w:rsidRPr="00687D4B">
        <w:rPr>
          <w:rFonts w:ascii="Arial" w:hAnsi="Arial" w:cs="Arial"/>
          <w:noProof/>
          <w:sz w:val="20"/>
          <w:szCs w:val="20"/>
          <w:lang w:val="es-GT"/>
        </w:rPr>
        <w:t>á</w:t>
      </w:r>
      <w:r w:rsidR="002900CB" w:rsidRPr="00687D4B">
        <w:rPr>
          <w:rFonts w:ascii="Arial" w:hAnsi="Arial" w:cs="Arial"/>
          <w:noProof/>
          <w:sz w:val="20"/>
          <w:szCs w:val="20"/>
          <w:lang w:val="es-GT"/>
        </w:rPr>
        <w:t>s fuerte,</w:t>
      </w:r>
      <w:r w:rsidR="000B4F19" w:rsidRPr="00687D4B">
        <w:rPr>
          <w:rFonts w:ascii="Arial" w:hAnsi="Arial" w:cs="Arial"/>
          <w:noProof/>
          <w:sz w:val="20"/>
          <w:szCs w:val="20"/>
          <w:lang w:val="es-GT"/>
        </w:rPr>
        <w:t xml:space="preserve"> de acuerdo al estado en el que va la resolución de la queja.</w:t>
      </w:r>
    </w:p>
    <w:p w14:paraId="2B8875A8" w14:textId="77777777" w:rsidR="00E4450F" w:rsidRPr="00687D4B" w:rsidRDefault="00E4450F" w:rsidP="00E4450F">
      <w:pPr>
        <w:pStyle w:val="NormalWeb"/>
        <w:tabs>
          <w:tab w:val="left" w:pos="2694"/>
          <w:tab w:val="left" w:pos="4253"/>
        </w:tabs>
        <w:spacing w:line="360" w:lineRule="auto"/>
        <w:ind w:left="1728" w:right="300"/>
        <w:rPr>
          <w:rFonts w:ascii="Arial" w:hAnsi="Arial" w:cs="Arial"/>
          <w:i/>
          <w:noProof/>
          <w:sz w:val="20"/>
          <w:szCs w:val="20"/>
          <w:lang w:val="es-GT"/>
        </w:rPr>
      </w:pPr>
      <w:r w:rsidRPr="00687D4B">
        <w:rPr>
          <w:rFonts w:ascii="Arial" w:hAnsi="Arial" w:cs="Arial"/>
          <w:noProof/>
          <w:sz w:val="20"/>
          <w:szCs w:val="20"/>
          <w:lang w:val="es-GT"/>
        </w:rPr>
        <w:t>Los estados y etapas, se irán mostrando tal como se describe en el siguiente cuadro:</w:t>
      </w:r>
    </w:p>
    <w:tbl>
      <w:tblPr>
        <w:tblW w:w="9072" w:type="dxa"/>
        <w:tblInd w:w="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984"/>
        <w:gridCol w:w="2598"/>
        <w:gridCol w:w="2647"/>
      </w:tblGrid>
      <w:tr w:rsidR="00E4450F" w:rsidRPr="00687D4B" w14:paraId="7AA76A2A" w14:textId="77777777" w:rsidTr="006E1900">
        <w:trPr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67FA1" w14:textId="7C40C448" w:rsidR="00E4450F" w:rsidRPr="00687D4B" w:rsidRDefault="00E4450F" w:rsidP="006E190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GT" w:eastAsia="es-GT"/>
              </w:rPr>
            </w:pPr>
            <w:r w:rsidRPr="00687D4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Estados Externos (visibles para el </w:t>
            </w:r>
            <w:r w:rsidR="00154B5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Cuentahabiente</w:t>
            </w:r>
            <w:r w:rsidRPr="00687D4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B15E9" w14:textId="10E56EDD" w:rsidR="00E4450F" w:rsidRPr="00687D4B" w:rsidRDefault="00E4450F" w:rsidP="006E190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87D4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Estados Internos -Etapas</w:t>
            </w:r>
            <w:proofErr w:type="gramStart"/>
            <w:r w:rsidRPr="00687D4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-(</w:t>
            </w:r>
            <w:proofErr w:type="gramEnd"/>
            <w:r w:rsidRPr="00687D4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Visibles para usuarios)</w:t>
            </w:r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45DFE" w14:textId="77777777" w:rsidR="00E4450F" w:rsidRPr="00687D4B" w:rsidRDefault="00E4450F" w:rsidP="006E190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87D4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 del estado/etapa</w:t>
            </w:r>
          </w:p>
        </w:tc>
        <w:tc>
          <w:tcPr>
            <w:tcW w:w="2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C6A4A6" w14:textId="44E9CFF4" w:rsidR="00E4450F" w:rsidRPr="00687D4B" w:rsidRDefault="00E4450F" w:rsidP="006E190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87D4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Mensaje que muestra al </w:t>
            </w:r>
            <w:r w:rsidR="00154B5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cuentahabiente</w:t>
            </w:r>
          </w:p>
        </w:tc>
      </w:tr>
      <w:tr w:rsidR="00B5007C" w:rsidRPr="00687D4B" w14:paraId="0F2E3845" w14:textId="77777777" w:rsidTr="0091435F">
        <w:trPr>
          <w:trHeight w:val="394"/>
        </w:trPr>
        <w:tc>
          <w:tcPr>
            <w:tcW w:w="184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A0C2C0" w14:textId="77777777" w:rsidR="00B5007C" w:rsidRPr="00687D4B" w:rsidRDefault="00B5007C" w:rsidP="00B5007C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>Presentada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5BEC08" w14:textId="77777777" w:rsidR="00B5007C" w:rsidRPr="00687D4B" w:rsidRDefault="00B5007C" w:rsidP="0091435F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>Presentada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7AD628" w14:textId="77777777" w:rsidR="00B5007C" w:rsidRPr="00687D4B" w:rsidRDefault="00B5007C" w:rsidP="006E190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>Es cuando la queja fue ingresada y está en cola para ser atendida por el centralizador.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76A1EA" w14:textId="2B972E03" w:rsidR="00B5007C" w:rsidRPr="00687D4B" w:rsidRDefault="00B5007C" w:rsidP="006E190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 xml:space="preserve">Queja ingresada </w:t>
            </w:r>
            <w:r w:rsidR="00FB318B">
              <w:rPr>
                <w:rFonts w:ascii="Arial" w:hAnsi="Arial" w:cs="Arial"/>
                <w:color w:val="000000"/>
                <w:sz w:val="15"/>
                <w:szCs w:val="15"/>
              </w:rPr>
              <w:t xml:space="preserve">a la </w:t>
            </w:r>
            <w:proofErr w:type="spellStart"/>
            <w:r w:rsidR="00FB318B">
              <w:rPr>
                <w:rFonts w:ascii="Arial" w:hAnsi="Arial" w:cs="Arial"/>
                <w:color w:val="000000"/>
                <w:sz w:val="15"/>
                <w:szCs w:val="15"/>
              </w:rPr>
              <w:t>apliacición</w:t>
            </w:r>
            <w:proofErr w:type="spellEnd"/>
            <w:r w:rsidR="00FB318B">
              <w:rPr>
                <w:rFonts w:ascii="Arial" w:hAnsi="Arial" w:cs="Arial"/>
                <w:color w:val="000000"/>
                <w:sz w:val="15"/>
                <w:szCs w:val="15"/>
              </w:rPr>
              <w:t xml:space="preserve"> web</w:t>
            </w:r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>.</w:t>
            </w:r>
          </w:p>
        </w:tc>
      </w:tr>
      <w:tr w:rsidR="0091435F" w:rsidRPr="00687D4B" w14:paraId="74F8533D" w14:textId="77777777" w:rsidTr="0091435F">
        <w:trPr>
          <w:trHeight w:val="394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1739F" w14:textId="77777777" w:rsidR="0091435F" w:rsidRPr="00687D4B" w:rsidRDefault="0091435F" w:rsidP="0091435F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DA2AF" w14:textId="77777777" w:rsidR="0091435F" w:rsidRPr="00687D4B" w:rsidRDefault="0091435F" w:rsidP="0091435F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>Análisis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C6DA3A" w14:textId="77777777" w:rsidR="0091435F" w:rsidRPr="00687D4B" w:rsidRDefault="0091435F" w:rsidP="0091435F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>Es cuando la queja es procedente para el análisis en el punto de atención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AEEE49" w14:textId="608839A0" w:rsidR="0091435F" w:rsidRPr="00687D4B" w:rsidRDefault="0091435F" w:rsidP="0091435F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>Queja ingresada a la</w:t>
            </w:r>
            <w:r w:rsidR="00FB318B">
              <w:rPr>
                <w:rFonts w:ascii="Arial" w:hAnsi="Arial" w:cs="Arial"/>
                <w:color w:val="000000"/>
                <w:sz w:val="15"/>
                <w:szCs w:val="15"/>
              </w:rPr>
              <w:t xml:space="preserve"> aplicación web</w:t>
            </w:r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>.</w:t>
            </w:r>
          </w:p>
        </w:tc>
      </w:tr>
      <w:tr w:rsidR="0091435F" w:rsidRPr="00687D4B" w14:paraId="4DD88810" w14:textId="77777777" w:rsidTr="0091435F">
        <w:trPr>
          <w:trHeight w:val="394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E3A93" w14:textId="77777777" w:rsidR="0091435F" w:rsidRPr="00687D4B" w:rsidRDefault="0091435F" w:rsidP="0091435F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3A1D80" w14:textId="77777777" w:rsidR="0091435F" w:rsidRPr="00687D4B" w:rsidRDefault="0091435F" w:rsidP="0091435F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>No aplica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8A9A55" w14:textId="77777777" w:rsidR="0091435F" w:rsidRPr="00687D4B" w:rsidRDefault="0091435F" w:rsidP="0091435F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>Es cuando la queja no aplica para ser atendida en el punto de atención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4F78C2" w14:textId="0455985B" w:rsidR="0091435F" w:rsidRPr="00687D4B" w:rsidRDefault="0091435F" w:rsidP="0091435F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 xml:space="preserve">Queja ingresada a la </w:t>
            </w:r>
            <w:r w:rsidR="00FB318B">
              <w:rPr>
                <w:rFonts w:ascii="Arial" w:hAnsi="Arial" w:cs="Arial"/>
                <w:color w:val="000000"/>
                <w:sz w:val="15"/>
                <w:szCs w:val="15"/>
              </w:rPr>
              <w:t>aplicación web</w:t>
            </w:r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>.</w:t>
            </w:r>
          </w:p>
        </w:tc>
      </w:tr>
      <w:tr w:rsidR="00130360" w:rsidRPr="00687D4B" w14:paraId="14010152" w14:textId="77777777" w:rsidTr="009A545D">
        <w:trPr>
          <w:trHeight w:val="542"/>
        </w:trPr>
        <w:tc>
          <w:tcPr>
            <w:tcW w:w="184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8A2A3" w14:textId="77777777" w:rsidR="00130360" w:rsidRPr="00687D4B" w:rsidRDefault="00130360" w:rsidP="006E190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>En análisis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B3EC02" w14:textId="77777777" w:rsidR="00130360" w:rsidRPr="00687D4B" w:rsidRDefault="00130360" w:rsidP="006E190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>En análisis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1C353" w14:textId="77777777" w:rsidR="00130360" w:rsidRPr="00687D4B" w:rsidRDefault="00130360" w:rsidP="006E190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>Es cuando la queja ha sido trasladada al administrador del punto de atención para su resolución.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5EFC46" w14:textId="77777777" w:rsidR="00130360" w:rsidRPr="00687D4B" w:rsidRDefault="00130360" w:rsidP="006E190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 xml:space="preserve">Queja trasladada al Administrador del punto de atención correspondiente para su análisis.  </w:t>
            </w:r>
          </w:p>
        </w:tc>
      </w:tr>
      <w:tr w:rsidR="00130360" w:rsidRPr="00687D4B" w14:paraId="058D8434" w14:textId="77777777" w:rsidTr="009A545D">
        <w:trPr>
          <w:trHeight w:val="280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9C62E3" w14:textId="77777777" w:rsidR="00130360" w:rsidRPr="00687D4B" w:rsidRDefault="00130360" w:rsidP="006E190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8A4580" w14:textId="77777777" w:rsidR="00130360" w:rsidRPr="00687D4B" w:rsidRDefault="00130360" w:rsidP="006E190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>Procedente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931B0" w14:textId="77777777" w:rsidR="00130360" w:rsidRPr="00687D4B" w:rsidRDefault="00130360" w:rsidP="006E190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>Es cuando el Administrador o encargado en el punto de atención considera válida la queja y la atiende.</w:t>
            </w:r>
          </w:p>
          <w:p w14:paraId="2A142640" w14:textId="62C2993F" w:rsidR="00130360" w:rsidRPr="00687D4B" w:rsidRDefault="00130360" w:rsidP="006E190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 xml:space="preserve">Debe mostrar a los usuarios de la información de las acciones documentadas por el administrador en el sistema, </w:t>
            </w:r>
            <w:proofErr w:type="gramStart"/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>de acuerdo al</w:t>
            </w:r>
            <w:proofErr w:type="gramEnd"/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 xml:space="preserve"> seguimiento que está dando a la queja.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0C1BA5" w14:textId="77777777" w:rsidR="00130360" w:rsidRPr="00687D4B" w:rsidRDefault="00130360" w:rsidP="006E190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>Queja trasladada al Administrador del punto de atención correspondiente para su análisis.</w:t>
            </w:r>
          </w:p>
        </w:tc>
      </w:tr>
      <w:tr w:rsidR="00130360" w:rsidRPr="00687D4B" w14:paraId="36F5D289" w14:textId="77777777" w:rsidTr="009A545D">
        <w:trPr>
          <w:trHeight w:val="2418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56AA7" w14:textId="77777777" w:rsidR="00130360" w:rsidRPr="00687D4B" w:rsidRDefault="00130360" w:rsidP="006E190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A93F24" w14:textId="77777777" w:rsidR="00130360" w:rsidRPr="00687D4B" w:rsidRDefault="00130360" w:rsidP="006E190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>No procedente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823F0" w14:textId="77777777" w:rsidR="00130360" w:rsidRPr="00687D4B" w:rsidRDefault="00130360" w:rsidP="006E190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>Es cuando el Administrador o encargado en el punto de atención considera que la queja no es válida por alguna limitación legal o administrativa.</w:t>
            </w:r>
          </w:p>
          <w:p w14:paraId="14B7A28E" w14:textId="77777777" w:rsidR="00130360" w:rsidRPr="00687D4B" w:rsidRDefault="00130360" w:rsidP="006E190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>Debe mostrar la información de las acciones documentadas  por el administrador en el sistema,  indicando las razones y justificaciones por las que la queja es No procedente.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E3D882" w14:textId="19762E21" w:rsidR="00130360" w:rsidRPr="00687D4B" w:rsidRDefault="00130360" w:rsidP="00C336A5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 xml:space="preserve">Queja trasladada al Administrador del punto de atención correspondiente para su análisis. </w:t>
            </w:r>
          </w:p>
        </w:tc>
      </w:tr>
      <w:tr w:rsidR="00130360" w:rsidRPr="00687D4B" w14:paraId="193A5DEA" w14:textId="77777777" w:rsidTr="009A545D">
        <w:trPr>
          <w:trHeight w:val="392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9AAD69" w14:textId="77777777" w:rsidR="00130360" w:rsidRPr="00687D4B" w:rsidRDefault="00130360" w:rsidP="006E190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FB4E3E" w14:textId="77777777" w:rsidR="00130360" w:rsidRPr="00687D4B" w:rsidRDefault="00130360" w:rsidP="006E190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 xml:space="preserve">Seguimiento 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563BC" w14:textId="08DBDDB4" w:rsidR="00130360" w:rsidRPr="00687D4B" w:rsidRDefault="00130360" w:rsidP="006E190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 xml:space="preserve">Es cuando el Centralizador recibe </w:t>
            </w:r>
            <w:proofErr w:type="gramStart"/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>la respuestas</w:t>
            </w:r>
            <w:proofErr w:type="gramEnd"/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 xml:space="preserve"> del punto de atención, debe comunicarse con el </w:t>
            </w:r>
            <w:r w:rsidR="00F90126">
              <w:rPr>
                <w:rFonts w:ascii="Arial" w:hAnsi="Arial" w:cs="Arial"/>
                <w:color w:val="000000"/>
                <w:sz w:val="15"/>
                <w:szCs w:val="15"/>
              </w:rPr>
              <w:t xml:space="preserve">cuentahabiente </w:t>
            </w:r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 xml:space="preserve">para el seguimiento correspondiente.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FFFA84" w14:textId="77777777" w:rsidR="00130360" w:rsidRPr="00687D4B" w:rsidRDefault="00130360" w:rsidP="006E190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 xml:space="preserve">Queja trasladada al Administrador del punto de atención correspondiente para su análisis.  </w:t>
            </w:r>
          </w:p>
        </w:tc>
      </w:tr>
      <w:tr w:rsidR="00130360" w:rsidRPr="00687D4B" w14:paraId="3E1E5526" w14:textId="77777777" w:rsidTr="009A545D">
        <w:trPr>
          <w:trHeight w:val="392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31AA2E" w14:textId="77777777" w:rsidR="00130360" w:rsidRPr="00687D4B" w:rsidRDefault="00130360" w:rsidP="006E190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5A8E2F" w14:textId="77777777" w:rsidR="00130360" w:rsidRPr="00687D4B" w:rsidRDefault="00130360" w:rsidP="006E190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>Reanálisis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0D9B6F" w14:textId="65D463DB" w:rsidR="00130360" w:rsidRPr="00687D4B" w:rsidRDefault="00130360" w:rsidP="00C336A5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 xml:space="preserve">Es cuando el centralizador devuelve al punto de </w:t>
            </w:r>
            <w:proofErr w:type="spellStart"/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>antención</w:t>
            </w:r>
            <w:proofErr w:type="spellEnd"/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 xml:space="preserve"> por considerar no satisfactoria l</w:t>
            </w:r>
            <w:r w:rsidR="00C336A5" w:rsidRPr="00687D4B">
              <w:rPr>
                <w:rFonts w:ascii="Arial" w:hAnsi="Arial" w:cs="Arial"/>
                <w:color w:val="000000"/>
                <w:sz w:val="15"/>
                <w:szCs w:val="15"/>
              </w:rPr>
              <w:t>a</w:t>
            </w:r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 xml:space="preserve"> respuesta.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10BC8E" w14:textId="77777777" w:rsidR="00130360" w:rsidRPr="00687D4B" w:rsidRDefault="00130360" w:rsidP="006E190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 xml:space="preserve">Queja trasladada al Administrador del punto de atención correspondiente para su análisis.  </w:t>
            </w:r>
          </w:p>
        </w:tc>
      </w:tr>
      <w:tr w:rsidR="00E4450F" w:rsidRPr="00687D4B" w14:paraId="238CA14E" w14:textId="77777777" w:rsidTr="0091435F">
        <w:trPr>
          <w:trHeight w:val="1019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56A2C" w14:textId="77777777" w:rsidR="00E4450F" w:rsidRPr="00687D4B" w:rsidRDefault="00E4450F" w:rsidP="006E190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>Finalizada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6EBE2" w14:textId="77777777" w:rsidR="00E4450F" w:rsidRPr="00687D4B" w:rsidRDefault="00E4450F" w:rsidP="006E190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>Finalizada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40508" w14:textId="249635F2" w:rsidR="00E4450F" w:rsidRPr="00687D4B" w:rsidRDefault="00E4450F" w:rsidP="006E190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>Es cuando el Centralizador, ha concluido con el seguimiento y cambia el estado y etapa de la queja a Finalizada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C1EC22" w14:textId="0CD1001E" w:rsidR="00E4450F" w:rsidRPr="00687D4B" w:rsidRDefault="00E4450F" w:rsidP="006E190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 xml:space="preserve">Mostrar la información de las acciones documentadas en el </w:t>
            </w:r>
            <w:r w:rsidRPr="009A395D">
              <w:rPr>
                <w:rFonts w:ascii="Arial" w:hAnsi="Arial" w:cs="Arial"/>
                <w:color w:val="000000"/>
                <w:sz w:val="15"/>
                <w:szCs w:val="15"/>
              </w:rPr>
              <w:t>sistema para dar por finalizada la atención de la queja. (la cual ha sido grabada por el usuario con rol Centralizador en la etapa Finalizada</w:t>
            </w:r>
            <w:r w:rsidR="00AF122D" w:rsidRPr="009A395D">
              <w:rPr>
                <w:rFonts w:ascii="Arial" w:hAnsi="Arial" w:cs="Arial"/>
                <w:color w:val="000000"/>
                <w:sz w:val="15"/>
                <w:szCs w:val="15"/>
              </w:rPr>
              <w:t xml:space="preserve"> en el campo Resultado</w:t>
            </w:r>
            <w:r w:rsidRPr="009A395D">
              <w:rPr>
                <w:rFonts w:ascii="Arial" w:hAnsi="Arial" w:cs="Arial"/>
                <w:color w:val="000000"/>
                <w:sz w:val="15"/>
                <w:szCs w:val="15"/>
              </w:rPr>
              <w:t>)</w:t>
            </w:r>
          </w:p>
        </w:tc>
      </w:tr>
      <w:tr w:rsidR="0091435F" w:rsidRPr="00687D4B" w14:paraId="481E4076" w14:textId="77777777" w:rsidTr="0000447F">
        <w:trPr>
          <w:trHeight w:val="425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4F5B7" w14:textId="77777777" w:rsidR="0091435F" w:rsidRPr="00687D4B" w:rsidRDefault="0091435F" w:rsidP="0091435F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235926" w14:textId="77777777" w:rsidR="0091435F" w:rsidRPr="00687D4B" w:rsidRDefault="0091435F" w:rsidP="0091435F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>No aplica</w:t>
            </w:r>
          </w:p>
        </w:tc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2007AF" w14:textId="4DA2EC56" w:rsidR="0091435F" w:rsidRPr="00687D4B" w:rsidRDefault="0091435F" w:rsidP="0091435F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>Es cuando el Centralizador determina que la atención de la queja no aplica en punto de atención y realiza la justificación para el cierre correspondiente</w:t>
            </w:r>
          </w:p>
        </w:tc>
        <w:tc>
          <w:tcPr>
            <w:tcW w:w="2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3883C" w14:textId="4224CD78" w:rsidR="0091435F" w:rsidRPr="00687D4B" w:rsidRDefault="0091435F" w:rsidP="0091435F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687D4B">
              <w:rPr>
                <w:rFonts w:ascii="Arial" w:hAnsi="Arial" w:cs="Arial"/>
                <w:color w:val="000000"/>
                <w:sz w:val="15"/>
                <w:szCs w:val="15"/>
              </w:rPr>
              <w:t xml:space="preserve">Mostrar la información de las acciones documentadas en el sistema para dar por finalizada la atención de </w:t>
            </w:r>
            <w:r w:rsidRPr="009A395D">
              <w:rPr>
                <w:rFonts w:ascii="Arial" w:hAnsi="Arial" w:cs="Arial"/>
                <w:color w:val="000000"/>
                <w:sz w:val="15"/>
                <w:szCs w:val="15"/>
              </w:rPr>
              <w:t>la queja. (la cual ha sido grabada por el usuario con rol Centralizador en la etapa Finalizada</w:t>
            </w:r>
            <w:r w:rsidR="00AF122D" w:rsidRPr="009A395D">
              <w:rPr>
                <w:rFonts w:ascii="Arial" w:hAnsi="Arial" w:cs="Arial"/>
                <w:color w:val="000000"/>
                <w:sz w:val="15"/>
                <w:szCs w:val="15"/>
              </w:rPr>
              <w:t xml:space="preserve"> en el campo Resultado</w:t>
            </w:r>
            <w:r w:rsidRPr="009A395D">
              <w:rPr>
                <w:rFonts w:ascii="Arial" w:hAnsi="Arial" w:cs="Arial"/>
                <w:color w:val="000000"/>
                <w:sz w:val="15"/>
                <w:szCs w:val="15"/>
              </w:rPr>
              <w:t>)</w:t>
            </w:r>
          </w:p>
        </w:tc>
      </w:tr>
    </w:tbl>
    <w:p w14:paraId="4B9BC077" w14:textId="4CD6F16F" w:rsidR="0044464B" w:rsidRPr="00687D4B" w:rsidRDefault="0044464B" w:rsidP="0044464B">
      <w:pPr>
        <w:pStyle w:val="NormalWeb"/>
        <w:spacing w:line="360" w:lineRule="auto"/>
        <w:ind w:left="1728" w:right="300"/>
        <w:rPr>
          <w:rFonts w:ascii="Arial" w:hAnsi="Arial" w:cs="Arial"/>
          <w:b/>
          <w:noProof/>
          <w:sz w:val="20"/>
          <w:szCs w:val="20"/>
          <w:lang w:val="es-GT"/>
        </w:rPr>
      </w:pPr>
      <w:r w:rsidRPr="00687D4B">
        <w:rPr>
          <w:rFonts w:ascii="Arial" w:hAnsi="Arial" w:cs="Arial"/>
          <w:b/>
          <w:noProof/>
          <w:sz w:val="20"/>
          <w:szCs w:val="20"/>
          <w:lang w:val="es-GT"/>
        </w:rPr>
        <w:t xml:space="preserve">  </w:t>
      </w:r>
    </w:p>
    <w:p w14:paraId="313367A7" w14:textId="1E071ACD" w:rsidR="009D14DA" w:rsidRPr="009A395D" w:rsidRDefault="0044464B" w:rsidP="009D14DA">
      <w:pPr>
        <w:pStyle w:val="NormalWeb"/>
        <w:numPr>
          <w:ilvl w:val="3"/>
          <w:numId w:val="1"/>
        </w:numPr>
        <w:spacing w:line="360" w:lineRule="auto"/>
        <w:ind w:right="300"/>
        <w:rPr>
          <w:rFonts w:ascii="Arial" w:hAnsi="Arial" w:cs="Arial"/>
          <w:i/>
          <w:noProof/>
          <w:sz w:val="20"/>
          <w:szCs w:val="20"/>
          <w:lang w:val="es-GT"/>
        </w:rPr>
      </w:pPr>
      <w:r w:rsidRPr="00687D4B">
        <w:rPr>
          <w:rFonts w:ascii="Arial" w:hAnsi="Arial" w:cs="Arial"/>
          <w:b/>
          <w:noProof/>
          <w:sz w:val="20"/>
          <w:szCs w:val="20"/>
          <w:lang w:val="es-GT"/>
        </w:rPr>
        <w:t xml:space="preserve">        </w:t>
      </w:r>
      <w:r w:rsidR="00163E81" w:rsidRPr="009A395D">
        <w:rPr>
          <w:rFonts w:ascii="Arial" w:hAnsi="Arial" w:cs="Arial"/>
          <w:b/>
          <w:noProof/>
          <w:sz w:val="20"/>
          <w:szCs w:val="20"/>
          <w:lang w:val="es-GT"/>
        </w:rPr>
        <w:t>Mensaje</w:t>
      </w:r>
      <w:r w:rsidR="007A2433" w:rsidRPr="009A395D">
        <w:rPr>
          <w:rFonts w:ascii="Arial" w:hAnsi="Arial" w:cs="Arial"/>
          <w:b/>
          <w:noProof/>
          <w:sz w:val="20"/>
          <w:szCs w:val="20"/>
          <w:lang w:val="es-GT"/>
        </w:rPr>
        <w:t xml:space="preserve"> que debe mostrar al </w:t>
      </w:r>
      <w:r w:rsidR="00F90126">
        <w:rPr>
          <w:rFonts w:ascii="Arial" w:hAnsi="Arial" w:cs="Arial"/>
          <w:b/>
          <w:noProof/>
          <w:sz w:val="20"/>
          <w:szCs w:val="20"/>
          <w:lang w:val="es-GT"/>
        </w:rPr>
        <w:t>cuentahabiente</w:t>
      </w:r>
      <w:r w:rsidR="009D14DA" w:rsidRPr="009A395D">
        <w:rPr>
          <w:rFonts w:ascii="Arial" w:hAnsi="Arial" w:cs="Arial"/>
          <w:b/>
          <w:noProof/>
          <w:sz w:val="20"/>
          <w:szCs w:val="20"/>
          <w:lang w:val="es-GT"/>
        </w:rPr>
        <w:t>:</w:t>
      </w:r>
    </w:p>
    <w:p w14:paraId="1C1C4404" w14:textId="6184D1FE" w:rsidR="009D14DA" w:rsidRPr="009A395D" w:rsidRDefault="009D14DA" w:rsidP="009D14DA">
      <w:pPr>
        <w:pStyle w:val="NormalWeb"/>
        <w:spacing w:line="360" w:lineRule="auto"/>
        <w:ind w:left="1728" w:right="300"/>
        <w:rPr>
          <w:rFonts w:ascii="Arial" w:hAnsi="Arial" w:cs="Arial"/>
          <w:noProof/>
          <w:sz w:val="20"/>
          <w:szCs w:val="20"/>
          <w:u w:val="single"/>
          <w:lang w:val="es-GT"/>
        </w:rPr>
      </w:pPr>
      <w:r w:rsidRPr="009A395D">
        <w:rPr>
          <w:rFonts w:ascii="Arial" w:hAnsi="Arial" w:cs="Arial"/>
          <w:b/>
          <w:noProof/>
          <w:sz w:val="20"/>
          <w:szCs w:val="20"/>
          <w:u w:val="single"/>
          <w:lang w:val="es-GT"/>
        </w:rPr>
        <w:t xml:space="preserve"> P</w:t>
      </w:r>
      <w:r w:rsidR="00814F27" w:rsidRPr="009A395D">
        <w:rPr>
          <w:rFonts w:ascii="Arial" w:hAnsi="Arial" w:cs="Arial"/>
          <w:b/>
          <w:noProof/>
          <w:sz w:val="20"/>
          <w:szCs w:val="20"/>
          <w:u w:val="single"/>
          <w:lang w:val="es-GT"/>
        </w:rPr>
        <w:t xml:space="preserve">ara </w:t>
      </w:r>
      <w:r w:rsidRPr="009A395D">
        <w:rPr>
          <w:rFonts w:ascii="Arial" w:hAnsi="Arial" w:cs="Arial"/>
          <w:b/>
          <w:noProof/>
          <w:sz w:val="20"/>
          <w:szCs w:val="20"/>
          <w:u w:val="single"/>
          <w:lang w:val="es-GT"/>
        </w:rPr>
        <w:t xml:space="preserve">las </w:t>
      </w:r>
      <w:r w:rsidR="00814F27" w:rsidRPr="009A395D">
        <w:rPr>
          <w:rFonts w:ascii="Arial" w:hAnsi="Arial" w:cs="Arial"/>
          <w:b/>
          <w:noProof/>
          <w:sz w:val="20"/>
          <w:szCs w:val="20"/>
          <w:u w:val="single"/>
          <w:lang w:val="es-GT"/>
        </w:rPr>
        <w:t xml:space="preserve">quejas </w:t>
      </w:r>
      <w:r w:rsidRPr="009A395D">
        <w:rPr>
          <w:rFonts w:ascii="Arial" w:hAnsi="Arial" w:cs="Arial"/>
          <w:b/>
          <w:noProof/>
          <w:sz w:val="20"/>
          <w:szCs w:val="20"/>
          <w:u w:val="single"/>
          <w:lang w:val="es-GT"/>
        </w:rPr>
        <w:t>en</w:t>
      </w:r>
      <w:r w:rsidR="00814F27" w:rsidRPr="009A395D">
        <w:rPr>
          <w:rFonts w:ascii="Arial" w:hAnsi="Arial" w:cs="Arial"/>
          <w:b/>
          <w:noProof/>
          <w:sz w:val="20"/>
          <w:szCs w:val="20"/>
          <w:u w:val="single"/>
          <w:lang w:val="es-GT"/>
        </w:rPr>
        <w:t xml:space="preserve"> Estado </w:t>
      </w:r>
      <w:r w:rsidR="004262A8" w:rsidRPr="009A395D">
        <w:rPr>
          <w:rFonts w:ascii="Arial" w:hAnsi="Arial" w:cs="Arial"/>
          <w:b/>
          <w:noProof/>
          <w:sz w:val="20"/>
          <w:szCs w:val="20"/>
          <w:u w:val="single"/>
          <w:lang w:val="es-GT"/>
        </w:rPr>
        <w:t xml:space="preserve">Externo </w:t>
      </w:r>
      <w:r w:rsidR="00814F27" w:rsidRPr="009A395D">
        <w:rPr>
          <w:rFonts w:ascii="Arial" w:hAnsi="Arial" w:cs="Arial"/>
          <w:b/>
          <w:noProof/>
          <w:sz w:val="20"/>
          <w:szCs w:val="20"/>
          <w:u w:val="single"/>
          <w:lang w:val="es-GT"/>
        </w:rPr>
        <w:t>Presentada:</w:t>
      </w:r>
      <w:r w:rsidRPr="009A395D">
        <w:rPr>
          <w:rFonts w:ascii="Arial" w:hAnsi="Arial" w:cs="Arial"/>
          <w:b/>
          <w:noProof/>
          <w:sz w:val="20"/>
          <w:szCs w:val="20"/>
          <w:u w:val="single"/>
          <w:lang w:val="es-GT"/>
        </w:rPr>
        <w:t xml:space="preserve"> (ANEXO </w:t>
      </w:r>
      <w:r w:rsidR="00EA5624" w:rsidRPr="009A395D">
        <w:rPr>
          <w:rFonts w:ascii="Arial" w:hAnsi="Arial" w:cs="Arial"/>
          <w:b/>
          <w:noProof/>
          <w:sz w:val="20"/>
          <w:szCs w:val="20"/>
          <w:u w:val="single"/>
          <w:lang w:val="es-GT"/>
        </w:rPr>
        <w:t>3</w:t>
      </w:r>
      <w:r w:rsidRPr="009A395D">
        <w:rPr>
          <w:rFonts w:ascii="Arial" w:hAnsi="Arial" w:cs="Arial"/>
          <w:b/>
          <w:noProof/>
          <w:sz w:val="20"/>
          <w:szCs w:val="20"/>
          <w:u w:val="single"/>
          <w:lang w:val="es-GT"/>
        </w:rPr>
        <w:t>)</w:t>
      </w:r>
    </w:p>
    <w:p w14:paraId="036A18D6" w14:textId="3AC10EC4" w:rsidR="00163E81" w:rsidRPr="009A395D" w:rsidRDefault="00163E81" w:rsidP="00E4450F">
      <w:pPr>
        <w:pStyle w:val="NormalWeb"/>
        <w:spacing w:line="360" w:lineRule="auto"/>
        <w:ind w:left="2124" w:right="300"/>
        <w:rPr>
          <w:rFonts w:ascii="Arial" w:hAnsi="Arial" w:cs="Arial"/>
          <w:noProof/>
          <w:sz w:val="20"/>
          <w:szCs w:val="20"/>
          <w:lang w:val="es-GT"/>
        </w:rPr>
      </w:pPr>
      <w:r w:rsidRPr="009A395D">
        <w:rPr>
          <w:rFonts w:ascii="Arial" w:hAnsi="Arial" w:cs="Arial"/>
          <w:noProof/>
          <w:sz w:val="20"/>
          <w:szCs w:val="20"/>
          <w:lang w:val="es-GT"/>
        </w:rPr>
        <w:t>“A la fecha se está atendiendo su queja ingresada el dd/mm/aaaa.” (muestra la fecha que la queja fue ingresada)</w:t>
      </w:r>
      <w:r w:rsidR="008E4E96" w:rsidRPr="009A395D">
        <w:rPr>
          <w:rFonts w:ascii="Arial" w:hAnsi="Arial" w:cs="Arial"/>
          <w:noProof/>
          <w:sz w:val="20"/>
          <w:szCs w:val="20"/>
          <w:lang w:val="es-GT"/>
        </w:rPr>
        <w:t xml:space="preserve"> </w:t>
      </w:r>
    </w:p>
    <w:p w14:paraId="1B6059FC" w14:textId="56EAE201" w:rsidR="00BC4B3A" w:rsidRPr="009A395D" w:rsidRDefault="00BC4B3A" w:rsidP="00E4450F">
      <w:pPr>
        <w:pStyle w:val="NormalWeb"/>
        <w:spacing w:line="360" w:lineRule="auto"/>
        <w:ind w:left="2124" w:right="300"/>
        <w:rPr>
          <w:rFonts w:ascii="Arial" w:hAnsi="Arial" w:cs="Arial"/>
          <w:noProof/>
          <w:sz w:val="20"/>
          <w:szCs w:val="20"/>
          <w:lang w:val="es-GT"/>
        </w:rPr>
      </w:pPr>
      <w:r w:rsidRPr="009A395D">
        <w:rPr>
          <w:rFonts w:ascii="Arial" w:hAnsi="Arial" w:cs="Arial"/>
          <w:b/>
          <w:noProof/>
          <w:sz w:val="20"/>
          <w:szCs w:val="20"/>
          <w:lang w:val="es-GT"/>
        </w:rPr>
        <w:t>Estado:</w:t>
      </w:r>
      <w:r w:rsidRPr="009A395D">
        <w:rPr>
          <w:rFonts w:ascii="Arial" w:hAnsi="Arial" w:cs="Arial"/>
          <w:noProof/>
          <w:sz w:val="20"/>
          <w:szCs w:val="20"/>
          <w:lang w:val="es-GT"/>
        </w:rPr>
        <w:t xml:space="preserve"> Presentada</w:t>
      </w:r>
    </w:p>
    <w:p w14:paraId="184772E1" w14:textId="2AA6B286" w:rsidR="0044464B" w:rsidRPr="009A395D" w:rsidRDefault="0044464B" w:rsidP="00F540B0">
      <w:pPr>
        <w:pStyle w:val="NormalWeb"/>
        <w:spacing w:line="360" w:lineRule="auto"/>
        <w:ind w:left="2124" w:right="300"/>
        <w:rPr>
          <w:rFonts w:ascii="Arial" w:hAnsi="Arial" w:cs="Arial"/>
          <w:noProof/>
          <w:sz w:val="20"/>
          <w:szCs w:val="20"/>
          <w:lang w:val="es-GT"/>
        </w:rPr>
      </w:pPr>
      <w:r w:rsidRPr="009A395D">
        <w:rPr>
          <w:rFonts w:ascii="Arial" w:hAnsi="Arial" w:cs="Arial"/>
          <w:b/>
          <w:noProof/>
          <w:sz w:val="20"/>
          <w:szCs w:val="20"/>
          <w:lang w:val="es-GT"/>
        </w:rPr>
        <w:t>Situación Actual de la queja:</w:t>
      </w:r>
      <w:r w:rsidRPr="009A395D">
        <w:rPr>
          <w:rFonts w:ascii="Arial" w:hAnsi="Arial" w:cs="Arial"/>
          <w:noProof/>
          <w:sz w:val="20"/>
          <w:szCs w:val="20"/>
          <w:lang w:val="es-GT"/>
        </w:rPr>
        <w:t xml:space="preserve"> </w:t>
      </w:r>
      <w:r w:rsidR="00F17A11" w:rsidRPr="009A395D">
        <w:rPr>
          <w:rFonts w:ascii="Arial" w:hAnsi="Arial" w:cs="Arial"/>
          <w:noProof/>
          <w:sz w:val="20"/>
          <w:szCs w:val="20"/>
          <w:lang w:val="es-GT"/>
        </w:rPr>
        <w:t>De acuerdo con la matriz anterior.</w:t>
      </w:r>
    </w:p>
    <w:p w14:paraId="0ACD4EF5" w14:textId="736D7E66" w:rsidR="004262A8" w:rsidRPr="009A395D" w:rsidRDefault="004262A8" w:rsidP="004262A8">
      <w:pPr>
        <w:pStyle w:val="NormalWeb"/>
        <w:spacing w:line="360" w:lineRule="auto"/>
        <w:ind w:left="1728" w:right="300"/>
        <w:rPr>
          <w:rFonts w:ascii="Arial" w:hAnsi="Arial" w:cs="Arial"/>
          <w:noProof/>
          <w:sz w:val="20"/>
          <w:szCs w:val="20"/>
          <w:u w:val="single"/>
          <w:lang w:val="es-GT"/>
        </w:rPr>
      </w:pPr>
      <w:r w:rsidRPr="009A395D">
        <w:rPr>
          <w:rFonts w:ascii="Arial" w:hAnsi="Arial" w:cs="Arial"/>
          <w:b/>
          <w:noProof/>
          <w:sz w:val="20"/>
          <w:szCs w:val="20"/>
          <w:u w:val="single"/>
          <w:lang w:val="es-GT"/>
        </w:rPr>
        <w:lastRenderedPageBreak/>
        <w:t>Para las quejas en Estados Externo Análisis: (ANEXO 4)</w:t>
      </w:r>
    </w:p>
    <w:p w14:paraId="015ACAF9" w14:textId="78932570" w:rsidR="004262A8" w:rsidRPr="009A395D" w:rsidRDefault="004262A8" w:rsidP="004262A8">
      <w:pPr>
        <w:pStyle w:val="NormalWeb"/>
        <w:spacing w:line="360" w:lineRule="auto"/>
        <w:ind w:left="2124" w:right="300"/>
        <w:rPr>
          <w:rFonts w:ascii="Arial" w:hAnsi="Arial" w:cs="Arial"/>
          <w:noProof/>
          <w:sz w:val="20"/>
          <w:szCs w:val="20"/>
          <w:lang w:val="es-GT"/>
        </w:rPr>
      </w:pPr>
      <w:r w:rsidRPr="009A395D">
        <w:rPr>
          <w:rFonts w:ascii="Arial" w:hAnsi="Arial" w:cs="Arial"/>
          <w:noProof/>
          <w:sz w:val="20"/>
          <w:szCs w:val="20"/>
          <w:lang w:val="es-GT"/>
        </w:rPr>
        <w:t xml:space="preserve">“A la fecha se está atendiendo su queja ingresada el dd/mm/aaaa.” (muestra la fecha que la queja fue ingresada) </w:t>
      </w:r>
    </w:p>
    <w:p w14:paraId="53157FF8" w14:textId="39F258AD" w:rsidR="00F17A11" w:rsidRPr="009A395D" w:rsidRDefault="00F17A11" w:rsidP="00F17A11">
      <w:pPr>
        <w:pStyle w:val="NormalWeb"/>
        <w:spacing w:line="360" w:lineRule="auto"/>
        <w:ind w:left="2124" w:right="300"/>
        <w:rPr>
          <w:rFonts w:ascii="Arial" w:hAnsi="Arial" w:cs="Arial"/>
          <w:noProof/>
          <w:sz w:val="20"/>
          <w:szCs w:val="20"/>
          <w:lang w:val="es-GT"/>
        </w:rPr>
      </w:pPr>
      <w:r w:rsidRPr="009A395D">
        <w:rPr>
          <w:rFonts w:ascii="Arial" w:hAnsi="Arial" w:cs="Arial"/>
          <w:b/>
          <w:noProof/>
          <w:sz w:val="20"/>
          <w:szCs w:val="20"/>
          <w:lang w:val="es-GT"/>
        </w:rPr>
        <w:t>Estado:</w:t>
      </w:r>
      <w:r w:rsidRPr="009A395D">
        <w:rPr>
          <w:rFonts w:ascii="Arial" w:hAnsi="Arial" w:cs="Arial"/>
          <w:noProof/>
          <w:sz w:val="20"/>
          <w:szCs w:val="20"/>
          <w:lang w:val="es-GT"/>
        </w:rPr>
        <w:t xml:space="preserve"> En Análisis</w:t>
      </w:r>
    </w:p>
    <w:p w14:paraId="7ADB1D0A" w14:textId="77777777" w:rsidR="00F17A11" w:rsidRPr="009A395D" w:rsidRDefault="00F17A11" w:rsidP="00F17A11">
      <w:pPr>
        <w:pStyle w:val="NormalWeb"/>
        <w:spacing w:line="360" w:lineRule="auto"/>
        <w:ind w:left="2124" w:right="300"/>
        <w:rPr>
          <w:rFonts w:ascii="Arial" w:hAnsi="Arial" w:cs="Arial"/>
          <w:noProof/>
          <w:sz w:val="20"/>
          <w:szCs w:val="20"/>
          <w:lang w:val="es-GT"/>
        </w:rPr>
      </w:pPr>
      <w:r w:rsidRPr="009A395D">
        <w:rPr>
          <w:rFonts w:ascii="Arial" w:hAnsi="Arial" w:cs="Arial"/>
          <w:b/>
          <w:noProof/>
          <w:sz w:val="20"/>
          <w:szCs w:val="20"/>
          <w:lang w:val="es-GT"/>
        </w:rPr>
        <w:t>Situación Actual de la queja:</w:t>
      </w:r>
      <w:r w:rsidRPr="009A395D">
        <w:rPr>
          <w:rFonts w:ascii="Arial" w:hAnsi="Arial" w:cs="Arial"/>
          <w:noProof/>
          <w:sz w:val="20"/>
          <w:szCs w:val="20"/>
          <w:lang w:val="es-GT"/>
        </w:rPr>
        <w:t xml:space="preserve"> De acuerdo con la matriz anterior.</w:t>
      </w:r>
    </w:p>
    <w:p w14:paraId="502B5D34" w14:textId="77777777" w:rsidR="001B6211" w:rsidRPr="009A395D" w:rsidRDefault="001B6211" w:rsidP="00F540B0">
      <w:pPr>
        <w:pStyle w:val="NormalWeb"/>
        <w:spacing w:line="360" w:lineRule="auto"/>
        <w:ind w:left="2124" w:right="300"/>
        <w:rPr>
          <w:rFonts w:ascii="Arial" w:hAnsi="Arial" w:cs="Arial"/>
          <w:i/>
          <w:noProof/>
          <w:sz w:val="20"/>
          <w:szCs w:val="20"/>
          <w:lang w:val="es-GT"/>
        </w:rPr>
      </w:pPr>
    </w:p>
    <w:p w14:paraId="080EF0DE" w14:textId="101F0E2A" w:rsidR="0044464B" w:rsidRPr="009A395D" w:rsidRDefault="009D14DA" w:rsidP="009D14DA">
      <w:pPr>
        <w:pStyle w:val="NormalWeb"/>
        <w:spacing w:line="360" w:lineRule="auto"/>
        <w:ind w:left="1728" w:right="300"/>
        <w:rPr>
          <w:rFonts w:ascii="Arial" w:hAnsi="Arial" w:cs="Arial"/>
          <w:b/>
          <w:noProof/>
          <w:sz w:val="20"/>
          <w:szCs w:val="20"/>
          <w:u w:val="single"/>
          <w:lang w:val="es-GT"/>
        </w:rPr>
      </w:pPr>
      <w:r w:rsidRPr="009A395D">
        <w:rPr>
          <w:rFonts w:ascii="Arial" w:hAnsi="Arial" w:cs="Arial"/>
          <w:b/>
          <w:noProof/>
          <w:sz w:val="20"/>
          <w:szCs w:val="20"/>
          <w:u w:val="single"/>
          <w:lang w:val="es-GT"/>
        </w:rPr>
        <w:t>Para las quejas en Estado</w:t>
      </w:r>
      <w:r w:rsidR="004262A8" w:rsidRPr="009A395D">
        <w:rPr>
          <w:rFonts w:ascii="Arial" w:hAnsi="Arial" w:cs="Arial"/>
          <w:b/>
          <w:noProof/>
          <w:sz w:val="20"/>
          <w:szCs w:val="20"/>
          <w:u w:val="single"/>
          <w:lang w:val="es-GT"/>
        </w:rPr>
        <w:t xml:space="preserve">Externo </w:t>
      </w:r>
      <w:r w:rsidRPr="009A395D">
        <w:rPr>
          <w:rFonts w:ascii="Arial" w:hAnsi="Arial" w:cs="Arial"/>
          <w:b/>
          <w:noProof/>
          <w:sz w:val="20"/>
          <w:szCs w:val="20"/>
          <w:u w:val="single"/>
          <w:lang w:val="es-GT"/>
        </w:rPr>
        <w:t xml:space="preserve">Finalizada: (ANEXO </w:t>
      </w:r>
      <w:r w:rsidR="004262A8" w:rsidRPr="009A395D">
        <w:rPr>
          <w:rFonts w:ascii="Arial" w:hAnsi="Arial" w:cs="Arial"/>
          <w:b/>
          <w:noProof/>
          <w:sz w:val="20"/>
          <w:szCs w:val="20"/>
          <w:u w:val="single"/>
          <w:lang w:val="es-GT"/>
        </w:rPr>
        <w:t>5</w:t>
      </w:r>
      <w:r w:rsidRPr="009A395D">
        <w:rPr>
          <w:rFonts w:ascii="Arial" w:hAnsi="Arial" w:cs="Arial"/>
          <w:b/>
          <w:noProof/>
          <w:sz w:val="20"/>
          <w:szCs w:val="20"/>
          <w:u w:val="single"/>
          <w:lang w:val="es-GT"/>
        </w:rPr>
        <w:t>)</w:t>
      </w:r>
    </w:p>
    <w:p w14:paraId="403B20EE" w14:textId="77777777" w:rsidR="00814F27" w:rsidRPr="009A395D" w:rsidRDefault="009D14DA" w:rsidP="009D14DA">
      <w:pPr>
        <w:pStyle w:val="NormalWeb"/>
        <w:spacing w:line="360" w:lineRule="auto"/>
        <w:ind w:left="2124" w:right="300"/>
        <w:rPr>
          <w:rFonts w:ascii="Arial" w:hAnsi="Arial" w:cs="Arial"/>
          <w:noProof/>
          <w:sz w:val="20"/>
          <w:szCs w:val="20"/>
          <w:lang w:val="es-GT"/>
        </w:rPr>
      </w:pPr>
      <w:r w:rsidRPr="009A395D">
        <w:rPr>
          <w:rFonts w:ascii="Arial" w:hAnsi="Arial" w:cs="Arial"/>
          <w:noProof/>
          <w:sz w:val="20"/>
          <w:szCs w:val="20"/>
          <w:lang w:val="es-GT"/>
        </w:rPr>
        <w:t xml:space="preserve">   </w:t>
      </w:r>
      <w:r w:rsidR="00814F27" w:rsidRPr="009A395D">
        <w:rPr>
          <w:rFonts w:ascii="Arial" w:hAnsi="Arial" w:cs="Arial"/>
          <w:noProof/>
          <w:sz w:val="20"/>
          <w:szCs w:val="20"/>
          <w:lang w:val="es-GT"/>
        </w:rPr>
        <w:t>“</w:t>
      </w:r>
      <w:r w:rsidR="00FD271F" w:rsidRPr="009A395D">
        <w:rPr>
          <w:rFonts w:ascii="Arial" w:hAnsi="Arial" w:cs="Arial"/>
          <w:noProof/>
          <w:sz w:val="20"/>
          <w:szCs w:val="20"/>
          <w:lang w:val="es-GT"/>
        </w:rPr>
        <w:t>Su</w:t>
      </w:r>
      <w:r w:rsidR="00814F27" w:rsidRPr="009A395D">
        <w:rPr>
          <w:rFonts w:ascii="Arial" w:hAnsi="Arial" w:cs="Arial"/>
          <w:noProof/>
          <w:sz w:val="20"/>
          <w:szCs w:val="20"/>
          <w:lang w:val="es-GT"/>
        </w:rPr>
        <w:t xml:space="preserve"> queja ingresada el dd/mm/aaaa (muestra la fecha que la queja fue ingresada)</w:t>
      </w:r>
      <w:r w:rsidR="00B00092" w:rsidRPr="009A395D">
        <w:rPr>
          <w:rFonts w:ascii="Arial" w:hAnsi="Arial" w:cs="Arial"/>
          <w:noProof/>
          <w:sz w:val="20"/>
          <w:szCs w:val="20"/>
          <w:lang w:val="es-GT"/>
        </w:rPr>
        <w:t xml:space="preserve"> ha sido finalizada</w:t>
      </w:r>
      <w:r w:rsidR="00EA5624" w:rsidRPr="009A395D">
        <w:rPr>
          <w:rFonts w:ascii="Arial" w:hAnsi="Arial" w:cs="Arial"/>
          <w:noProof/>
          <w:sz w:val="20"/>
          <w:szCs w:val="20"/>
          <w:lang w:val="es-GT"/>
        </w:rPr>
        <w:t xml:space="preserve"> en fecha dd/mm/aaaa</w:t>
      </w:r>
      <w:r w:rsidR="00B00092" w:rsidRPr="009A395D">
        <w:rPr>
          <w:rFonts w:ascii="Arial" w:hAnsi="Arial" w:cs="Arial"/>
          <w:noProof/>
          <w:sz w:val="20"/>
          <w:szCs w:val="20"/>
          <w:lang w:val="es-GT"/>
        </w:rPr>
        <w:t>”</w:t>
      </w:r>
      <w:r w:rsidR="003D5FC1" w:rsidRPr="009A395D">
        <w:rPr>
          <w:rFonts w:ascii="Arial" w:hAnsi="Arial" w:cs="Arial"/>
          <w:noProof/>
          <w:sz w:val="20"/>
          <w:szCs w:val="20"/>
          <w:lang w:val="es-GT"/>
        </w:rPr>
        <w:t xml:space="preserve">. </w:t>
      </w:r>
    </w:p>
    <w:p w14:paraId="2151DF71" w14:textId="77777777" w:rsidR="00853C5B" w:rsidRPr="009A395D" w:rsidRDefault="00853C5B" w:rsidP="00853C5B">
      <w:pPr>
        <w:pStyle w:val="NormalWeb"/>
        <w:spacing w:line="360" w:lineRule="auto"/>
        <w:ind w:left="2124" w:right="300"/>
        <w:rPr>
          <w:rFonts w:ascii="Arial" w:hAnsi="Arial" w:cs="Arial"/>
          <w:noProof/>
          <w:sz w:val="20"/>
          <w:szCs w:val="20"/>
          <w:lang w:val="es-GT"/>
        </w:rPr>
      </w:pPr>
      <w:r w:rsidRPr="009A395D">
        <w:rPr>
          <w:rFonts w:ascii="Arial" w:hAnsi="Arial" w:cs="Arial"/>
          <w:b/>
          <w:noProof/>
          <w:sz w:val="20"/>
          <w:szCs w:val="20"/>
          <w:lang w:val="es-GT"/>
        </w:rPr>
        <w:t>Estado:</w:t>
      </w:r>
      <w:r w:rsidRPr="009A395D">
        <w:rPr>
          <w:rFonts w:ascii="Arial" w:hAnsi="Arial" w:cs="Arial"/>
          <w:noProof/>
          <w:sz w:val="20"/>
          <w:szCs w:val="20"/>
          <w:lang w:val="es-GT"/>
        </w:rPr>
        <w:t xml:space="preserve"> En Análisis</w:t>
      </w:r>
    </w:p>
    <w:p w14:paraId="5CF5B7E2" w14:textId="7A98B0E9" w:rsidR="00853C5B" w:rsidRPr="009A395D" w:rsidRDefault="00853C5B" w:rsidP="00853C5B">
      <w:pPr>
        <w:pStyle w:val="NormalWeb"/>
        <w:spacing w:line="360" w:lineRule="auto"/>
        <w:ind w:left="2124" w:right="300"/>
        <w:rPr>
          <w:rFonts w:ascii="Arial" w:hAnsi="Arial" w:cs="Arial"/>
          <w:noProof/>
          <w:sz w:val="20"/>
          <w:szCs w:val="20"/>
          <w:lang w:val="es-GT"/>
        </w:rPr>
      </w:pPr>
      <w:r w:rsidRPr="009A395D">
        <w:rPr>
          <w:rFonts w:ascii="Arial" w:hAnsi="Arial" w:cs="Arial"/>
          <w:b/>
          <w:noProof/>
          <w:sz w:val="20"/>
          <w:szCs w:val="20"/>
          <w:lang w:val="es-GT"/>
        </w:rPr>
        <w:t xml:space="preserve">Resultado: </w:t>
      </w:r>
      <w:r w:rsidRPr="009A395D">
        <w:rPr>
          <w:rFonts w:ascii="Arial" w:hAnsi="Arial" w:cs="Arial"/>
          <w:noProof/>
          <w:sz w:val="20"/>
          <w:szCs w:val="20"/>
          <w:lang w:val="es-GT"/>
        </w:rPr>
        <w:t>De acuerdo con la matriz anterior.</w:t>
      </w:r>
    </w:p>
    <w:p w14:paraId="265EF87F" w14:textId="3EA6DD05" w:rsidR="00C13A0F" w:rsidRPr="009A395D" w:rsidRDefault="00C13A0F" w:rsidP="00FC72E3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iCs/>
          <w:sz w:val="20"/>
          <w:szCs w:val="20"/>
          <w:lang w:val="es-ES_tradnl"/>
        </w:rPr>
      </w:pPr>
      <w:r w:rsidRPr="009A395D">
        <w:rPr>
          <w:rFonts w:ascii="Arial" w:hAnsi="Arial" w:cs="Arial"/>
          <w:iCs/>
          <w:sz w:val="20"/>
          <w:szCs w:val="20"/>
          <w:lang w:val="es-ES_tradnl"/>
        </w:rPr>
        <w:t>Fin del caso de uso.</w:t>
      </w:r>
    </w:p>
    <w:p w14:paraId="2279F10B" w14:textId="77777777" w:rsidR="008928B1" w:rsidRPr="009A395D" w:rsidRDefault="008928B1" w:rsidP="008928B1">
      <w:pPr>
        <w:pStyle w:val="NormalWeb"/>
        <w:spacing w:line="360" w:lineRule="auto"/>
        <w:ind w:left="1071" w:right="300"/>
        <w:rPr>
          <w:rFonts w:ascii="Arial" w:hAnsi="Arial" w:cs="Arial"/>
          <w:iCs/>
          <w:sz w:val="20"/>
          <w:szCs w:val="20"/>
          <w:lang w:val="es-ES_tradnl"/>
        </w:rPr>
      </w:pPr>
    </w:p>
    <w:p w14:paraId="246FF0C3" w14:textId="77777777" w:rsidR="00F06590" w:rsidRPr="009A395D" w:rsidRDefault="00F06590" w:rsidP="00F06590">
      <w:pPr>
        <w:pStyle w:val="NormalWeb"/>
        <w:spacing w:line="360" w:lineRule="auto"/>
        <w:ind w:left="1071" w:right="300"/>
        <w:rPr>
          <w:rFonts w:ascii="Arial" w:hAnsi="Arial" w:cs="Arial"/>
          <w:iCs/>
          <w:sz w:val="20"/>
          <w:szCs w:val="20"/>
          <w:lang w:val="es-ES_tradnl"/>
        </w:rPr>
      </w:pPr>
    </w:p>
    <w:p w14:paraId="75742D65" w14:textId="77777777" w:rsidR="00FF438A" w:rsidRPr="009A395D" w:rsidRDefault="00745313" w:rsidP="00602F20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9A395D">
        <w:rPr>
          <w:rFonts w:ascii="Arial" w:hAnsi="Arial" w:cs="Arial"/>
          <w:b/>
          <w:bCs/>
          <w:sz w:val="27"/>
          <w:szCs w:val="27"/>
          <w:lang w:val="es-ES_tradnl"/>
        </w:rPr>
        <w:t>F</w:t>
      </w:r>
      <w:r w:rsidR="00FF438A" w:rsidRPr="009A395D">
        <w:rPr>
          <w:rFonts w:ascii="Arial" w:hAnsi="Arial" w:cs="Arial"/>
          <w:b/>
          <w:bCs/>
          <w:sz w:val="27"/>
          <w:szCs w:val="27"/>
          <w:lang w:val="es-ES_tradnl"/>
        </w:rPr>
        <w:t>lujo</w:t>
      </w:r>
      <w:r w:rsidR="00E57CD8" w:rsidRPr="009A395D">
        <w:rPr>
          <w:rFonts w:ascii="Arial" w:hAnsi="Arial" w:cs="Arial"/>
          <w:b/>
          <w:bCs/>
          <w:sz w:val="27"/>
          <w:szCs w:val="27"/>
          <w:lang w:val="es-ES_tradnl"/>
        </w:rPr>
        <w:t>s Alternos</w:t>
      </w:r>
    </w:p>
    <w:p w14:paraId="69EC35EB" w14:textId="67842866" w:rsidR="004C795D" w:rsidRPr="009A395D" w:rsidRDefault="004C795D" w:rsidP="004C795D">
      <w:pPr>
        <w:pStyle w:val="FlujoAlterno"/>
        <w:ind w:left="360"/>
      </w:pPr>
      <w:r w:rsidRPr="009A395D">
        <w:t xml:space="preserve">[FA01] </w:t>
      </w:r>
      <w:r w:rsidR="009B0012" w:rsidRPr="009A395D">
        <w:t>Botón Cancelar</w:t>
      </w:r>
    </w:p>
    <w:p w14:paraId="25DD5F40" w14:textId="212D81AF" w:rsidR="004C795D" w:rsidRPr="009A395D" w:rsidRDefault="004C795D" w:rsidP="004C795D">
      <w:pPr>
        <w:pStyle w:val="Textoindependiente"/>
        <w:numPr>
          <w:ilvl w:val="0"/>
          <w:numId w:val="35"/>
        </w:numPr>
        <w:jc w:val="both"/>
        <w:rPr>
          <w:rFonts w:ascii="Arial" w:hAnsi="Arial" w:cs="Arial"/>
          <w:noProof/>
          <w:sz w:val="20"/>
          <w:szCs w:val="20"/>
        </w:rPr>
      </w:pPr>
      <w:r w:rsidRPr="009A395D">
        <w:rPr>
          <w:rFonts w:ascii="Arial" w:hAnsi="Arial" w:cs="Arial"/>
          <w:noProof/>
          <w:sz w:val="20"/>
          <w:szCs w:val="20"/>
        </w:rPr>
        <w:t xml:space="preserve">El </w:t>
      </w:r>
      <w:r w:rsidR="009B0012" w:rsidRPr="009A395D">
        <w:rPr>
          <w:rFonts w:ascii="Arial" w:hAnsi="Arial" w:cs="Arial"/>
          <w:noProof/>
          <w:sz w:val="20"/>
          <w:szCs w:val="20"/>
        </w:rPr>
        <w:t>usuario selecciona Cancelar.</w:t>
      </w:r>
    </w:p>
    <w:p w14:paraId="389BDCC9" w14:textId="6B2F97AC" w:rsidR="004C795D" w:rsidRPr="009A395D" w:rsidRDefault="004C795D" w:rsidP="004C795D">
      <w:pPr>
        <w:pStyle w:val="Textoindependiente"/>
        <w:numPr>
          <w:ilvl w:val="0"/>
          <w:numId w:val="35"/>
        </w:numPr>
        <w:jc w:val="both"/>
        <w:rPr>
          <w:rFonts w:ascii="Arial" w:hAnsi="Arial" w:cs="Arial"/>
          <w:noProof/>
          <w:sz w:val="20"/>
          <w:szCs w:val="20"/>
        </w:rPr>
      </w:pPr>
      <w:r w:rsidRPr="009A395D">
        <w:rPr>
          <w:rFonts w:ascii="Arial" w:hAnsi="Arial" w:cs="Arial"/>
          <w:noProof/>
          <w:sz w:val="20"/>
          <w:szCs w:val="20"/>
        </w:rPr>
        <w:t xml:space="preserve">El sistema </w:t>
      </w:r>
      <w:r w:rsidR="009B0012" w:rsidRPr="009A395D">
        <w:rPr>
          <w:rFonts w:ascii="Arial" w:hAnsi="Arial" w:cs="Arial"/>
          <w:noProof/>
          <w:sz w:val="20"/>
          <w:szCs w:val="20"/>
        </w:rPr>
        <w:t>no realiza ninguna operación.</w:t>
      </w:r>
    </w:p>
    <w:p w14:paraId="4E71F03F" w14:textId="77777777" w:rsidR="004C795D" w:rsidRPr="009A395D" w:rsidRDefault="004C795D" w:rsidP="004C795D">
      <w:pPr>
        <w:pStyle w:val="Textoindependiente"/>
        <w:numPr>
          <w:ilvl w:val="0"/>
          <w:numId w:val="35"/>
        </w:numPr>
        <w:jc w:val="both"/>
        <w:rPr>
          <w:rFonts w:ascii="Arial" w:hAnsi="Arial" w:cs="Arial"/>
          <w:noProof/>
          <w:sz w:val="20"/>
          <w:szCs w:val="20"/>
        </w:rPr>
      </w:pPr>
      <w:r w:rsidRPr="009A395D">
        <w:rPr>
          <w:rFonts w:ascii="Arial" w:hAnsi="Arial" w:cs="Arial"/>
          <w:noProof/>
          <w:sz w:val="20"/>
          <w:szCs w:val="20"/>
        </w:rPr>
        <w:t>Fin del caso de uso.</w:t>
      </w:r>
    </w:p>
    <w:p w14:paraId="68FD6E1C" w14:textId="77777777" w:rsidR="00C13A0F" w:rsidRPr="009A395D" w:rsidRDefault="00C13A0F" w:rsidP="00C13A0F">
      <w:pPr>
        <w:pStyle w:val="Textoindependiente"/>
        <w:ind w:left="1068"/>
        <w:jc w:val="both"/>
        <w:rPr>
          <w:rFonts w:ascii="Arial" w:hAnsi="Arial" w:cs="Arial"/>
          <w:noProof/>
          <w:sz w:val="20"/>
          <w:szCs w:val="20"/>
        </w:rPr>
      </w:pPr>
    </w:p>
    <w:p w14:paraId="5D760754" w14:textId="75C6473E" w:rsidR="00C13A0F" w:rsidRPr="009A395D" w:rsidRDefault="00C13A0F" w:rsidP="005B0C5B">
      <w:pPr>
        <w:pStyle w:val="FlujoAlterno"/>
        <w:ind w:left="360"/>
      </w:pPr>
      <w:r w:rsidRPr="009A395D">
        <w:t>[FA</w:t>
      </w:r>
      <w:r w:rsidR="00F06590" w:rsidRPr="009A395D">
        <w:t>0</w:t>
      </w:r>
      <w:r w:rsidR="004C795D" w:rsidRPr="009A395D">
        <w:t>2</w:t>
      </w:r>
      <w:r w:rsidRPr="009A395D">
        <w:t xml:space="preserve">] </w:t>
      </w:r>
      <w:r w:rsidR="009C44EA" w:rsidRPr="009A395D">
        <w:t>El número de queja no existe</w:t>
      </w:r>
    </w:p>
    <w:p w14:paraId="14041595" w14:textId="0626C538" w:rsidR="00C13A0F" w:rsidRPr="009A395D" w:rsidRDefault="00DC5006" w:rsidP="00055230">
      <w:pPr>
        <w:pStyle w:val="Textoindependiente"/>
        <w:numPr>
          <w:ilvl w:val="0"/>
          <w:numId w:val="38"/>
        </w:numPr>
        <w:ind w:left="1134"/>
        <w:jc w:val="both"/>
        <w:rPr>
          <w:rFonts w:ascii="Arial" w:hAnsi="Arial" w:cs="Arial"/>
          <w:noProof/>
          <w:sz w:val="20"/>
          <w:szCs w:val="20"/>
        </w:rPr>
      </w:pPr>
      <w:r w:rsidRPr="009A395D">
        <w:rPr>
          <w:rFonts w:ascii="Arial" w:hAnsi="Arial" w:cs="Arial"/>
          <w:noProof/>
          <w:sz w:val="20"/>
          <w:szCs w:val="20"/>
        </w:rPr>
        <w:t>El sistema valida que el número de la queja</w:t>
      </w:r>
      <w:r w:rsidR="003D2CB0" w:rsidRPr="009A395D">
        <w:rPr>
          <w:rFonts w:ascii="Arial" w:hAnsi="Arial" w:cs="Arial"/>
          <w:noProof/>
          <w:sz w:val="20"/>
          <w:szCs w:val="20"/>
        </w:rPr>
        <w:t xml:space="preserve"> no existe.</w:t>
      </w:r>
    </w:p>
    <w:p w14:paraId="7BBCB677" w14:textId="77777777" w:rsidR="003D2CB0" w:rsidRPr="00687D4B" w:rsidRDefault="003D2CB0" w:rsidP="00055230">
      <w:pPr>
        <w:pStyle w:val="Textoindependiente"/>
        <w:numPr>
          <w:ilvl w:val="0"/>
          <w:numId w:val="38"/>
        </w:numPr>
        <w:ind w:left="1134"/>
        <w:jc w:val="both"/>
        <w:rPr>
          <w:rFonts w:ascii="Arial" w:hAnsi="Arial" w:cs="Arial"/>
          <w:noProof/>
          <w:sz w:val="20"/>
          <w:szCs w:val="20"/>
        </w:rPr>
      </w:pPr>
      <w:r w:rsidRPr="00687D4B">
        <w:rPr>
          <w:rFonts w:ascii="Arial" w:hAnsi="Arial" w:cs="Arial"/>
          <w:noProof/>
          <w:sz w:val="20"/>
          <w:szCs w:val="20"/>
        </w:rPr>
        <w:lastRenderedPageBreak/>
        <w:t>El sistema despliega el mensaje “El número de la queja no existe, verifique si ingresó el número correcto.”</w:t>
      </w:r>
    </w:p>
    <w:p w14:paraId="48F6E36C" w14:textId="0C25E5D1" w:rsidR="00B43B6A" w:rsidRPr="00E268B8" w:rsidRDefault="003D2CB0" w:rsidP="00055230">
      <w:pPr>
        <w:pStyle w:val="Textoindependiente"/>
        <w:numPr>
          <w:ilvl w:val="0"/>
          <w:numId w:val="38"/>
        </w:numPr>
        <w:ind w:left="1134"/>
        <w:jc w:val="both"/>
        <w:rPr>
          <w:rFonts w:ascii="Arial" w:hAnsi="Arial" w:cs="Arial"/>
          <w:noProof/>
          <w:sz w:val="20"/>
          <w:szCs w:val="20"/>
        </w:rPr>
      </w:pPr>
      <w:r w:rsidRPr="00E268B8">
        <w:rPr>
          <w:rFonts w:ascii="Arial" w:hAnsi="Arial" w:cs="Arial"/>
          <w:noProof/>
          <w:sz w:val="20"/>
          <w:szCs w:val="20"/>
        </w:rPr>
        <w:t>Fin del caso de uso.</w:t>
      </w:r>
    </w:p>
    <w:p w14:paraId="427F7403" w14:textId="77777777" w:rsidR="00165A2A" w:rsidRPr="00687D4B" w:rsidRDefault="009F5976" w:rsidP="00602F20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687D4B">
        <w:rPr>
          <w:rFonts w:ascii="Arial" w:hAnsi="Arial" w:cs="Arial"/>
          <w:b/>
          <w:bCs/>
          <w:sz w:val="27"/>
          <w:szCs w:val="27"/>
          <w:lang w:val="es-ES_tradnl"/>
        </w:rPr>
        <w:t>Pos</w:t>
      </w:r>
      <w:r w:rsidR="001653D9" w:rsidRPr="00687D4B">
        <w:rPr>
          <w:rFonts w:ascii="Arial" w:hAnsi="Arial" w:cs="Arial"/>
          <w:b/>
          <w:bCs/>
          <w:sz w:val="27"/>
          <w:szCs w:val="27"/>
          <w:lang w:val="es-ES_tradnl"/>
        </w:rPr>
        <w:t>t</w:t>
      </w:r>
      <w:r w:rsidRPr="00687D4B">
        <w:rPr>
          <w:rFonts w:ascii="Arial" w:hAnsi="Arial" w:cs="Arial"/>
          <w:b/>
          <w:bCs/>
          <w:sz w:val="27"/>
          <w:szCs w:val="27"/>
          <w:lang w:val="es-ES_tradnl"/>
        </w:rPr>
        <w:t>condiciones</w:t>
      </w:r>
    </w:p>
    <w:p w14:paraId="2E925F66" w14:textId="77777777" w:rsidR="00245597" w:rsidRPr="00687D4B" w:rsidRDefault="00777D67" w:rsidP="00245597">
      <w:pPr>
        <w:pStyle w:val="NormalWeb"/>
        <w:spacing w:line="360" w:lineRule="auto"/>
        <w:ind w:left="792" w:right="300"/>
        <w:rPr>
          <w:rFonts w:ascii="Arial" w:hAnsi="Arial" w:cs="Arial"/>
          <w:bCs/>
          <w:sz w:val="20"/>
          <w:szCs w:val="20"/>
          <w:lang w:val="es-ES_tradnl"/>
        </w:rPr>
      </w:pPr>
      <w:r w:rsidRPr="00687D4B">
        <w:rPr>
          <w:rFonts w:ascii="Arial" w:hAnsi="Arial" w:cs="Arial"/>
          <w:bCs/>
          <w:sz w:val="20"/>
          <w:szCs w:val="20"/>
          <w:lang w:val="es-ES_tradnl"/>
        </w:rPr>
        <w:t>Funcionamiento correcto de la consulta.</w:t>
      </w:r>
    </w:p>
    <w:p w14:paraId="40628A65" w14:textId="77777777" w:rsidR="00A70EF4" w:rsidRPr="00687D4B" w:rsidRDefault="00A70EF4" w:rsidP="00236E6B">
      <w:pPr>
        <w:pStyle w:val="Ttulo1"/>
        <w:keepNext/>
        <w:widowControl w:val="0"/>
        <w:numPr>
          <w:ilvl w:val="0"/>
          <w:numId w:val="1"/>
        </w:numPr>
        <w:spacing w:before="120" w:beforeAutospacing="0" w:after="60" w:afterAutospacing="0" w:line="240" w:lineRule="atLeast"/>
        <w:ind w:left="426" w:hanging="426"/>
        <w:rPr>
          <w:rFonts w:ascii="Arial" w:hAnsi="Arial" w:cs="Arial"/>
          <w:b w:val="0"/>
          <w:bCs w:val="0"/>
          <w:sz w:val="27"/>
          <w:szCs w:val="27"/>
          <w:lang w:val="es-ES_tradnl"/>
        </w:rPr>
      </w:pPr>
      <w:r w:rsidRPr="00687D4B">
        <w:rPr>
          <w:rFonts w:ascii="Arial" w:hAnsi="Arial" w:cs="Arial"/>
          <w:sz w:val="27"/>
          <w:szCs w:val="27"/>
          <w:lang w:val="es-ES_tradnl"/>
        </w:rPr>
        <w:t>Requerimientos suplementarios o no funcionales</w:t>
      </w:r>
    </w:p>
    <w:p w14:paraId="368E4CAF" w14:textId="640E7DC9" w:rsidR="0013799A" w:rsidRPr="00AE53FC" w:rsidRDefault="000E3FD3" w:rsidP="00777D67">
      <w:pPr>
        <w:pStyle w:val="NormalWeb"/>
        <w:spacing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AE53FC">
        <w:rPr>
          <w:rFonts w:ascii="Arial" w:hAnsi="Arial" w:cs="Arial"/>
          <w:b/>
          <w:bCs/>
          <w:sz w:val="20"/>
          <w:szCs w:val="20"/>
          <w:lang w:val="es-ES_tradnl"/>
        </w:rPr>
        <w:t>NOTA:</w:t>
      </w:r>
    </w:p>
    <w:p w14:paraId="165929A1" w14:textId="0CDB159A" w:rsidR="00AE53FC" w:rsidRDefault="00AE53FC" w:rsidP="00AE53FC">
      <w:pPr>
        <w:pStyle w:val="Prrafodelista"/>
        <w:numPr>
          <w:ilvl w:val="3"/>
          <w:numId w:val="1"/>
        </w:numPr>
        <w:rPr>
          <w:rFonts w:ascii="Arial" w:hAnsi="Arial" w:cs="Arial"/>
          <w:noProof/>
          <w:sz w:val="20"/>
          <w:szCs w:val="20"/>
          <w:lang w:val="es-GT"/>
        </w:rPr>
      </w:pPr>
      <w:r w:rsidRPr="00AE53FC">
        <w:rPr>
          <w:rFonts w:ascii="Arial" w:hAnsi="Arial" w:cs="Arial"/>
          <w:noProof/>
          <w:sz w:val="20"/>
          <w:szCs w:val="20"/>
          <w:lang w:val="es-GT"/>
        </w:rPr>
        <w:t xml:space="preserve">El sistema genera correlativo </w:t>
      </w:r>
      <w:r w:rsidR="00BF307B">
        <w:rPr>
          <w:rFonts w:ascii="Arial" w:hAnsi="Arial" w:cs="Arial"/>
          <w:noProof/>
          <w:sz w:val="20"/>
          <w:szCs w:val="20"/>
          <w:lang w:val="es-GT"/>
        </w:rPr>
        <w:t>para cada tipo de queja, con la nomenclatura</w:t>
      </w:r>
      <w:r w:rsidR="00786CC8">
        <w:rPr>
          <w:rFonts w:ascii="Arial" w:hAnsi="Arial" w:cs="Arial"/>
          <w:noProof/>
          <w:sz w:val="20"/>
          <w:szCs w:val="20"/>
          <w:lang w:val="es-GT"/>
        </w:rPr>
        <w:t xml:space="preserve"> </w:t>
      </w:r>
      <w:r w:rsidR="00786CC8" w:rsidRPr="00786CC8">
        <w:rPr>
          <w:rFonts w:ascii="Arial" w:hAnsi="Arial" w:cs="Arial"/>
          <w:i/>
          <w:noProof/>
          <w:sz w:val="22"/>
          <w:szCs w:val="20"/>
          <w:lang w:val="es-GT"/>
        </w:rPr>
        <w:t>Siglas</w:t>
      </w:r>
      <w:r w:rsidR="00BF307B" w:rsidRPr="00786CC8">
        <w:rPr>
          <w:rFonts w:ascii="Arial" w:hAnsi="Arial" w:cs="Arial"/>
          <w:i/>
          <w:noProof/>
          <w:sz w:val="22"/>
          <w:szCs w:val="20"/>
          <w:lang w:val="es-GT"/>
        </w:rPr>
        <w:t>Tipodequeja-Correlativo-Añoactual</w:t>
      </w:r>
      <w:r w:rsidR="00786CC8" w:rsidRPr="00786CC8">
        <w:rPr>
          <w:rFonts w:ascii="Arial" w:hAnsi="Arial" w:cs="Arial"/>
          <w:i/>
          <w:noProof/>
          <w:sz w:val="22"/>
          <w:szCs w:val="20"/>
          <w:lang w:val="es-GT"/>
        </w:rPr>
        <w:t>.</w:t>
      </w:r>
      <w:r w:rsidR="00786CC8" w:rsidRPr="00786CC8">
        <w:rPr>
          <w:rFonts w:ascii="Arial" w:hAnsi="Arial" w:cs="Arial"/>
          <w:noProof/>
          <w:sz w:val="22"/>
          <w:szCs w:val="20"/>
          <w:lang w:val="es-GT"/>
        </w:rPr>
        <w:t xml:space="preserve">  </w:t>
      </w:r>
      <w:r w:rsidR="00786CC8">
        <w:rPr>
          <w:rFonts w:ascii="Arial" w:hAnsi="Arial" w:cs="Arial"/>
          <w:noProof/>
          <w:sz w:val="20"/>
          <w:szCs w:val="20"/>
          <w:lang w:val="es-GT"/>
        </w:rPr>
        <w:t xml:space="preserve">(para el presente caso de queja por mal servicio o servicio no conforme: </w:t>
      </w:r>
      <w:r w:rsidRPr="00AE53FC">
        <w:rPr>
          <w:rFonts w:ascii="Arial" w:hAnsi="Arial" w:cs="Arial"/>
          <w:noProof/>
          <w:sz w:val="20"/>
          <w:szCs w:val="20"/>
          <w:lang w:val="es-GT"/>
        </w:rPr>
        <w:t>QMS-Correlativo-AñoActual</w:t>
      </w:r>
      <w:r w:rsidR="00786CC8">
        <w:rPr>
          <w:rFonts w:ascii="Arial" w:hAnsi="Arial" w:cs="Arial"/>
          <w:noProof/>
          <w:sz w:val="20"/>
          <w:szCs w:val="20"/>
          <w:lang w:val="es-GT"/>
        </w:rPr>
        <w:t>).</w:t>
      </w:r>
    </w:p>
    <w:p w14:paraId="4BD86F04" w14:textId="77777777" w:rsidR="00786CC8" w:rsidRPr="00AE53FC" w:rsidRDefault="00786CC8" w:rsidP="00786CC8">
      <w:pPr>
        <w:pStyle w:val="Prrafodelista"/>
        <w:ind w:left="1728"/>
        <w:rPr>
          <w:rFonts w:ascii="Arial" w:hAnsi="Arial" w:cs="Arial"/>
          <w:noProof/>
          <w:sz w:val="20"/>
          <w:szCs w:val="20"/>
          <w:lang w:val="es-GT"/>
        </w:rPr>
      </w:pPr>
    </w:p>
    <w:p w14:paraId="0E21F009" w14:textId="312863FD" w:rsidR="000E3FD3" w:rsidRPr="00786CC8" w:rsidRDefault="000E3FD3" w:rsidP="00786CC8">
      <w:pPr>
        <w:pStyle w:val="Prrafodelista"/>
        <w:numPr>
          <w:ilvl w:val="3"/>
          <w:numId w:val="1"/>
        </w:numPr>
        <w:rPr>
          <w:rFonts w:ascii="Arial" w:hAnsi="Arial" w:cs="Arial"/>
          <w:noProof/>
          <w:sz w:val="20"/>
          <w:szCs w:val="20"/>
          <w:lang w:val="es-GT"/>
        </w:rPr>
      </w:pPr>
      <w:r>
        <w:rPr>
          <w:rFonts w:ascii="Arial" w:hAnsi="Arial" w:cs="Arial"/>
          <w:noProof/>
          <w:sz w:val="20"/>
          <w:szCs w:val="20"/>
          <w:lang w:val="es-GT"/>
        </w:rPr>
        <w:t>E</w:t>
      </w:r>
      <w:r w:rsidRPr="00687D4B">
        <w:rPr>
          <w:rFonts w:ascii="Arial" w:hAnsi="Arial" w:cs="Arial"/>
          <w:noProof/>
          <w:sz w:val="20"/>
          <w:szCs w:val="20"/>
          <w:lang w:val="es-GT"/>
        </w:rPr>
        <w:t xml:space="preserve">l correlativo </w:t>
      </w:r>
      <w:r>
        <w:rPr>
          <w:rFonts w:ascii="Arial" w:hAnsi="Arial" w:cs="Arial"/>
          <w:noProof/>
          <w:sz w:val="20"/>
          <w:szCs w:val="20"/>
          <w:lang w:val="es-GT"/>
        </w:rPr>
        <w:t xml:space="preserve">de </w:t>
      </w:r>
      <w:r w:rsidR="0013799A">
        <w:rPr>
          <w:rFonts w:ascii="Arial" w:hAnsi="Arial" w:cs="Arial"/>
          <w:noProof/>
          <w:sz w:val="20"/>
          <w:szCs w:val="20"/>
          <w:lang w:val="es-GT"/>
        </w:rPr>
        <w:t xml:space="preserve">las quejas </w:t>
      </w:r>
      <w:r w:rsidRPr="00687D4B">
        <w:rPr>
          <w:rFonts w:ascii="Arial" w:hAnsi="Arial" w:cs="Arial"/>
          <w:noProof/>
          <w:sz w:val="20"/>
          <w:szCs w:val="20"/>
          <w:lang w:val="es-GT"/>
        </w:rPr>
        <w:t>se reinicia cada año y si existen más tipos de queja, el correlativo es asignando a cada tipo de queja</w:t>
      </w:r>
      <w:r w:rsidR="0013799A">
        <w:rPr>
          <w:rFonts w:ascii="Arial" w:hAnsi="Arial" w:cs="Arial"/>
          <w:noProof/>
          <w:sz w:val="20"/>
          <w:szCs w:val="20"/>
          <w:lang w:val="es-GT"/>
        </w:rPr>
        <w:t>.</w:t>
      </w:r>
    </w:p>
    <w:bookmarkEnd w:id="1"/>
    <w:p w14:paraId="09F4C478" w14:textId="3B20FFE0" w:rsidR="000E3FD3" w:rsidRDefault="000E3FD3" w:rsidP="00777D67">
      <w:pPr>
        <w:pStyle w:val="NormalWeb"/>
        <w:spacing w:line="360" w:lineRule="auto"/>
        <w:ind w:left="792" w:right="300"/>
        <w:rPr>
          <w:rFonts w:ascii="Arial" w:hAnsi="Arial" w:cs="Arial"/>
          <w:bCs/>
          <w:sz w:val="20"/>
          <w:szCs w:val="20"/>
          <w:lang w:val="es-ES_tradnl"/>
        </w:rPr>
      </w:pPr>
    </w:p>
    <w:sectPr w:rsidR="000E3FD3" w:rsidSect="00C16C05">
      <w:headerReference w:type="default" r:id="rId11"/>
      <w:headerReference w:type="first" r:id="rId12"/>
      <w:pgSz w:w="12242" w:h="15842" w:code="1"/>
      <w:pgMar w:top="289" w:right="1701" w:bottom="1418" w:left="1701" w:header="284" w:footer="284" w:gutter="0"/>
      <w:pgBorders w:offsetFrom="page">
        <w:bottom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4399B" w14:textId="77777777" w:rsidR="00BD7D76" w:rsidRDefault="00BD7D76" w:rsidP="00344F2B">
      <w:r>
        <w:separator/>
      </w:r>
    </w:p>
  </w:endnote>
  <w:endnote w:type="continuationSeparator" w:id="0">
    <w:p w14:paraId="269CA6AC" w14:textId="77777777" w:rsidR="00BD7D76" w:rsidRDefault="00BD7D76" w:rsidP="00344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C4564" w14:textId="77777777" w:rsidR="00BD7D76" w:rsidRDefault="00BD7D76" w:rsidP="00344F2B">
      <w:r>
        <w:separator/>
      </w:r>
    </w:p>
  </w:footnote>
  <w:footnote w:type="continuationSeparator" w:id="0">
    <w:p w14:paraId="050C75FC" w14:textId="77777777" w:rsidR="00BD7D76" w:rsidRDefault="00BD7D76" w:rsidP="00344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AD9E8" w14:textId="151A9B4A" w:rsidR="00B903D5" w:rsidRDefault="00B903D5" w:rsidP="00557FB4">
    <w:pPr>
      <w:pStyle w:val="Encabezado"/>
    </w:pPr>
  </w:p>
  <w:tbl>
    <w:tblPr>
      <w:tblW w:w="0" w:type="auto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ook w:val="04A0" w:firstRow="1" w:lastRow="0" w:firstColumn="1" w:lastColumn="0" w:noHBand="0" w:noVBand="1"/>
    </w:tblPr>
    <w:tblGrid>
      <w:gridCol w:w="2268"/>
      <w:gridCol w:w="1771"/>
      <w:gridCol w:w="2110"/>
      <w:gridCol w:w="1896"/>
    </w:tblGrid>
    <w:tr w:rsidR="00B903D5" w:rsidRPr="00691BB6" w14:paraId="145D0D8A" w14:textId="77777777" w:rsidTr="00330CA3">
      <w:trPr>
        <w:trHeight w:val="184"/>
      </w:trPr>
      <w:tc>
        <w:tcPr>
          <w:tcW w:w="2268" w:type="dxa"/>
          <w:shd w:val="clear" w:color="auto" w:fill="auto"/>
        </w:tcPr>
        <w:p w14:paraId="54E67A8A" w14:textId="77777777" w:rsidR="00B903D5" w:rsidRPr="00691BB6" w:rsidRDefault="00B903D5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1771" w:type="dxa"/>
          <w:shd w:val="clear" w:color="auto" w:fill="auto"/>
        </w:tcPr>
        <w:p w14:paraId="28F7D122" w14:textId="77777777" w:rsidR="00B903D5" w:rsidRPr="00691BB6" w:rsidRDefault="00B903D5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110" w:type="dxa"/>
          <w:shd w:val="clear" w:color="auto" w:fill="auto"/>
        </w:tcPr>
        <w:p w14:paraId="461EC664" w14:textId="77777777" w:rsidR="00B903D5" w:rsidRPr="00691BB6" w:rsidRDefault="00B903D5" w:rsidP="00691BB6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1896" w:type="dxa"/>
          <w:shd w:val="clear" w:color="auto" w:fill="auto"/>
        </w:tcPr>
        <w:p w14:paraId="25ADB748" w14:textId="77777777" w:rsidR="00B903D5" w:rsidRPr="00691BB6" w:rsidRDefault="00B903D5" w:rsidP="00691BB6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Página</w:t>
          </w:r>
        </w:p>
      </w:tc>
    </w:tr>
    <w:tr w:rsidR="00B903D5" w:rsidRPr="00691BB6" w14:paraId="05940608" w14:textId="77777777" w:rsidTr="00330CA3">
      <w:tc>
        <w:tcPr>
          <w:tcW w:w="2268" w:type="dxa"/>
          <w:shd w:val="clear" w:color="auto" w:fill="auto"/>
        </w:tcPr>
        <w:p w14:paraId="50DD2C71" w14:textId="6935E724" w:rsidR="00B903D5" w:rsidRPr="00691BB6" w:rsidRDefault="00135B76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0009</w:t>
          </w:r>
        </w:p>
      </w:tc>
      <w:tc>
        <w:tcPr>
          <w:tcW w:w="1771" w:type="dxa"/>
          <w:shd w:val="clear" w:color="auto" w:fill="auto"/>
        </w:tcPr>
        <w:p w14:paraId="4FFEC590" w14:textId="77777777" w:rsidR="00B903D5" w:rsidRPr="00691BB6" w:rsidRDefault="00B903D5" w:rsidP="00691BB6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t>001</w:t>
          </w:r>
        </w:p>
      </w:tc>
      <w:tc>
        <w:tcPr>
          <w:tcW w:w="2110" w:type="dxa"/>
          <w:shd w:val="clear" w:color="auto" w:fill="auto"/>
        </w:tcPr>
        <w:p w14:paraId="7BEE0F55" w14:textId="41AE98E7" w:rsidR="00B903D5" w:rsidRPr="00691BB6" w:rsidRDefault="00135B76" w:rsidP="00A537C0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18</w:t>
          </w:r>
          <w:r w:rsidR="004123F3">
            <w:rPr>
              <w:rFonts w:ascii="Arial" w:hAnsi="Arial" w:cs="Arial"/>
              <w:b/>
              <w:spacing w:val="2"/>
              <w:sz w:val="16"/>
              <w:szCs w:val="16"/>
            </w:rPr>
            <w:t>/0</w: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t>2</w:t>
          </w:r>
          <w:r w:rsidR="004123F3">
            <w:rPr>
              <w:rFonts w:ascii="Arial" w:hAnsi="Arial" w:cs="Arial"/>
              <w:b/>
              <w:spacing w:val="2"/>
              <w:sz w:val="16"/>
              <w:szCs w:val="16"/>
            </w:rPr>
            <w:t>/20</w: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t>20</w:t>
          </w:r>
        </w:p>
      </w:tc>
      <w:tc>
        <w:tcPr>
          <w:tcW w:w="1896" w:type="dxa"/>
          <w:shd w:val="clear" w:color="auto" w:fill="auto"/>
        </w:tcPr>
        <w:p w14:paraId="76CF30E7" w14:textId="77777777" w:rsidR="00B903D5" w:rsidRPr="00691BB6" w:rsidRDefault="00B903D5" w:rsidP="00691BB6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begin"/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instrText xml:space="preserve"> PAGE  \* Arabic  \* MERGEFORMAT </w:instrTex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separate"/>
          </w:r>
          <w:r w:rsidR="00316750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t>7</w: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end"/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t xml:space="preserve"> de </w:t>
          </w:r>
          <w:r w:rsidR="00DB0ABF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begin"/>
          </w:r>
          <w:r w:rsidR="00DB0ABF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instrText xml:space="preserve"> NUMPAGES  \* Arabic  \* MERGEFORMAT </w:instrText>
          </w:r>
          <w:r w:rsidR="00DB0ABF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separate"/>
          </w:r>
          <w:r w:rsidR="00316750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t>11</w:t>
          </w:r>
          <w:r w:rsidR="00DB0ABF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end"/>
          </w:r>
        </w:p>
      </w:tc>
    </w:tr>
  </w:tbl>
  <w:p w14:paraId="1AB81AFA" w14:textId="77777777" w:rsidR="00B903D5" w:rsidRPr="00557FB4" w:rsidRDefault="00B903D5" w:rsidP="00691B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B4E33" w14:textId="77777777" w:rsidR="00B903D5" w:rsidRDefault="00B903D5" w:rsidP="008A2505">
    <w:pPr>
      <w:pStyle w:val="Encabezado"/>
      <w:rPr>
        <w:lang w:val="es-GT"/>
      </w:rPr>
    </w:pPr>
    <w:r>
      <w:rPr>
        <w:noProof/>
        <w:lang w:val="es-GT" w:eastAsia="es-GT"/>
      </w:rPr>
      <w:drawing>
        <wp:anchor distT="0" distB="0" distL="114300" distR="114300" simplePos="0" relativeHeight="251658240" behindDoc="0" locked="0" layoutInCell="1" allowOverlap="0" wp14:anchorId="56EDE84F" wp14:editId="7FF60A38">
          <wp:simplePos x="0" y="0"/>
          <wp:positionH relativeFrom="column">
            <wp:posOffset>-420370</wp:posOffset>
          </wp:positionH>
          <wp:positionV relativeFrom="paragraph">
            <wp:posOffset>-97155</wp:posOffset>
          </wp:positionV>
          <wp:extent cx="1019175" cy="243205"/>
          <wp:effectExtent l="19050" t="0" r="9525" b="0"/>
          <wp:wrapSquare wrapText="bothSides"/>
          <wp:docPr id="7" name="Imagen 7" descr="http://nt_intranet/images/central/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nt_intranet/images/central/logo.gif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43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82"/>
      <w:gridCol w:w="2064"/>
      <w:gridCol w:w="2038"/>
      <w:gridCol w:w="2036"/>
    </w:tblGrid>
    <w:tr w:rsidR="00B903D5" w:rsidRPr="008A2505" w14:paraId="09B788AE" w14:textId="77777777" w:rsidTr="0014680F">
      <w:trPr>
        <w:trHeight w:val="386"/>
      </w:trPr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2B3C35C" w14:textId="77777777" w:rsidR="00B903D5" w:rsidRPr="008A2505" w:rsidRDefault="00B903D5" w:rsidP="0014680F">
          <w:pPr>
            <w:pStyle w:val="Encabezado"/>
            <w:ind w:right="138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55A692E" w14:textId="77777777" w:rsidR="00B903D5" w:rsidRPr="008A2505" w:rsidRDefault="00B903D5" w:rsidP="0014680F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6881CB7F" w14:textId="77777777" w:rsidR="00B903D5" w:rsidRPr="008A2505" w:rsidRDefault="00B903D5" w:rsidP="0014680F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5668B368" w14:textId="77777777" w:rsidR="00B903D5" w:rsidRPr="008A2505" w:rsidRDefault="00B903D5" w:rsidP="0014680F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Pagina</w:t>
          </w:r>
        </w:p>
      </w:tc>
    </w:tr>
    <w:tr w:rsidR="00B903D5" w:rsidRPr="008A2505" w14:paraId="3EA886A8" w14:textId="77777777" w:rsidTr="0014680F"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61034444" w14:textId="77777777" w:rsidR="00B903D5" w:rsidRPr="008A2505" w:rsidRDefault="00B903D5" w:rsidP="0014680F">
          <w:pPr>
            <w:pStyle w:val="Encabezado"/>
            <w:ind w:right="-3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RE-GIN/DPI-TI-00</w:t>
          </w:r>
          <w:r>
            <w:rPr>
              <w:rFonts w:ascii="Arial" w:hAnsi="Arial" w:cs="Arial"/>
              <w:b/>
              <w:spacing w:val="2"/>
              <w:sz w:val="18"/>
              <w:szCs w:val="18"/>
            </w:rPr>
            <w:t>4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555EC25D" w14:textId="77777777" w:rsidR="00B903D5" w:rsidRPr="008A2505" w:rsidRDefault="00B903D5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001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2F534593" w14:textId="77777777" w:rsidR="00B903D5" w:rsidRPr="008A2505" w:rsidRDefault="00B903D5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05/02/2013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28A0DF70" w14:textId="77777777" w:rsidR="00B903D5" w:rsidRPr="008A2505" w:rsidRDefault="00B903D5" w:rsidP="0014680F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begin"/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instrText xml:space="preserve"> PAGE  \* Arabic  \* MERGEFORMAT </w:instrTex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1</w: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end"/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 xml:space="preserve"> de </w:t>
          </w:r>
          <w:r w:rsidR="00DB0ABF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fldChar w:fldCharType="begin"/>
          </w:r>
          <w:r w:rsidR="00DB0ABF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instrText xml:space="preserve"> NUMPAGES  \* Arabic  \* MERGEFORMAT </w:instrText>
          </w:r>
          <w:r w:rsidR="00DB0ABF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fldChar w:fldCharType="separate"/>
          </w:r>
          <w:r w:rsidR="00594AF2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12</w:t>
          </w:r>
          <w:r w:rsidR="00DB0ABF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fldChar w:fldCharType="end"/>
          </w:r>
        </w:p>
      </w:tc>
    </w:tr>
  </w:tbl>
  <w:p w14:paraId="6242B2FF" w14:textId="77777777" w:rsidR="00B903D5" w:rsidRDefault="00B903D5" w:rsidP="007F676D">
    <w:pPr>
      <w:pStyle w:val="Encabezado"/>
      <w:rPr>
        <w:lang w:val="es-G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8pt;height:10.8pt;visibility:visible;mso-wrap-style:square" o:bullet="t">
        <v:imagedata r:id="rId1" o:title=""/>
      </v:shape>
    </w:pict>
  </w:numPicBullet>
  <w:abstractNum w:abstractNumId="0" w15:restartNumberingAfterBreak="0">
    <w:nsid w:val="02F81A67"/>
    <w:multiLevelType w:val="multilevel"/>
    <w:tmpl w:val="AC7CA1F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504"/>
      </w:pPr>
      <w:rPr>
        <w:rFonts w:hint="default"/>
        <w:b w:val="0"/>
        <w:i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bullet"/>
      <w:lvlText w:val=""/>
      <w:lvlJc w:val="left"/>
      <w:pPr>
        <w:ind w:left="2736" w:hanging="936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E73EC0"/>
    <w:multiLevelType w:val="hybridMultilevel"/>
    <w:tmpl w:val="F9E67310"/>
    <w:lvl w:ilvl="0" w:tplc="CA7A3386">
      <w:start w:val="1"/>
      <w:numFmt w:val="lowerLetter"/>
      <w:lvlText w:val="%1)"/>
      <w:lvlJc w:val="left"/>
      <w:pPr>
        <w:ind w:left="230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3024" w:hanging="360"/>
      </w:pPr>
    </w:lvl>
    <w:lvl w:ilvl="2" w:tplc="100A001B" w:tentative="1">
      <w:start w:val="1"/>
      <w:numFmt w:val="lowerRoman"/>
      <w:lvlText w:val="%3."/>
      <w:lvlJc w:val="right"/>
      <w:pPr>
        <w:ind w:left="3744" w:hanging="180"/>
      </w:pPr>
    </w:lvl>
    <w:lvl w:ilvl="3" w:tplc="100A000F" w:tentative="1">
      <w:start w:val="1"/>
      <w:numFmt w:val="decimal"/>
      <w:lvlText w:val="%4."/>
      <w:lvlJc w:val="left"/>
      <w:pPr>
        <w:ind w:left="4464" w:hanging="360"/>
      </w:pPr>
    </w:lvl>
    <w:lvl w:ilvl="4" w:tplc="100A0019" w:tentative="1">
      <w:start w:val="1"/>
      <w:numFmt w:val="lowerLetter"/>
      <w:lvlText w:val="%5."/>
      <w:lvlJc w:val="left"/>
      <w:pPr>
        <w:ind w:left="5184" w:hanging="360"/>
      </w:pPr>
    </w:lvl>
    <w:lvl w:ilvl="5" w:tplc="100A001B" w:tentative="1">
      <w:start w:val="1"/>
      <w:numFmt w:val="lowerRoman"/>
      <w:lvlText w:val="%6."/>
      <w:lvlJc w:val="right"/>
      <w:pPr>
        <w:ind w:left="5904" w:hanging="180"/>
      </w:pPr>
    </w:lvl>
    <w:lvl w:ilvl="6" w:tplc="100A000F" w:tentative="1">
      <w:start w:val="1"/>
      <w:numFmt w:val="decimal"/>
      <w:lvlText w:val="%7."/>
      <w:lvlJc w:val="left"/>
      <w:pPr>
        <w:ind w:left="6624" w:hanging="360"/>
      </w:pPr>
    </w:lvl>
    <w:lvl w:ilvl="7" w:tplc="100A0019" w:tentative="1">
      <w:start w:val="1"/>
      <w:numFmt w:val="lowerLetter"/>
      <w:lvlText w:val="%8."/>
      <w:lvlJc w:val="left"/>
      <w:pPr>
        <w:ind w:left="7344" w:hanging="360"/>
      </w:pPr>
    </w:lvl>
    <w:lvl w:ilvl="8" w:tplc="100A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2" w15:restartNumberingAfterBreak="0">
    <w:nsid w:val="05570D69"/>
    <w:multiLevelType w:val="hybridMultilevel"/>
    <w:tmpl w:val="19DC7FEE"/>
    <w:lvl w:ilvl="0" w:tplc="5C00DCB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FB6CB3"/>
    <w:multiLevelType w:val="hybridMultilevel"/>
    <w:tmpl w:val="B0567A0C"/>
    <w:lvl w:ilvl="0" w:tplc="1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A0019">
      <w:start w:val="1"/>
      <w:numFmt w:val="lowerLetter"/>
      <w:lvlText w:val="%2."/>
      <w:lvlJc w:val="left"/>
      <w:pPr>
        <w:ind w:left="2520" w:hanging="360"/>
      </w:pPr>
    </w:lvl>
    <w:lvl w:ilvl="2" w:tplc="100A001B">
      <w:start w:val="1"/>
      <w:numFmt w:val="lowerRoman"/>
      <w:lvlText w:val="%3."/>
      <w:lvlJc w:val="right"/>
      <w:pPr>
        <w:ind w:left="3240" w:hanging="180"/>
      </w:pPr>
    </w:lvl>
    <w:lvl w:ilvl="3" w:tplc="100A000F" w:tentative="1">
      <w:start w:val="1"/>
      <w:numFmt w:val="decimal"/>
      <w:lvlText w:val="%4."/>
      <w:lvlJc w:val="left"/>
      <w:pPr>
        <w:ind w:left="3960" w:hanging="360"/>
      </w:pPr>
    </w:lvl>
    <w:lvl w:ilvl="4" w:tplc="100A0019" w:tentative="1">
      <w:start w:val="1"/>
      <w:numFmt w:val="lowerLetter"/>
      <w:lvlText w:val="%5."/>
      <w:lvlJc w:val="left"/>
      <w:pPr>
        <w:ind w:left="4680" w:hanging="360"/>
      </w:pPr>
    </w:lvl>
    <w:lvl w:ilvl="5" w:tplc="100A001B" w:tentative="1">
      <w:start w:val="1"/>
      <w:numFmt w:val="lowerRoman"/>
      <w:lvlText w:val="%6."/>
      <w:lvlJc w:val="right"/>
      <w:pPr>
        <w:ind w:left="5400" w:hanging="180"/>
      </w:pPr>
    </w:lvl>
    <w:lvl w:ilvl="6" w:tplc="100A000F" w:tentative="1">
      <w:start w:val="1"/>
      <w:numFmt w:val="decimal"/>
      <w:lvlText w:val="%7."/>
      <w:lvlJc w:val="left"/>
      <w:pPr>
        <w:ind w:left="6120" w:hanging="360"/>
      </w:pPr>
    </w:lvl>
    <w:lvl w:ilvl="7" w:tplc="100A0019" w:tentative="1">
      <w:start w:val="1"/>
      <w:numFmt w:val="lowerLetter"/>
      <w:lvlText w:val="%8."/>
      <w:lvlJc w:val="left"/>
      <w:pPr>
        <w:ind w:left="6840" w:hanging="360"/>
      </w:pPr>
    </w:lvl>
    <w:lvl w:ilvl="8" w:tplc="1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D0B2114"/>
    <w:multiLevelType w:val="hybridMultilevel"/>
    <w:tmpl w:val="CF1608EA"/>
    <w:lvl w:ilvl="0" w:tplc="46D4B5D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789" w:hanging="360"/>
      </w:pPr>
    </w:lvl>
    <w:lvl w:ilvl="2" w:tplc="100A001B" w:tentative="1">
      <w:start w:val="1"/>
      <w:numFmt w:val="lowerRoman"/>
      <w:lvlText w:val="%3."/>
      <w:lvlJc w:val="right"/>
      <w:pPr>
        <w:ind w:left="2509" w:hanging="180"/>
      </w:pPr>
    </w:lvl>
    <w:lvl w:ilvl="3" w:tplc="100A000F" w:tentative="1">
      <w:start w:val="1"/>
      <w:numFmt w:val="decimal"/>
      <w:lvlText w:val="%4."/>
      <w:lvlJc w:val="left"/>
      <w:pPr>
        <w:ind w:left="3229" w:hanging="360"/>
      </w:pPr>
    </w:lvl>
    <w:lvl w:ilvl="4" w:tplc="100A0019" w:tentative="1">
      <w:start w:val="1"/>
      <w:numFmt w:val="lowerLetter"/>
      <w:lvlText w:val="%5."/>
      <w:lvlJc w:val="left"/>
      <w:pPr>
        <w:ind w:left="3949" w:hanging="360"/>
      </w:pPr>
    </w:lvl>
    <w:lvl w:ilvl="5" w:tplc="100A001B" w:tentative="1">
      <w:start w:val="1"/>
      <w:numFmt w:val="lowerRoman"/>
      <w:lvlText w:val="%6."/>
      <w:lvlJc w:val="right"/>
      <w:pPr>
        <w:ind w:left="4669" w:hanging="180"/>
      </w:pPr>
    </w:lvl>
    <w:lvl w:ilvl="6" w:tplc="100A000F" w:tentative="1">
      <w:start w:val="1"/>
      <w:numFmt w:val="decimal"/>
      <w:lvlText w:val="%7."/>
      <w:lvlJc w:val="left"/>
      <w:pPr>
        <w:ind w:left="5389" w:hanging="360"/>
      </w:pPr>
    </w:lvl>
    <w:lvl w:ilvl="7" w:tplc="100A0019" w:tentative="1">
      <w:start w:val="1"/>
      <w:numFmt w:val="lowerLetter"/>
      <w:lvlText w:val="%8."/>
      <w:lvlJc w:val="left"/>
      <w:pPr>
        <w:ind w:left="6109" w:hanging="360"/>
      </w:pPr>
    </w:lvl>
    <w:lvl w:ilvl="8" w:tplc="1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D86FE7"/>
    <w:multiLevelType w:val="hybridMultilevel"/>
    <w:tmpl w:val="E55C87E6"/>
    <w:lvl w:ilvl="0" w:tplc="FA46ED8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C40642"/>
    <w:multiLevelType w:val="hybridMultilevel"/>
    <w:tmpl w:val="A282CD08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68024C"/>
    <w:multiLevelType w:val="hybridMultilevel"/>
    <w:tmpl w:val="31F0181C"/>
    <w:lvl w:ilvl="0" w:tplc="80BC48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8F19D5"/>
    <w:multiLevelType w:val="hybridMultilevel"/>
    <w:tmpl w:val="207A6486"/>
    <w:lvl w:ilvl="0" w:tplc="11C88E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A7F47"/>
    <w:multiLevelType w:val="hybridMultilevel"/>
    <w:tmpl w:val="3B269966"/>
    <w:lvl w:ilvl="0" w:tplc="10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28C96751"/>
    <w:multiLevelType w:val="hybridMultilevel"/>
    <w:tmpl w:val="BC08EF34"/>
    <w:lvl w:ilvl="0" w:tplc="100A0017">
      <w:start w:val="1"/>
      <w:numFmt w:val="lowerLetter"/>
      <w:lvlText w:val="%1)"/>
      <w:lvlJc w:val="left"/>
      <w:pPr>
        <w:ind w:left="2215" w:hanging="360"/>
      </w:pPr>
    </w:lvl>
    <w:lvl w:ilvl="1" w:tplc="100A0019" w:tentative="1">
      <w:start w:val="1"/>
      <w:numFmt w:val="lowerLetter"/>
      <w:lvlText w:val="%2."/>
      <w:lvlJc w:val="left"/>
      <w:pPr>
        <w:ind w:left="2935" w:hanging="360"/>
      </w:pPr>
    </w:lvl>
    <w:lvl w:ilvl="2" w:tplc="100A001B" w:tentative="1">
      <w:start w:val="1"/>
      <w:numFmt w:val="lowerRoman"/>
      <w:lvlText w:val="%3."/>
      <w:lvlJc w:val="right"/>
      <w:pPr>
        <w:ind w:left="3655" w:hanging="180"/>
      </w:pPr>
    </w:lvl>
    <w:lvl w:ilvl="3" w:tplc="100A000F" w:tentative="1">
      <w:start w:val="1"/>
      <w:numFmt w:val="decimal"/>
      <w:lvlText w:val="%4."/>
      <w:lvlJc w:val="left"/>
      <w:pPr>
        <w:ind w:left="4375" w:hanging="360"/>
      </w:pPr>
    </w:lvl>
    <w:lvl w:ilvl="4" w:tplc="100A0019" w:tentative="1">
      <w:start w:val="1"/>
      <w:numFmt w:val="lowerLetter"/>
      <w:lvlText w:val="%5."/>
      <w:lvlJc w:val="left"/>
      <w:pPr>
        <w:ind w:left="5095" w:hanging="360"/>
      </w:pPr>
    </w:lvl>
    <w:lvl w:ilvl="5" w:tplc="100A001B" w:tentative="1">
      <w:start w:val="1"/>
      <w:numFmt w:val="lowerRoman"/>
      <w:lvlText w:val="%6."/>
      <w:lvlJc w:val="right"/>
      <w:pPr>
        <w:ind w:left="5815" w:hanging="180"/>
      </w:pPr>
    </w:lvl>
    <w:lvl w:ilvl="6" w:tplc="100A000F" w:tentative="1">
      <w:start w:val="1"/>
      <w:numFmt w:val="decimal"/>
      <w:lvlText w:val="%7."/>
      <w:lvlJc w:val="left"/>
      <w:pPr>
        <w:ind w:left="6535" w:hanging="360"/>
      </w:pPr>
    </w:lvl>
    <w:lvl w:ilvl="7" w:tplc="100A0019" w:tentative="1">
      <w:start w:val="1"/>
      <w:numFmt w:val="lowerLetter"/>
      <w:lvlText w:val="%8."/>
      <w:lvlJc w:val="left"/>
      <w:pPr>
        <w:ind w:left="7255" w:hanging="360"/>
      </w:pPr>
    </w:lvl>
    <w:lvl w:ilvl="8" w:tplc="100A001B" w:tentative="1">
      <w:start w:val="1"/>
      <w:numFmt w:val="lowerRoman"/>
      <w:lvlText w:val="%9."/>
      <w:lvlJc w:val="right"/>
      <w:pPr>
        <w:ind w:left="7975" w:hanging="180"/>
      </w:pPr>
    </w:lvl>
  </w:abstractNum>
  <w:abstractNum w:abstractNumId="11" w15:restartNumberingAfterBreak="0">
    <w:nsid w:val="28D52188"/>
    <w:multiLevelType w:val="hybridMultilevel"/>
    <w:tmpl w:val="2592B4FE"/>
    <w:lvl w:ilvl="0" w:tplc="100A000F">
      <w:start w:val="1"/>
      <w:numFmt w:val="decimal"/>
      <w:lvlText w:val="%1."/>
      <w:lvlJc w:val="left"/>
      <w:pPr>
        <w:ind w:left="1944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28D77AC7"/>
    <w:multiLevelType w:val="hybridMultilevel"/>
    <w:tmpl w:val="C2FA8512"/>
    <w:lvl w:ilvl="0" w:tplc="3F4259F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F3D95"/>
    <w:multiLevelType w:val="hybridMultilevel"/>
    <w:tmpl w:val="946A2866"/>
    <w:lvl w:ilvl="0" w:tplc="100A000F">
      <w:start w:val="1"/>
      <w:numFmt w:val="decimal"/>
      <w:lvlText w:val="%1."/>
      <w:lvlJc w:val="left"/>
      <w:pPr>
        <w:ind w:left="1068" w:hanging="360"/>
      </w:pPr>
    </w:lvl>
    <w:lvl w:ilvl="1" w:tplc="100A0019" w:tentative="1">
      <w:start w:val="1"/>
      <w:numFmt w:val="lowerLetter"/>
      <w:lvlText w:val="%2."/>
      <w:lvlJc w:val="left"/>
      <w:pPr>
        <w:ind w:left="1428" w:hanging="360"/>
      </w:pPr>
    </w:lvl>
    <w:lvl w:ilvl="2" w:tplc="100A001B" w:tentative="1">
      <w:start w:val="1"/>
      <w:numFmt w:val="lowerRoman"/>
      <w:lvlText w:val="%3."/>
      <w:lvlJc w:val="right"/>
      <w:pPr>
        <w:ind w:left="2148" w:hanging="180"/>
      </w:pPr>
    </w:lvl>
    <w:lvl w:ilvl="3" w:tplc="100A000F" w:tentative="1">
      <w:start w:val="1"/>
      <w:numFmt w:val="decimal"/>
      <w:lvlText w:val="%4."/>
      <w:lvlJc w:val="left"/>
      <w:pPr>
        <w:ind w:left="2868" w:hanging="360"/>
      </w:pPr>
    </w:lvl>
    <w:lvl w:ilvl="4" w:tplc="100A0019" w:tentative="1">
      <w:start w:val="1"/>
      <w:numFmt w:val="lowerLetter"/>
      <w:lvlText w:val="%5."/>
      <w:lvlJc w:val="left"/>
      <w:pPr>
        <w:ind w:left="3588" w:hanging="360"/>
      </w:pPr>
    </w:lvl>
    <w:lvl w:ilvl="5" w:tplc="100A001B" w:tentative="1">
      <w:start w:val="1"/>
      <w:numFmt w:val="lowerRoman"/>
      <w:lvlText w:val="%6."/>
      <w:lvlJc w:val="right"/>
      <w:pPr>
        <w:ind w:left="4308" w:hanging="180"/>
      </w:pPr>
    </w:lvl>
    <w:lvl w:ilvl="6" w:tplc="100A000F" w:tentative="1">
      <w:start w:val="1"/>
      <w:numFmt w:val="decimal"/>
      <w:lvlText w:val="%7."/>
      <w:lvlJc w:val="left"/>
      <w:pPr>
        <w:ind w:left="5028" w:hanging="360"/>
      </w:pPr>
    </w:lvl>
    <w:lvl w:ilvl="7" w:tplc="100A0019" w:tentative="1">
      <w:start w:val="1"/>
      <w:numFmt w:val="lowerLetter"/>
      <w:lvlText w:val="%8."/>
      <w:lvlJc w:val="left"/>
      <w:pPr>
        <w:ind w:left="5748" w:hanging="360"/>
      </w:pPr>
    </w:lvl>
    <w:lvl w:ilvl="8" w:tplc="10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4" w15:restartNumberingAfterBreak="0">
    <w:nsid w:val="34915F94"/>
    <w:multiLevelType w:val="multilevel"/>
    <w:tmpl w:val="942E3340"/>
    <w:lvl w:ilvl="0">
      <w:start w:val="3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11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8B408CF"/>
    <w:multiLevelType w:val="hybridMultilevel"/>
    <w:tmpl w:val="946A2866"/>
    <w:lvl w:ilvl="0" w:tplc="100A000F">
      <w:start w:val="1"/>
      <w:numFmt w:val="decimal"/>
      <w:lvlText w:val="%1."/>
      <w:lvlJc w:val="left"/>
      <w:pPr>
        <w:ind w:left="1068" w:hanging="360"/>
      </w:pPr>
    </w:lvl>
    <w:lvl w:ilvl="1" w:tplc="100A0019" w:tentative="1">
      <w:start w:val="1"/>
      <w:numFmt w:val="lowerLetter"/>
      <w:lvlText w:val="%2."/>
      <w:lvlJc w:val="left"/>
      <w:pPr>
        <w:ind w:left="1428" w:hanging="360"/>
      </w:pPr>
    </w:lvl>
    <w:lvl w:ilvl="2" w:tplc="100A001B" w:tentative="1">
      <w:start w:val="1"/>
      <w:numFmt w:val="lowerRoman"/>
      <w:lvlText w:val="%3."/>
      <w:lvlJc w:val="right"/>
      <w:pPr>
        <w:ind w:left="2148" w:hanging="180"/>
      </w:pPr>
    </w:lvl>
    <w:lvl w:ilvl="3" w:tplc="100A000F" w:tentative="1">
      <w:start w:val="1"/>
      <w:numFmt w:val="decimal"/>
      <w:lvlText w:val="%4."/>
      <w:lvlJc w:val="left"/>
      <w:pPr>
        <w:ind w:left="2868" w:hanging="360"/>
      </w:pPr>
    </w:lvl>
    <w:lvl w:ilvl="4" w:tplc="100A0019" w:tentative="1">
      <w:start w:val="1"/>
      <w:numFmt w:val="lowerLetter"/>
      <w:lvlText w:val="%5."/>
      <w:lvlJc w:val="left"/>
      <w:pPr>
        <w:ind w:left="3588" w:hanging="360"/>
      </w:pPr>
    </w:lvl>
    <w:lvl w:ilvl="5" w:tplc="100A001B" w:tentative="1">
      <w:start w:val="1"/>
      <w:numFmt w:val="lowerRoman"/>
      <w:lvlText w:val="%6."/>
      <w:lvlJc w:val="right"/>
      <w:pPr>
        <w:ind w:left="4308" w:hanging="180"/>
      </w:pPr>
    </w:lvl>
    <w:lvl w:ilvl="6" w:tplc="100A000F" w:tentative="1">
      <w:start w:val="1"/>
      <w:numFmt w:val="decimal"/>
      <w:lvlText w:val="%7."/>
      <w:lvlJc w:val="left"/>
      <w:pPr>
        <w:ind w:left="5028" w:hanging="360"/>
      </w:pPr>
    </w:lvl>
    <w:lvl w:ilvl="7" w:tplc="100A0019" w:tentative="1">
      <w:start w:val="1"/>
      <w:numFmt w:val="lowerLetter"/>
      <w:lvlText w:val="%8."/>
      <w:lvlJc w:val="left"/>
      <w:pPr>
        <w:ind w:left="5748" w:hanging="360"/>
      </w:pPr>
    </w:lvl>
    <w:lvl w:ilvl="8" w:tplc="10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6" w15:restartNumberingAfterBreak="0">
    <w:nsid w:val="4035769A"/>
    <w:multiLevelType w:val="hybridMultilevel"/>
    <w:tmpl w:val="74823EC2"/>
    <w:lvl w:ilvl="0" w:tplc="1088803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CC016D"/>
    <w:multiLevelType w:val="hybridMultilevel"/>
    <w:tmpl w:val="B642A4D4"/>
    <w:lvl w:ilvl="0" w:tplc="10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8" w15:restartNumberingAfterBreak="0">
    <w:nsid w:val="441B6FE7"/>
    <w:multiLevelType w:val="hybridMultilevel"/>
    <w:tmpl w:val="F266EACA"/>
    <w:lvl w:ilvl="0" w:tplc="599AFC92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72" w:hanging="360"/>
      </w:pPr>
    </w:lvl>
    <w:lvl w:ilvl="2" w:tplc="100A001B" w:tentative="1">
      <w:start w:val="1"/>
      <w:numFmt w:val="lowerRoman"/>
      <w:lvlText w:val="%3."/>
      <w:lvlJc w:val="right"/>
      <w:pPr>
        <w:ind w:left="2592" w:hanging="180"/>
      </w:pPr>
    </w:lvl>
    <w:lvl w:ilvl="3" w:tplc="100A000F" w:tentative="1">
      <w:start w:val="1"/>
      <w:numFmt w:val="decimal"/>
      <w:lvlText w:val="%4."/>
      <w:lvlJc w:val="left"/>
      <w:pPr>
        <w:ind w:left="3312" w:hanging="360"/>
      </w:pPr>
    </w:lvl>
    <w:lvl w:ilvl="4" w:tplc="100A0019" w:tentative="1">
      <w:start w:val="1"/>
      <w:numFmt w:val="lowerLetter"/>
      <w:lvlText w:val="%5."/>
      <w:lvlJc w:val="left"/>
      <w:pPr>
        <w:ind w:left="4032" w:hanging="360"/>
      </w:pPr>
    </w:lvl>
    <w:lvl w:ilvl="5" w:tplc="100A001B" w:tentative="1">
      <w:start w:val="1"/>
      <w:numFmt w:val="lowerRoman"/>
      <w:lvlText w:val="%6."/>
      <w:lvlJc w:val="right"/>
      <w:pPr>
        <w:ind w:left="4752" w:hanging="180"/>
      </w:pPr>
    </w:lvl>
    <w:lvl w:ilvl="6" w:tplc="100A000F" w:tentative="1">
      <w:start w:val="1"/>
      <w:numFmt w:val="decimal"/>
      <w:lvlText w:val="%7."/>
      <w:lvlJc w:val="left"/>
      <w:pPr>
        <w:ind w:left="5472" w:hanging="360"/>
      </w:pPr>
    </w:lvl>
    <w:lvl w:ilvl="7" w:tplc="100A0019" w:tentative="1">
      <w:start w:val="1"/>
      <w:numFmt w:val="lowerLetter"/>
      <w:lvlText w:val="%8."/>
      <w:lvlJc w:val="left"/>
      <w:pPr>
        <w:ind w:left="6192" w:hanging="360"/>
      </w:pPr>
    </w:lvl>
    <w:lvl w:ilvl="8" w:tplc="10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 w15:restartNumberingAfterBreak="0">
    <w:nsid w:val="44497162"/>
    <w:multiLevelType w:val="hybridMultilevel"/>
    <w:tmpl w:val="9EC211E6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5F74D4"/>
    <w:multiLevelType w:val="hybridMultilevel"/>
    <w:tmpl w:val="07EE970A"/>
    <w:lvl w:ilvl="0" w:tplc="EF262A24">
      <w:start w:val="1"/>
      <w:numFmt w:val="decimal"/>
      <w:lvlText w:val="%1."/>
      <w:lvlJc w:val="left"/>
      <w:pPr>
        <w:ind w:left="1068" w:hanging="360"/>
      </w:pPr>
      <w:rPr>
        <w:color w:val="000000" w:themeColor="text1"/>
      </w:rPr>
    </w:lvl>
    <w:lvl w:ilvl="1" w:tplc="100A0019" w:tentative="1">
      <w:start w:val="1"/>
      <w:numFmt w:val="lowerLetter"/>
      <w:lvlText w:val="%2."/>
      <w:lvlJc w:val="left"/>
      <w:pPr>
        <w:ind w:left="1428" w:hanging="360"/>
      </w:pPr>
    </w:lvl>
    <w:lvl w:ilvl="2" w:tplc="100A001B" w:tentative="1">
      <w:start w:val="1"/>
      <w:numFmt w:val="lowerRoman"/>
      <w:lvlText w:val="%3."/>
      <w:lvlJc w:val="right"/>
      <w:pPr>
        <w:ind w:left="2148" w:hanging="180"/>
      </w:pPr>
    </w:lvl>
    <w:lvl w:ilvl="3" w:tplc="100A000F" w:tentative="1">
      <w:start w:val="1"/>
      <w:numFmt w:val="decimal"/>
      <w:lvlText w:val="%4."/>
      <w:lvlJc w:val="left"/>
      <w:pPr>
        <w:ind w:left="2868" w:hanging="360"/>
      </w:pPr>
    </w:lvl>
    <w:lvl w:ilvl="4" w:tplc="100A0019" w:tentative="1">
      <w:start w:val="1"/>
      <w:numFmt w:val="lowerLetter"/>
      <w:lvlText w:val="%5."/>
      <w:lvlJc w:val="left"/>
      <w:pPr>
        <w:ind w:left="3588" w:hanging="360"/>
      </w:pPr>
    </w:lvl>
    <w:lvl w:ilvl="5" w:tplc="100A001B" w:tentative="1">
      <w:start w:val="1"/>
      <w:numFmt w:val="lowerRoman"/>
      <w:lvlText w:val="%6."/>
      <w:lvlJc w:val="right"/>
      <w:pPr>
        <w:ind w:left="4308" w:hanging="180"/>
      </w:pPr>
    </w:lvl>
    <w:lvl w:ilvl="6" w:tplc="100A000F" w:tentative="1">
      <w:start w:val="1"/>
      <w:numFmt w:val="decimal"/>
      <w:lvlText w:val="%7."/>
      <w:lvlJc w:val="left"/>
      <w:pPr>
        <w:ind w:left="5028" w:hanging="360"/>
      </w:pPr>
    </w:lvl>
    <w:lvl w:ilvl="7" w:tplc="100A0019" w:tentative="1">
      <w:start w:val="1"/>
      <w:numFmt w:val="lowerLetter"/>
      <w:lvlText w:val="%8."/>
      <w:lvlJc w:val="left"/>
      <w:pPr>
        <w:ind w:left="5748" w:hanging="360"/>
      </w:pPr>
    </w:lvl>
    <w:lvl w:ilvl="8" w:tplc="10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1" w15:restartNumberingAfterBreak="0">
    <w:nsid w:val="4B471C39"/>
    <w:multiLevelType w:val="hybridMultilevel"/>
    <w:tmpl w:val="313066B6"/>
    <w:lvl w:ilvl="0" w:tplc="AD8429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9" w:hanging="360"/>
      </w:pPr>
    </w:lvl>
    <w:lvl w:ilvl="2" w:tplc="100A001B" w:tentative="1">
      <w:start w:val="1"/>
      <w:numFmt w:val="lowerRoman"/>
      <w:lvlText w:val="%3."/>
      <w:lvlJc w:val="right"/>
      <w:pPr>
        <w:ind w:left="2509" w:hanging="180"/>
      </w:pPr>
    </w:lvl>
    <w:lvl w:ilvl="3" w:tplc="100A000F" w:tentative="1">
      <w:start w:val="1"/>
      <w:numFmt w:val="decimal"/>
      <w:lvlText w:val="%4."/>
      <w:lvlJc w:val="left"/>
      <w:pPr>
        <w:ind w:left="3229" w:hanging="360"/>
      </w:pPr>
    </w:lvl>
    <w:lvl w:ilvl="4" w:tplc="100A0019" w:tentative="1">
      <w:start w:val="1"/>
      <w:numFmt w:val="lowerLetter"/>
      <w:lvlText w:val="%5."/>
      <w:lvlJc w:val="left"/>
      <w:pPr>
        <w:ind w:left="3949" w:hanging="360"/>
      </w:pPr>
    </w:lvl>
    <w:lvl w:ilvl="5" w:tplc="100A001B" w:tentative="1">
      <w:start w:val="1"/>
      <w:numFmt w:val="lowerRoman"/>
      <w:lvlText w:val="%6."/>
      <w:lvlJc w:val="right"/>
      <w:pPr>
        <w:ind w:left="4669" w:hanging="180"/>
      </w:pPr>
    </w:lvl>
    <w:lvl w:ilvl="6" w:tplc="100A000F" w:tentative="1">
      <w:start w:val="1"/>
      <w:numFmt w:val="decimal"/>
      <w:lvlText w:val="%7."/>
      <w:lvlJc w:val="left"/>
      <w:pPr>
        <w:ind w:left="5389" w:hanging="360"/>
      </w:pPr>
    </w:lvl>
    <w:lvl w:ilvl="7" w:tplc="100A0019" w:tentative="1">
      <w:start w:val="1"/>
      <w:numFmt w:val="lowerLetter"/>
      <w:lvlText w:val="%8."/>
      <w:lvlJc w:val="left"/>
      <w:pPr>
        <w:ind w:left="6109" w:hanging="360"/>
      </w:pPr>
    </w:lvl>
    <w:lvl w:ilvl="8" w:tplc="1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CC971E6"/>
    <w:multiLevelType w:val="multilevel"/>
    <w:tmpl w:val="AC7CA1F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504"/>
      </w:pPr>
      <w:rPr>
        <w:rFonts w:hint="default"/>
        <w:b w:val="0"/>
        <w:i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bullet"/>
      <w:lvlText w:val=""/>
      <w:lvlJc w:val="left"/>
      <w:pPr>
        <w:ind w:left="2736" w:hanging="936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0244507"/>
    <w:multiLevelType w:val="hybridMultilevel"/>
    <w:tmpl w:val="A282CD08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587BA5"/>
    <w:multiLevelType w:val="hybridMultilevel"/>
    <w:tmpl w:val="946A2866"/>
    <w:lvl w:ilvl="0" w:tplc="100A000F">
      <w:start w:val="1"/>
      <w:numFmt w:val="decimal"/>
      <w:lvlText w:val="%1."/>
      <w:lvlJc w:val="left"/>
      <w:pPr>
        <w:ind w:left="1068" w:hanging="360"/>
      </w:pPr>
    </w:lvl>
    <w:lvl w:ilvl="1" w:tplc="100A0019" w:tentative="1">
      <w:start w:val="1"/>
      <w:numFmt w:val="lowerLetter"/>
      <w:lvlText w:val="%2."/>
      <w:lvlJc w:val="left"/>
      <w:pPr>
        <w:ind w:left="1428" w:hanging="360"/>
      </w:pPr>
    </w:lvl>
    <w:lvl w:ilvl="2" w:tplc="100A001B" w:tentative="1">
      <w:start w:val="1"/>
      <w:numFmt w:val="lowerRoman"/>
      <w:lvlText w:val="%3."/>
      <w:lvlJc w:val="right"/>
      <w:pPr>
        <w:ind w:left="2148" w:hanging="180"/>
      </w:pPr>
    </w:lvl>
    <w:lvl w:ilvl="3" w:tplc="100A000F" w:tentative="1">
      <w:start w:val="1"/>
      <w:numFmt w:val="decimal"/>
      <w:lvlText w:val="%4."/>
      <w:lvlJc w:val="left"/>
      <w:pPr>
        <w:ind w:left="2868" w:hanging="360"/>
      </w:pPr>
    </w:lvl>
    <w:lvl w:ilvl="4" w:tplc="100A0019" w:tentative="1">
      <w:start w:val="1"/>
      <w:numFmt w:val="lowerLetter"/>
      <w:lvlText w:val="%5."/>
      <w:lvlJc w:val="left"/>
      <w:pPr>
        <w:ind w:left="3588" w:hanging="360"/>
      </w:pPr>
    </w:lvl>
    <w:lvl w:ilvl="5" w:tplc="100A001B" w:tentative="1">
      <w:start w:val="1"/>
      <w:numFmt w:val="lowerRoman"/>
      <w:lvlText w:val="%6."/>
      <w:lvlJc w:val="right"/>
      <w:pPr>
        <w:ind w:left="4308" w:hanging="180"/>
      </w:pPr>
    </w:lvl>
    <w:lvl w:ilvl="6" w:tplc="100A000F" w:tentative="1">
      <w:start w:val="1"/>
      <w:numFmt w:val="decimal"/>
      <w:lvlText w:val="%7."/>
      <w:lvlJc w:val="left"/>
      <w:pPr>
        <w:ind w:left="5028" w:hanging="360"/>
      </w:pPr>
    </w:lvl>
    <w:lvl w:ilvl="7" w:tplc="100A0019" w:tentative="1">
      <w:start w:val="1"/>
      <w:numFmt w:val="lowerLetter"/>
      <w:lvlText w:val="%8."/>
      <w:lvlJc w:val="left"/>
      <w:pPr>
        <w:ind w:left="5748" w:hanging="360"/>
      </w:pPr>
    </w:lvl>
    <w:lvl w:ilvl="8" w:tplc="10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5" w15:restartNumberingAfterBreak="0">
    <w:nsid w:val="59D045D7"/>
    <w:multiLevelType w:val="hybridMultilevel"/>
    <w:tmpl w:val="946A2866"/>
    <w:lvl w:ilvl="0" w:tplc="100A000F">
      <w:start w:val="1"/>
      <w:numFmt w:val="decimal"/>
      <w:lvlText w:val="%1."/>
      <w:lvlJc w:val="left"/>
      <w:pPr>
        <w:ind w:left="1068" w:hanging="360"/>
      </w:pPr>
    </w:lvl>
    <w:lvl w:ilvl="1" w:tplc="100A0019" w:tentative="1">
      <w:start w:val="1"/>
      <w:numFmt w:val="lowerLetter"/>
      <w:lvlText w:val="%2."/>
      <w:lvlJc w:val="left"/>
      <w:pPr>
        <w:ind w:left="1428" w:hanging="360"/>
      </w:pPr>
    </w:lvl>
    <w:lvl w:ilvl="2" w:tplc="100A001B" w:tentative="1">
      <w:start w:val="1"/>
      <w:numFmt w:val="lowerRoman"/>
      <w:lvlText w:val="%3."/>
      <w:lvlJc w:val="right"/>
      <w:pPr>
        <w:ind w:left="2148" w:hanging="180"/>
      </w:pPr>
    </w:lvl>
    <w:lvl w:ilvl="3" w:tplc="100A000F" w:tentative="1">
      <w:start w:val="1"/>
      <w:numFmt w:val="decimal"/>
      <w:lvlText w:val="%4."/>
      <w:lvlJc w:val="left"/>
      <w:pPr>
        <w:ind w:left="2868" w:hanging="360"/>
      </w:pPr>
    </w:lvl>
    <w:lvl w:ilvl="4" w:tplc="100A0019" w:tentative="1">
      <w:start w:val="1"/>
      <w:numFmt w:val="lowerLetter"/>
      <w:lvlText w:val="%5."/>
      <w:lvlJc w:val="left"/>
      <w:pPr>
        <w:ind w:left="3588" w:hanging="360"/>
      </w:pPr>
    </w:lvl>
    <w:lvl w:ilvl="5" w:tplc="100A001B" w:tentative="1">
      <w:start w:val="1"/>
      <w:numFmt w:val="lowerRoman"/>
      <w:lvlText w:val="%6."/>
      <w:lvlJc w:val="right"/>
      <w:pPr>
        <w:ind w:left="4308" w:hanging="180"/>
      </w:pPr>
    </w:lvl>
    <w:lvl w:ilvl="6" w:tplc="100A000F" w:tentative="1">
      <w:start w:val="1"/>
      <w:numFmt w:val="decimal"/>
      <w:lvlText w:val="%7."/>
      <w:lvlJc w:val="left"/>
      <w:pPr>
        <w:ind w:left="5028" w:hanging="360"/>
      </w:pPr>
    </w:lvl>
    <w:lvl w:ilvl="7" w:tplc="100A0019" w:tentative="1">
      <w:start w:val="1"/>
      <w:numFmt w:val="lowerLetter"/>
      <w:lvlText w:val="%8."/>
      <w:lvlJc w:val="left"/>
      <w:pPr>
        <w:ind w:left="5748" w:hanging="360"/>
      </w:pPr>
    </w:lvl>
    <w:lvl w:ilvl="8" w:tplc="10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6" w15:restartNumberingAfterBreak="0">
    <w:nsid w:val="5DC05449"/>
    <w:multiLevelType w:val="hybridMultilevel"/>
    <w:tmpl w:val="A282CD08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E248BF"/>
    <w:multiLevelType w:val="hybridMultilevel"/>
    <w:tmpl w:val="391681EC"/>
    <w:lvl w:ilvl="0" w:tplc="100A0017">
      <w:start w:val="1"/>
      <w:numFmt w:val="lowerLetter"/>
      <w:lvlText w:val="%1)"/>
      <w:lvlJc w:val="left"/>
      <w:pPr>
        <w:ind w:left="2664" w:hanging="360"/>
      </w:pPr>
    </w:lvl>
    <w:lvl w:ilvl="1" w:tplc="100A0019" w:tentative="1">
      <w:start w:val="1"/>
      <w:numFmt w:val="lowerLetter"/>
      <w:lvlText w:val="%2."/>
      <w:lvlJc w:val="left"/>
      <w:pPr>
        <w:ind w:left="3384" w:hanging="360"/>
      </w:pPr>
    </w:lvl>
    <w:lvl w:ilvl="2" w:tplc="100A001B" w:tentative="1">
      <w:start w:val="1"/>
      <w:numFmt w:val="lowerRoman"/>
      <w:lvlText w:val="%3."/>
      <w:lvlJc w:val="right"/>
      <w:pPr>
        <w:ind w:left="4104" w:hanging="180"/>
      </w:pPr>
    </w:lvl>
    <w:lvl w:ilvl="3" w:tplc="100A000F" w:tentative="1">
      <w:start w:val="1"/>
      <w:numFmt w:val="decimal"/>
      <w:lvlText w:val="%4."/>
      <w:lvlJc w:val="left"/>
      <w:pPr>
        <w:ind w:left="4824" w:hanging="360"/>
      </w:pPr>
    </w:lvl>
    <w:lvl w:ilvl="4" w:tplc="100A0019" w:tentative="1">
      <w:start w:val="1"/>
      <w:numFmt w:val="lowerLetter"/>
      <w:lvlText w:val="%5."/>
      <w:lvlJc w:val="left"/>
      <w:pPr>
        <w:ind w:left="5544" w:hanging="360"/>
      </w:pPr>
    </w:lvl>
    <w:lvl w:ilvl="5" w:tplc="100A001B" w:tentative="1">
      <w:start w:val="1"/>
      <w:numFmt w:val="lowerRoman"/>
      <w:lvlText w:val="%6."/>
      <w:lvlJc w:val="right"/>
      <w:pPr>
        <w:ind w:left="6264" w:hanging="180"/>
      </w:pPr>
    </w:lvl>
    <w:lvl w:ilvl="6" w:tplc="100A000F" w:tentative="1">
      <w:start w:val="1"/>
      <w:numFmt w:val="decimal"/>
      <w:lvlText w:val="%7."/>
      <w:lvlJc w:val="left"/>
      <w:pPr>
        <w:ind w:left="6984" w:hanging="360"/>
      </w:pPr>
    </w:lvl>
    <w:lvl w:ilvl="7" w:tplc="100A0019" w:tentative="1">
      <w:start w:val="1"/>
      <w:numFmt w:val="lowerLetter"/>
      <w:lvlText w:val="%8."/>
      <w:lvlJc w:val="left"/>
      <w:pPr>
        <w:ind w:left="7704" w:hanging="360"/>
      </w:pPr>
    </w:lvl>
    <w:lvl w:ilvl="8" w:tplc="100A001B" w:tentative="1">
      <w:start w:val="1"/>
      <w:numFmt w:val="lowerRoman"/>
      <w:lvlText w:val="%9."/>
      <w:lvlJc w:val="right"/>
      <w:pPr>
        <w:ind w:left="8424" w:hanging="180"/>
      </w:pPr>
    </w:lvl>
  </w:abstractNum>
  <w:abstractNum w:abstractNumId="28" w15:restartNumberingAfterBreak="0">
    <w:nsid w:val="5F382CFD"/>
    <w:multiLevelType w:val="hybridMultilevel"/>
    <w:tmpl w:val="AD201272"/>
    <w:lvl w:ilvl="0" w:tplc="100A0017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9" w15:restartNumberingAfterBreak="0">
    <w:nsid w:val="650C5887"/>
    <w:multiLevelType w:val="hybridMultilevel"/>
    <w:tmpl w:val="313066B6"/>
    <w:lvl w:ilvl="0" w:tplc="AD8429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9" w:hanging="360"/>
      </w:pPr>
    </w:lvl>
    <w:lvl w:ilvl="2" w:tplc="100A001B" w:tentative="1">
      <w:start w:val="1"/>
      <w:numFmt w:val="lowerRoman"/>
      <w:lvlText w:val="%3."/>
      <w:lvlJc w:val="right"/>
      <w:pPr>
        <w:ind w:left="2509" w:hanging="180"/>
      </w:pPr>
    </w:lvl>
    <w:lvl w:ilvl="3" w:tplc="100A000F" w:tentative="1">
      <w:start w:val="1"/>
      <w:numFmt w:val="decimal"/>
      <w:lvlText w:val="%4."/>
      <w:lvlJc w:val="left"/>
      <w:pPr>
        <w:ind w:left="3229" w:hanging="360"/>
      </w:pPr>
    </w:lvl>
    <w:lvl w:ilvl="4" w:tplc="100A0019" w:tentative="1">
      <w:start w:val="1"/>
      <w:numFmt w:val="lowerLetter"/>
      <w:lvlText w:val="%5."/>
      <w:lvlJc w:val="left"/>
      <w:pPr>
        <w:ind w:left="3949" w:hanging="360"/>
      </w:pPr>
    </w:lvl>
    <w:lvl w:ilvl="5" w:tplc="100A001B" w:tentative="1">
      <w:start w:val="1"/>
      <w:numFmt w:val="lowerRoman"/>
      <w:lvlText w:val="%6."/>
      <w:lvlJc w:val="right"/>
      <w:pPr>
        <w:ind w:left="4669" w:hanging="180"/>
      </w:pPr>
    </w:lvl>
    <w:lvl w:ilvl="6" w:tplc="100A000F" w:tentative="1">
      <w:start w:val="1"/>
      <w:numFmt w:val="decimal"/>
      <w:lvlText w:val="%7."/>
      <w:lvlJc w:val="left"/>
      <w:pPr>
        <w:ind w:left="5389" w:hanging="360"/>
      </w:pPr>
    </w:lvl>
    <w:lvl w:ilvl="7" w:tplc="100A0019" w:tentative="1">
      <w:start w:val="1"/>
      <w:numFmt w:val="lowerLetter"/>
      <w:lvlText w:val="%8."/>
      <w:lvlJc w:val="left"/>
      <w:pPr>
        <w:ind w:left="6109" w:hanging="360"/>
      </w:pPr>
    </w:lvl>
    <w:lvl w:ilvl="8" w:tplc="1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7305D13"/>
    <w:multiLevelType w:val="hybridMultilevel"/>
    <w:tmpl w:val="E8021652"/>
    <w:lvl w:ilvl="0" w:tplc="100A0019">
      <w:start w:val="1"/>
      <w:numFmt w:val="lowerLetter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D71078"/>
    <w:multiLevelType w:val="hybridMultilevel"/>
    <w:tmpl w:val="7DBE440E"/>
    <w:lvl w:ilvl="0" w:tplc="7EF867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DA3DEE"/>
    <w:multiLevelType w:val="hybridMultilevel"/>
    <w:tmpl w:val="FC502112"/>
    <w:lvl w:ilvl="0" w:tplc="3B92CF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DF6E2F"/>
    <w:multiLevelType w:val="hybridMultilevel"/>
    <w:tmpl w:val="C046D0C4"/>
    <w:lvl w:ilvl="0" w:tplc="376EEC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B9667D"/>
    <w:multiLevelType w:val="hybridMultilevel"/>
    <w:tmpl w:val="2592B4FE"/>
    <w:lvl w:ilvl="0" w:tplc="100A000F">
      <w:start w:val="1"/>
      <w:numFmt w:val="decimal"/>
      <w:lvlText w:val="%1."/>
      <w:lvlJc w:val="left"/>
      <w:pPr>
        <w:ind w:left="1944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5" w15:restartNumberingAfterBreak="0">
    <w:nsid w:val="7B194E2D"/>
    <w:multiLevelType w:val="hybridMultilevel"/>
    <w:tmpl w:val="946A2866"/>
    <w:lvl w:ilvl="0" w:tplc="100A000F">
      <w:start w:val="1"/>
      <w:numFmt w:val="decimal"/>
      <w:lvlText w:val="%1."/>
      <w:lvlJc w:val="left"/>
      <w:pPr>
        <w:ind w:left="1068" w:hanging="360"/>
      </w:pPr>
    </w:lvl>
    <w:lvl w:ilvl="1" w:tplc="100A0019">
      <w:start w:val="1"/>
      <w:numFmt w:val="lowerLetter"/>
      <w:lvlText w:val="%2."/>
      <w:lvlJc w:val="left"/>
      <w:pPr>
        <w:ind w:left="1428" w:hanging="360"/>
      </w:pPr>
    </w:lvl>
    <w:lvl w:ilvl="2" w:tplc="100A001B">
      <w:start w:val="1"/>
      <w:numFmt w:val="lowerRoman"/>
      <w:lvlText w:val="%3."/>
      <w:lvlJc w:val="right"/>
      <w:pPr>
        <w:ind w:left="2148" w:hanging="180"/>
      </w:pPr>
    </w:lvl>
    <w:lvl w:ilvl="3" w:tplc="100A000F" w:tentative="1">
      <w:start w:val="1"/>
      <w:numFmt w:val="decimal"/>
      <w:lvlText w:val="%4."/>
      <w:lvlJc w:val="left"/>
      <w:pPr>
        <w:ind w:left="2868" w:hanging="360"/>
      </w:pPr>
    </w:lvl>
    <w:lvl w:ilvl="4" w:tplc="100A0019" w:tentative="1">
      <w:start w:val="1"/>
      <w:numFmt w:val="lowerLetter"/>
      <w:lvlText w:val="%5."/>
      <w:lvlJc w:val="left"/>
      <w:pPr>
        <w:ind w:left="3588" w:hanging="360"/>
      </w:pPr>
    </w:lvl>
    <w:lvl w:ilvl="5" w:tplc="100A001B" w:tentative="1">
      <w:start w:val="1"/>
      <w:numFmt w:val="lowerRoman"/>
      <w:lvlText w:val="%6."/>
      <w:lvlJc w:val="right"/>
      <w:pPr>
        <w:ind w:left="4308" w:hanging="180"/>
      </w:pPr>
    </w:lvl>
    <w:lvl w:ilvl="6" w:tplc="100A000F" w:tentative="1">
      <w:start w:val="1"/>
      <w:numFmt w:val="decimal"/>
      <w:lvlText w:val="%7."/>
      <w:lvlJc w:val="left"/>
      <w:pPr>
        <w:ind w:left="5028" w:hanging="360"/>
      </w:pPr>
    </w:lvl>
    <w:lvl w:ilvl="7" w:tplc="100A0019" w:tentative="1">
      <w:start w:val="1"/>
      <w:numFmt w:val="lowerLetter"/>
      <w:lvlText w:val="%8."/>
      <w:lvlJc w:val="left"/>
      <w:pPr>
        <w:ind w:left="5748" w:hanging="360"/>
      </w:pPr>
    </w:lvl>
    <w:lvl w:ilvl="8" w:tplc="10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6" w15:restartNumberingAfterBreak="0">
    <w:nsid w:val="7C594435"/>
    <w:multiLevelType w:val="hybridMultilevel"/>
    <w:tmpl w:val="946A2866"/>
    <w:lvl w:ilvl="0" w:tplc="100A000F">
      <w:start w:val="1"/>
      <w:numFmt w:val="decimal"/>
      <w:lvlText w:val="%1."/>
      <w:lvlJc w:val="left"/>
      <w:pPr>
        <w:ind w:left="1068" w:hanging="360"/>
      </w:pPr>
    </w:lvl>
    <w:lvl w:ilvl="1" w:tplc="100A0019" w:tentative="1">
      <w:start w:val="1"/>
      <w:numFmt w:val="lowerLetter"/>
      <w:lvlText w:val="%2."/>
      <w:lvlJc w:val="left"/>
      <w:pPr>
        <w:ind w:left="1428" w:hanging="360"/>
      </w:pPr>
    </w:lvl>
    <w:lvl w:ilvl="2" w:tplc="100A001B">
      <w:start w:val="1"/>
      <w:numFmt w:val="lowerRoman"/>
      <w:lvlText w:val="%3."/>
      <w:lvlJc w:val="right"/>
      <w:pPr>
        <w:ind w:left="2148" w:hanging="180"/>
      </w:pPr>
    </w:lvl>
    <w:lvl w:ilvl="3" w:tplc="100A000F" w:tentative="1">
      <w:start w:val="1"/>
      <w:numFmt w:val="decimal"/>
      <w:lvlText w:val="%4."/>
      <w:lvlJc w:val="left"/>
      <w:pPr>
        <w:ind w:left="2868" w:hanging="360"/>
      </w:pPr>
    </w:lvl>
    <w:lvl w:ilvl="4" w:tplc="100A0019" w:tentative="1">
      <w:start w:val="1"/>
      <w:numFmt w:val="lowerLetter"/>
      <w:lvlText w:val="%5."/>
      <w:lvlJc w:val="left"/>
      <w:pPr>
        <w:ind w:left="3588" w:hanging="360"/>
      </w:pPr>
    </w:lvl>
    <w:lvl w:ilvl="5" w:tplc="100A001B" w:tentative="1">
      <w:start w:val="1"/>
      <w:numFmt w:val="lowerRoman"/>
      <w:lvlText w:val="%6."/>
      <w:lvlJc w:val="right"/>
      <w:pPr>
        <w:ind w:left="4308" w:hanging="180"/>
      </w:pPr>
    </w:lvl>
    <w:lvl w:ilvl="6" w:tplc="100A000F" w:tentative="1">
      <w:start w:val="1"/>
      <w:numFmt w:val="decimal"/>
      <w:lvlText w:val="%7."/>
      <w:lvlJc w:val="left"/>
      <w:pPr>
        <w:ind w:left="5028" w:hanging="360"/>
      </w:pPr>
    </w:lvl>
    <w:lvl w:ilvl="7" w:tplc="100A0019" w:tentative="1">
      <w:start w:val="1"/>
      <w:numFmt w:val="lowerLetter"/>
      <w:lvlText w:val="%8."/>
      <w:lvlJc w:val="left"/>
      <w:pPr>
        <w:ind w:left="5748" w:hanging="360"/>
      </w:pPr>
    </w:lvl>
    <w:lvl w:ilvl="8" w:tplc="10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7" w15:restartNumberingAfterBreak="0">
    <w:nsid w:val="7E531347"/>
    <w:multiLevelType w:val="hybridMultilevel"/>
    <w:tmpl w:val="946A2866"/>
    <w:lvl w:ilvl="0" w:tplc="100A000F">
      <w:start w:val="1"/>
      <w:numFmt w:val="decimal"/>
      <w:lvlText w:val="%1."/>
      <w:lvlJc w:val="left"/>
      <w:pPr>
        <w:ind w:left="1068" w:hanging="360"/>
      </w:pPr>
    </w:lvl>
    <w:lvl w:ilvl="1" w:tplc="100A0019" w:tentative="1">
      <w:start w:val="1"/>
      <w:numFmt w:val="lowerLetter"/>
      <w:lvlText w:val="%2."/>
      <w:lvlJc w:val="left"/>
      <w:pPr>
        <w:ind w:left="1428" w:hanging="360"/>
      </w:pPr>
    </w:lvl>
    <w:lvl w:ilvl="2" w:tplc="100A001B" w:tentative="1">
      <w:start w:val="1"/>
      <w:numFmt w:val="lowerRoman"/>
      <w:lvlText w:val="%3."/>
      <w:lvlJc w:val="right"/>
      <w:pPr>
        <w:ind w:left="2148" w:hanging="180"/>
      </w:pPr>
    </w:lvl>
    <w:lvl w:ilvl="3" w:tplc="100A000F" w:tentative="1">
      <w:start w:val="1"/>
      <w:numFmt w:val="decimal"/>
      <w:lvlText w:val="%4."/>
      <w:lvlJc w:val="left"/>
      <w:pPr>
        <w:ind w:left="2868" w:hanging="360"/>
      </w:pPr>
    </w:lvl>
    <w:lvl w:ilvl="4" w:tplc="100A0019" w:tentative="1">
      <w:start w:val="1"/>
      <w:numFmt w:val="lowerLetter"/>
      <w:lvlText w:val="%5."/>
      <w:lvlJc w:val="left"/>
      <w:pPr>
        <w:ind w:left="3588" w:hanging="360"/>
      </w:pPr>
    </w:lvl>
    <w:lvl w:ilvl="5" w:tplc="100A001B" w:tentative="1">
      <w:start w:val="1"/>
      <w:numFmt w:val="lowerRoman"/>
      <w:lvlText w:val="%6."/>
      <w:lvlJc w:val="right"/>
      <w:pPr>
        <w:ind w:left="4308" w:hanging="180"/>
      </w:pPr>
    </w:lvl>
    <w:lvl w:ilvl="6" w:tplc="100A000F" w:tentative="1">
      <w:start w:val="1"/>
      <w:numFmt w:val="decimal"/>
      <w:lvlText w:val="%7."/>
      <w:lvlJc w:val="left"/>
      <w:pPr>
        <w:ind w:left="5028" w:hanging="360"/>
      </w:pPr>
    </w:lvl>
    <w:lvl w:ilvl="7" w:tplc="100A0019" w:tentative="1">
      <w:start w:val="1"/>
      <w:numFmt w:val="lowerLetter"/>
      <w:lvlText w:val="%8."/>
      <w:lvlJc w:val="left"/>
      <w:pPr>
        <w:ind w:left="5748" w:hanging="360"/>
      </w:pPr>
    </w:lvl>
    <w:lvl w:ilvl="8" w:tplc="100A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0"/>
  </w:num>
  <w:num w:numId="2">
    <w:abstractNumId w:val="19"/>
  </w:num>
  <w:num w:numId="3">
    <w:abstractNumId w:val="6"/>
  </w:num>
  <w:num w:numId="4">
    <w:abstractNumId w:val="26"/>
  </w:num>
  <w:num w:numId="5">
    <w:abstractNumId w:val="13"/>
  </w:num>
  <w:num w:numId="6">
    <w:abstractNumId w:val="20"/>
  </w:num>
  <w:num w:numId="7">
    <w:abstractNumId w:val="11"/>
  </w:num>
  <w:num w:numId="8">
    <w:abstractNumId w:val="9"/>
  </w:num>
  <w:num w:numId="9">
    <w:abstractNumId w:val="17"/>
  </w:num>
  <w:num w:numId="10">
    <w:abstractNumId w:val="23"/>
  </w:num>
  <w:num w:numId="11">
    <w:abstractNumId w:val="2"/>
  </w:num>
  <w:num w:numId="12">
    <w:abstractNumId w:val="32"/>
  </w:num>
  <w:num w:numId="13">
    <w:abstractNumId w:val="15"/>
  </w:num>
  <w:num w:numId="14">
    <w:abstractNumId w:val="30"/>
  </w:num>
  <w:num w:numId="15">
    <w:abstractNumId w:val="24"/>
  </w:num>
  <w:num w:numId="16">
    <w:abstractNumId w:val="3"/>
  </w:num>
  <w:num w:numId="17">
    <w:abstractNumId w:val="29"/>
  </w:num>
  <w:num w:numId="18">
    <w:abstractNumId w:val="21"/>
  </w:num>
  <w:num w:numId="19">
    <w:abstractNumId w:val="16"/>
  </w:num>
  <w:num w:numId="20">
    <w:abstractNumId w:val="36"/>
  </w:num>
  <w:num w:numId="21">
    <w:abstractNumId w:val="1"/>
  </w:num>
  <w:num w:numId="22">
    <w:abstractNumId w:val="28"/>
  </w:num>
  <w:num w:numId="23">
    <w:abstractNumId w:val="4"/>
  </w:num>
  <w:num w:numId="24">
    <w:abstractNumId w:val="37"/>
  </w:num>
  <w:num w:numId="25">
    <w:abstractNumId w:val="34"/>
  </w:num>
  <w:num w:numId="26">
    <w:abstractNumId w:val="18"/>
  </w:num>
  <w:num w:numId="27">
    <w:abstractNumId w:val="8"/>
  </w:num>
  <w:num w:numId="28">
    <w:abstractNumId w:val="31"/>
  </w:num>
  <w:num w:numId="29">
    <w:abstractNumId w:val="14"/>
  </w:num>
  <w:num w:numId="30">
    <w:abstractNumId w:val="10"/>
  </w:num>
  <w:num w:numId="31">
    <w:abstractNumId w:val="27"/>
  </w:num>
  <w:num w:numId="32">
    <w:abstractNumId w:val="25"/>
  </w:num>
  <w:num w:numId="33">
    <w:abstractNumId w:val="35"/>
  </w:num>
  <w:num w:numId="34">
    <w:abstractNumId w:val="33"/>
  </w:num>
  <w:num w:numId="35">
    <w:abstractNumId w:val="5"/>
  </w:num>
  <w:num w:numId="36">
    <w:abstractNumId w:val="12"/>
  </w:num>
  <w:num w:numId="37">
    <w:abstractNumId w:val="22"/>
  </w:num>
  <w:num w:numId="38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7C"/>
    <w:rsid w:val="000017C8"/>
    <w:rsid w:val="00003D2F"/>
    <w:rsid w:val="0000436B"/>
    <w:rsid w:val="00005778"/>
    <w:rsid w:val="000131C6"/>
    <w:rsid w:val="00014072"/>
    <w:rsid w:val="00016093"/>
    <w:rsid w:val="00022A2E"/>
    <w:rsid w:val="000248CB"/>
    <w:rsid w:val="00026DBC"/>
    <w:rsid w:val="00031D5B"/>
    <w:rsid w:val="000333C4"/>
    <w:rsid w:val="00033F15"/>
    <w:rsid w:val="00035456"/>
    <w:rsid w:val="00037633"/>
    <w:rsid w:val="00041EEF"/>
    <w:rsid w:val="000439D3"/>
    <w:rsid w:val="00055230"/>
    <w:rsid w:val="000560DB"/>
    <w:rsid w:val="00056F58"/>
    <w:rsid w:val="000639EB"/>
    <w:rsid w:val="00066481"/>
    <w:rsid w:val="00066BD5"/>
    <w:rsid w:val="00071F17"/>
    <w:rsid w:val="00072CCD"/>
    <w:rsid w:val="000802AF"/>
    <w:rsid w:val="00080532"/>
    <w:rsid w:val="000808C9"/>
    <w:rsid w:val="0008238B"/>
    <w:rsid w:val="00082BEE"/>
    <w:rsid w:val="000837D7"/>
    <w:rsid w:val="00084663"/>
    <w:rsid w:val="0008520B"/>
    <w:rsid w:val="00086334"/>
    <w:rsid w:val="00090A47"/>
    <w:rsid w:val="000912ED"/>
    <w:rsid w:val="000A1DBB"/>
    <w:rsid w:val="000A1EF0"/>
    <w:rsid w:val="000A4A88"/>
    <w:rsid w:val="000A6027"/>
    <w:rsid w:val="000A7C06"/>
    <w:rsid w:val="000B029E"/>
    <w:rsid w:val="000B12B4"/>
    <w:rsid w:val="000B1831"/>
    <w:rsid w:val="000B2C32"/>
    <w:rsid w:val="000B4F19"/>
    <w:rsid w:val="000C4CD9"/>
    <w:rsid w:val="000D07F9"/>
    <w:rsid w:val="000D097C"/>
    <w:rsid w:val="000D28D8"/>
    <w:rsid w:val="000D5C4C"/>
    <w:rsid w:val="000D6C3A"/>
    <w:rsid w:val="000E01C2"/>
    <w:rsid w:val="000E0923"/>
    <w:rsid w:val="000E13D2"/>
    <w:rsid w:val="000E2194"/>
    <w:rsid w:val="000E24BA"/>
    <w:rsid w:val="000E30D5"/>
    <w:rsid w:val="000E3FD3"/>
    <w:rsid w:val="000E498A"/>
    <w:rsid w:val="000E5982"/>
    <w:rsid w:val="000F188E"/>
    <w:rsid w:val="000F189F"/>
    <w:rsid w:val="000F67EC"/>
    <w:rsid w:val="0010420D"/>
    <w:rsid w:val="0010552A"/>
    <w:rsid w:val="0011284A"/>
    <w:rsid w:val="001146CA"/>
    <w:rsid w:val="001168CB"/>
    <w:rsid w:val="00121A44"/>
    <w:rsid w:val="00126FEF"/>
    <w:rsid w:val="00127445"/>
    <w:rsid w:val="00130061"/>
    <w:rsid w:val="00130360"/>
    <w:rsid w:val="0013252D"/>
    <w:rsid w:val="00132603"/>
    <w:rsid w:val="00133EF8"/>
    <w:rsid w:val="00134A03"/>
    <w:rsid w:val="00135B76"/>
    <w:rsid w:val="0013799A"/>
    <w:rsid w:val="00141204"/>
    <w:rsid w:val="001462A0"/>
    <w:rsid w:val="0014680F"/>
    <w:rsid w:val="00150B7A"/>
    <w:rsid w:val="00150F55"/>
    <w:rsid w:val="0015130C"/>
    <w:rsid w:val="00151688"/>
    <w:rsid w:val="0015192E"/>
    <w:rsid w:val="00152E1C"/>
    <w:rsid w:val="001544D0"/>
    <w:rsid w:val="00154B55"/>
    <w:rsid w:val="001602E6"/>
    <w:rsid w:val="00163A2A"/>
    <w:rsid w:val="00163E81"/>
    <w:rsid w:val="001653D9"/>
    <w:rsid w:val="00165A2A"/>
    <w:rsid w:val="00166441"/>
    <w:rsid w:val="0016743E"/>
    <w:rsid w:val="001709A7"/>
    <w:rsid w:val="001713CB"/>
    <w:rsid w:val="00173284"/>
    <w:rsid w:val="00173402"/>
    <w:rsid w:val="00175D97"/>
    <w:rsid w:val="00180DF8"/>
    <w:rsid w:val="00181B7B"/>
    <w:rsid w:val="00190768"/>
    <w:rsid w:val="00195107"/>
    <w:rsid w:val="00195120"/>
    <w:rsid w:val="00197BCE"/>
    <w:rsid w:val="00197E48"/>
    <w:rsid w:val="001A5CCF"/>
    <w:rsid w:val="001B0F86"/>
    <w:rsid w:val="001B23C8"/>
    <w:rsid w:val="001B6211"/>
    <w:rsid w:val="001B7B71"/>
    <w:rsid w:val="001C0645"/>
    <w:rsid w:val="001C25CF"/>
    <w:rsid w:val="001C3F27"/>
    <w:rsid w:val="001C6A58"/>
    <w:rsid w:val="001C758A"/>
    <w:rsid w:val="001D1E38"/>
    <w:rsid w:val="001D205C"/>
    <w:rsid w:val="001D40EF"/>
    <w:rsid w:val="001E360D"/>
    <w:rsid w:val="001F03FF"/>
    <w:rsid w:val="001F14D1"/>
    <w:rsid w:val="001F4866"/>
    <w:rsid w:val="00201FB4"/>
    <w:rsid w:val="002035A3"/>
    <w:rsid w:val="00210526"/>
    <w:rsid w:val="002108A5"/>
    <w:rsid w:val="002122B6"/>
    <w:rsid w:val="00212D62"/>
    <w:rsid w:val="00214054"/>
    <w:rsid w:val="00220D02"/>
    <w:rsid w:val="002219A7"/>
    <w:rsid w:val="002259CD"/>
    <w:rsid w:val="00226D0C"/>
    <w:rsid w:val="00230C32"/>
    <w:rsid w:val="00236BEE"/>
    <w:rsid w:val="00236E6B"/>
    <w:rsid w:val="00240504"/>
    <w:rsid w:val="00240F79"/>
    <w:rsid w:val="00241F50"/>
    <w:rsid w:val="00243A0C"/>
    <w:rsid w:val="002450F3"/>
    <w:rsid w:val="00245597"/>
    <w:rsid w:val="00247FBA"/>
    <w:rsid w:val="00250E04"/>
    <w:rsid w:val="00252181"/>
    <w:rsid w:val="00252F16"/>
    <w:rsid w:val="00257228"/>
    <w:rsid w:val="00261161"/>
    <w:rsid w:val="002640B2"/>
    <w:rsid w:val="002646E2"/>
    <w:rsid w:val="00265370"/>
    <w:rsid w:val="0026774C"/>
    <w:rsid w:val="00267781"/>
    <w:rsid w:val="0027127C"/>
    <w:rsid w:val="00271522"/>
    <w:rsid w:val="00273BBA"/>
    <w:rsid w:val="002814E0"/>
    <w:rsid w:val="00287468"/>
    <w:rsid w:val="00287E20"/>
    <w:rsid w:val="002900CB"/>
    <w:rsid w:val="00291033"/>
    <w:rsid w:val="00291A5B"/>
    <w:rsid w:val="002928B2"/>
    <w:rsid w:val="00294373"/>
    <w:rsid w:val="00294EC2"/>
    <w:rsid w:val="00295B65"/>
    <w:rsid w:val="00295BF2"/>
    <w:rsid w:val="002A0435"/>
    <w:rsid w:val="002A2599"/>
    <w:rsid w:val="002A28B4"/>
    <w:rsid w:val="002A4335"/>
    <w:rsid w:val="002A5C03"/>
    <w:rsid w:val="002B03CE"/>
    <w:rsid w:val="002C113B"/>
    <w:rsid w:val="002C18D5"/>
    <w:rsid w:val="002C2D20"/>
    <w:rsid w:val="002C69F9"/>
    <w:rsid w:val="002C6C48"/>
    <w:rsid w:val="002C797B"/>
    <w:rsid w:val="002D4D90"/>
    <w:rsid w:val="002E0611"/>
    <w:rsid w:val="002E63D1"/>
    <w:rsid w:val="002E7304"/>
    <w:rsid w:val="002F0E59"/>
    <w:rsid w:val="002F1202"/>
    <w:rsid w:val="002F1884"/>
    <w:rsid w:val="003031AD"/>
    <w:rsid w:val="00303A43"/>
    <w:rsid w:val="003044CC"/>
    <w:rsid w:val="0030670C"/>
    <w:rsid w:val="0031069A"/>
    <w:rsid w:val="00312238"/>
    <w:rsid w:val="0031313E"/>
    <w:rsid w:val="0031376E"/>
    <w:rsid w:val="00313D47"/>
    <w:rsid w:val="00315AEF"/>
    <w:rsid w:val="003165C5"/>
    <w:rsid w:val="00316750"/>
    <w:rsid w:val="003167B9"/>
    <w:rsid w:val="00330CA3"/>
    <w:rsid w:val="00335C78"/>
    <w:rsid w:val="003403F6"/>
    <w:rsid w:val="00340EAB"/>
    <w:rsid w:val="0034410F"/>
    <w:rsid w:val="00344F2B"/>
    <w:rsid w:val="00345132"/>
    <w:rsid w:val="00347E3A"/>
    <w:rsid w:val="00352B35"/>
    <w:rsid w:val="00353B3D"/>
    <w:rsid w:val="00357B12"/>
    <w:rsid w:val="00360D2E"/>
    <w:rsid w:val="0036209D"/>
    <w:rsid w:val="003670F5"/>
    <w:rsid w:val="003671C7"/>
    <w:rsid w:val="003701AB"/>
    <w:rsid w:val="00370C30"/>
    <w:rsid w:val="00371011"/>
    <w:rsid w:val="00371F88"/>
    <w:rsid w:val="0037527C"/>
    <w:rsid w:val="003800CE"/>
    <w:rsid w:val="003817D6"/>
    <w:rsid w:val="00382854"/>
    <w:rsid w:val="0038721E"/>
    <w:rsid w:val="00392B8D"/>
    <w:rsid w:val="003A103B"/>
    <w:rsid w:val="003A3217"/>
    <w:rsid w:val="003A4573"/>
    <w:rsid w:val="003A588D"/>
    <w:rsid w:val="003B235D"/>
    <w:rsid w:val="003B2E52"/>
    <w:rsid w:val="003B63D2"/>
    <w:rsid w:val="003B6FE5"/>
    <w:rsid w:val="003B7C05"/>
    <w:rsid w:val="003C2E34"/>
    <w:rsid w:val="003C3C36"/>
    <w:rsid w:val="003C4777"/>
    <w:rsid w:val="003C511A"/>
    <w:rsid w:val="003C5931"/>
    <w:rsid w:val="003C7289"/>
    <w:rsid w:val="003D1317"/>
    <w:rsid w:val="003D202A"/>
    <w:rsid w:val="003D2CB0"/>
    <w:rsid w:val="003D2EDA"/>
    <w:rsid w:val="003D5FC1"/>
    <w:rsid w:val="003D61DA"/>
    <w:rsid w:val="003D73D0"/>
    <w:rsid w:val="003D7A38"/>
    <w:rsid w:val="003E0039"/>
    <w:rsid w:val="003E041F"/>
    <w:rsid w:val="003E1DE3"/>
    <w:rsid w:val="003E2A63"/>
    <w:rsid w:val="003E4684"/>
    <w:rsid w:val="003E552B"/>
    <w:rsid w:val="003F1312"/>
    <w:rsid w:val="003F340B"/>
    <w:rsid w:val="003F57B0"/>
    <w:rsid w:val="003F5A44"/>
    <w:rsid w:val="00400830"/>
    <w:rsid w:val="004022B9"/>
    <w:rsid w:val="0040403C"/>
    <w:rsid w:val="00405422"/>
    <w:rsid w:val="00406F62"/>
    <w:rsid w:val="004076B8"/>
    <w:rsid w:val="00410EA6"/>
    <w:rsid w:val="00411FBA"/>
    <w:rsid w:val="004123F3"/>
    <w:rsid w:val="00413036"/>
    <w:rsid w:val="0041357C"/>
    <w:rsid w:val="0041744D"/>
    <w:rsid w:val="0041770E"/>
    <w:rsid w:val="00421553"/>
    <w:rsid w:val="004262A8"/>
    <w:rsid w:val="0042770B"/>
    <w:rsid w:val="00427DB4"/>
    <w:rsid w:val="00430A49"/>
    <w:rsid w:val="00430B6E"/>
    <w:rsid w:val="00437931"/>
    <w:rsid w:val="00440828"/>
    <w:rsid w:val="004425C0"/>
    <w:rsid w:val="00442D5D"/>
    <w:rsid w:val="00443FD2"/>
    <w:rsid w:val="0044464B"/>
    <w:rsid w:val="004466BD"/>
    <w:rsid w:val="00451B01"/>
    <w:rsid w:val="004520CF"/>
    <w:rsid w:val="0045358D"/>
    <w:rsid w:val="0045402F"/>
    <w:rsid w:val="00455119"/>
    <w:rsid w:val="0045660C"/>
    <w:rsid w:val="004575BD"/>
    <w:rsid w:val="00457BF2"/>
    <w:rsid w:val="00460A6A"/>
    <w:rsid w:val="004627BE"/>
    <w:rsid w:val="004647DC"/>
    <w:rsid w:val="00467F93"/>
    <w:rsid w:val="00476525"/>
    <w:rsid w:val="00477FBE"/>
    <w:rsid w:val="00482D68"/>
    <w:rsid w:val="00483779"/>
    <w:rsid w:val="00484DE8"/>
    <w:rsid w:val="00486EDC"/>
    <w:rsid w:val="00493D93"/>
    <w:rsid w:val="00493F0D"/>
    <w:rsid w:val="0049539E"/>
    <w:rsid w:val="004A0EFE"/>
    <w:rsid w:val="004A1196"/>
    <w:rsid w:val="004A2BCB"/>
    <w:rsid w:val="004A4EC9"/>
    <w:rsid w:val="004B2171"/>
    <w:rsid w:val="004B2313"/>
    <w:rsid w:val="004B23BA"/>
    <w:rsid w:val="004B3B2E"/>
    <w:rsid w:val="004B46A3"/>
    <w:rsid w:val="004B782E"/>
    <w:rsid w:val="004C5232"/>
    <w:rsid w:val="004C66C8"/>
    <w:rsid w:val="004C795D"/>
    <w:rsid w:val="004D0B3D"/>
    <w:rsid w:val="004D37F4"/>
    <w:rsid w:val="004D5F66"/>
    <w:rsid w:val="004D7F1F"/>
    <w:rsid w:val="004E0281"/>
    <w:rsid w:val="004E671D"/>
    <w:rsid w:val="004F3029"/>
    <w:rsid w:val="004F6382"/>
    <w:rsid w:val="004F67B7"/>
    <w:rsid w:val="004F6F6E"/>
    <w:rsid w:val="00501225"/>
    <w:rsid w:val="00501AB0"/>
    <w:rsid w:val="0050552F"/>
    <w:rsid w:val="00510893"/>
    <w:rsid w:val="00512C81"/>
    <w:rsid w:val="00513310"/>
    <w:rsid w:val="005167FF"/>
    <w:rsid w:val="00517FFE"/>
    <w:rsid w:val="00520F27"/>
    <w:rsid w:val="00521CE4"/>
    <w:rsid w:val="0052324D"/>
    <w:rsid w:val="00523797"/>
    <w:rsid w:val="005242C1"/>
    <w:rsid w:val="00527691"/>
    <w:rsid w:val="00531246"/>
    <w:rsid w:val="0053570C"/>
    <w:rsid w:val="00535929"/>
    <w:rsid w:val="00541236"/>
    <w:rsid w:val="00542803"/>
    <w:rsid w:val="005433A1"/>
    <w:rsid w:val="00543569"/>
    <w:rsid w:val="005448BB"/>
    <w:rsid w:val="0054591D"/>
    <w:rsid w:val="00545ABE"/>
    <w:rsid w:val="00546BDB"/>
    <w:rsid w:val="00551B42"/>
    <w:rsid w:val="00553B5F"/>
    <w:rsid w:val="005540CB"/>
    <w:rsid w:val="00555D5C"/>
    <w:rsid w:val="00557FB4"/>
    <w:rsid w:val="0056112A"/>
    <w:rsid w:val="0056185E"/>
    <w:rsid w:val="00563577"/>
    <w:rsid w:val="00564BEF"/>
    <w:rsid w:val="0056555F"/>
    <w:rsid w:val="00570762"/>
    <w:rsid w:val="00570814"/>
    <w:rsid w:val="00572AD3"/>
    <w:rsid w:val="00574F3C"/>
    <w:rsid w:val="00580932"/>
    <w:rsid w:val="00586DCA"/>
    <w:rsid w:val="00592DFE"/>
    <w:rsid w:val="00594AF2"/>
    <w:rsid w:val="005952EC"/>
    <w:rsid w:val="005A23ED"/>
    <w:rsid w:val="005A3477"/>
    <w:rsid w:val="005A40D1"/>
    <w:rsid w:val="005A66B8"/>
    <w:rsid w:val="005B0C5B"/>
    <w:rsid w:val="005B1900"/>
    <w:rsid w:val="005B5729"/>
    <w:rsid w:val="005C0D82"/>
    <w:rsid w:val="005C1E74"/>
    <w:rsid w:val="005C706C"/>
    <w:rsid w:val="005C7866"/>
    <w:rsid w:val="005D06E8"/>
    <w:rsid w:val="005D1DFE"/>
    <w:rsid w:val="005D656A"/>
    <w:rsid w:val="005D7B93"/>
    <w:rsid w:val="005E6D64"/>
    <w:rsid w:val="005E6F8B"/>
    <w:rsid w:val="005F27C0"/>
    <w:rsid w:val="005F3487"/>
    <w:rsid w:val="005F56B5"/>
    <w:rsid w:val="005F7AC3"/>
    <w:rsid w:val="006002EE"/>
    <w:rsid w:val="00602F20"/>
    <w:rsid w:val="00606BA5"/>
    <w:rsid w:val="00617BC7"/>
    <w:rsid w:val="00621EAC"/>
    <w:rsid w:val="00622C2F"/>
    <w:rsid w:val="00622F87"/>
    <w:rsid w:val="006250F7"/>
    <w:rsid w:val="00625C9D"/>
    <w:rsid w:val="00627518"/>
    <w:rsid w:val="00630198"/>
    <w:rsid w:val="00631F2E"/>
    <w:rsid w:val="006341D5"/>
    <w:rsid w:val="00636F75"/>
    <w:rsid w:val="0064042E"/>
    <w:rsid w:val="00643570"/>
    <w:rsid w:val="00647980"/>
    <w:rsid w:val="006508D2"/>
    <w:rsid w:val="00660479"/>
    <w:rsid w:val="0067412D"/>
    <w:rsid w:val="00683872"/>
    <w:rsid w:val="006871F7"/>
    <w:rsid w:val="00687364"/>
    <w:rsid w:val="00687D4B"/>
    <w:rsid w:val="00691BB6"/>
    <w:rsid w:val="006942FB"/>
    <w:rsid w:val="006944D6"/>
    <w:rsid w:val="00695266"/>
    <w:rsid w:val="00695C87"/>
    <w:rsid w:val="006973AD"/>
    <w:rsid w:val="00697790"/>
    <w:rsid w:val="006A2F91"/>
    <w:rsid w:val="006A6B74"/>
    <w:rsid w:val="006A7F26"/>
    <w:rsid w:val="006B27B9"/>
    <w:rsid w:val="006B77D2"/>
    <w:rsid w:val="006C56C4"/>
    <w:rsid w:val="006C5E18"/>
    <w:rsid w:val="006C74A8"/>
    <w:rsid w:val="006D0E15"/>
    <w:rsid w:val="006D68D5"/>
    <w:rsid w:val="006D7C4E"/>
    <w:rsid w:val="006E0864"/>
    <w:rsid w:val="006E34EC"/>
    <w:rsid w:val="006E5521"/>
    <w:rsid w:val="006E7850"/>
    <w:rsid w:val="006F5FC7"/>
    <w:rsid w:val="006F78FA"/>
    <w:rsid w:val="00701C98"/>
    <w:rsid w:val="00703AE7"/>
    <w:rsid w:val="007041B9"/>
    <w:rsid w:val="00710ADF"/>
    <w:rsid w:val="007129D7"/>
    <w:rsid w:val="00715015"/>
    <w:rsid w:val="00715A07"/>
    <w:rsid w:val="007165D8"/>
    <w:rsid w:val="00716D68"/>
    <w:rsid w:val="00716DDE"/>
    <w:rsid w:val="00717D97"/>
    <w:rsid w:val="00723A33"/>
    <w:rsid w:val="00725B22"/>
    <w:rsid w:val="007260A3"/>
    <w:rsid w:val="0073443F"/>
    <w:rsid w:val="00734E1C"/>
    <w:rsid w:val="007418C1"/>
    <w:rsid w:val="0074524E"/>
    <w:rsid w:val="00745313"/>
    <w:rsid w:val="007455F7"/>
    <w:rsid w:val="00747C95"/>
    <w:rsid w:val="00747F98"/>
    <w:rsid w:val="00750201"/>
    <w:rsid w:val="007530BB"/>
    <w:rsid w:val="0075427E"/>
    <w:rsid w:val="00765E44"/>
    <w:rsid w:val="007717A7"/>
    <w:rsid w:val="0077248B"/>
    <w:rsid w:val="007766D9"/>
    <w:rsid w:val="00777D67"/>
    <w:rsid w:val="00782567"/>
    <w:rsid w:val="00786C15"/>
    <w:rsid w:val="00786CC8"/>
    <w:rsid w:val="00795E77"/>
    <w:rsid w:val="007A1B94"/>
    <w:rsid w:val="007A2433"/>
    <w:rsid w:val="007A4BF7"/>
    <w:rsid w:val="007A5336"/>
    <w:rsid w:val="007A7ACE"/>
    <w:rsid w:val="007B1D7E"/>
    <w:rsid w:val="007B4B86"/>
    <w:rsid w:val="007C049D"/>
    <w:rsid w:val="007C1E15"/>
    <w:rsid w:val="007D0B0F"/>
    <w:rsid w:val="007D47BA"/>
    <w:rsid w:val="007D487A"/>
    <w:rsid w:val="007D5F3C"/>
    <w:rsid w:val="007D75B2"/>
    <w:rsid w:val="007E00C8"/>
    <w:rsid w:val="007E0821"/>
    <w:rsid w:val="007E1C9D"/>
    <w:rsid w:val="007E34E5"/>
    <w:rsid w:val="007E3B63"/>
    <w:rsid w:val="007E4920"/>
    <w:rsid w:val="007F5DB4"/>
    <w:rsid w:val="007F676D"/>
    <w:rsid w:val="008044F3"/>
    <w:rsid w:val="0080554D"/>
    <w:rsid w:val="008121EC"/>
    <w:rsid w:val="00814F27"/>
    <w:rsid w:val="0082012D"/>
    <w:rsid w:val="00822D2E"/>
    <w:rsid w:val="00824A74"/>
    <w:rsid w:val="00830A50"/>
    <w:rsid w:val="00837FB4"/>
    <w:rsid w:val="0084165B"/>
    <w:rsid w:val="00841F9A"/>
    <w:rsid w:val="00846378"/>
    <w:rsid w:val="0084716C"/>
    <w:rsid w:val="0085047B"/>
    <w:rsid w:val="00852D8B"/>
    <w:rsid w:val="00852DD3"/>
    <w:rsid w:val="008531CF"/>
    <w:rsid w:val="00853C5B"/>
    <w:rsid w:val="008543C1"/>
    <w:rsid w:val="008545EF"/>
    <w:rsid w:val="00860253"/>
    <w:rsid w:val="0086422A"/>
    <w:rsid w:val="0086543C"/>
    <w:rsid w:val="008665EE"/>
    <w:rsid w:val="00871E53"/>
    <w:rsid w:val="00876CF5"/>
    <w:rsid w:val="008777F6"/>
    <w:rsid w:val="00883C2B"/>
    <w:rsid w:val="008854AC"/>
    <w:rsid w:val="008858D5"/>
    <w:rsid w:val="00886985"/>
    <w:rsid w:val="008928B1"/>
    <w:rsid w:val="008929C2"/>
    <w:rsid w:val="008A00D3"/>
    <w:rsid w:val="008A2286"/>
    <w:rsid w:val="008A2505"/>
    <w:rsid w:val="008A3C66"/>
    <w:rsid w:val="008A5B85"/>
    <w:rsid w:val="008A7E10"/>
    <w:rsid w:val="008B15BD"/>
    <w:rsid w:val="008B654D"/>
    <w:rsid w:val="008C29DE"/>
    <w:rsid w:val="008C4ECB"/>
    <w:rsid w:val="008C4FA9"/>
    <w:rsid w:val="008D0523"/>
    <w:rsid w:val="008D18DF"/>
    <w:rsid w:val="008D33F9"/>
    <w:rsid w:val="008D3FDB"/>
    <w:rsid w:val="008D4725"/>
    <w:rsid w:val="008E2ACE"/>
    <w:rsid w:val="008E4766"/>
    <w:rsid w:val="008E4AA6"/>
    <w:rsid w:val="008E4E96"/>
    <w:rsid w:val="008F0C4F"/>
    <w:rsid w:val="008F0D7D"/>
    <w:rsid w:val="008F13EB"/>
    <w:rsid w:val="008F2B0C"/>
    <w:rsid w:val="008F2F81"/>
    <w:rsid w:val="0090108F"/>
    <w:rsid w:val="00913BE5"/>
    <w:rsid w:val="0091435F"/>
    <w:rsid w:val="00915F98"/>
    <w:rsid w:val="009211CF"/>
    <w:rsid w:val="00925791"/>
    <w:rsid w:val="00926375"/>
    <w:rsid w:val="00927933"/>
    <w:rsid w:val="00934149"/>
    <w:rsid w:val="009364AD"/>
    <w:rsid w:val="009453D2"/>
    <w:rsid w:val="00947D2C"/>
    <w:rsid w:val="00953A67"/>
    <w:rsid w:val="00957A90"/>
    <w:rsid w:val="00960EF2"/>
    <w:rsid w:val="009621C0"/>
    <w:rsid w:val="0096627C"/>
    <w:rsid w:val="009668CC"/>
    <w:rsid w:val="009707DA"/>
    <w:rsid w:val="00974D12"/>
    <w:rsid w:val="00975B8A"/>
    <w:rsid w:val="00977A8C"/>
    <w:rsid w:val="00985C5C"/>
    <w:rsid w:val="00991CB3"/>
    <w:rsid w:val="00996C9E"/>
    <w:rsid w:val="00997ED0"/>
    <w:rsid w:val="009A0383"/>
    <w:rsid w:val="009A0A85"/>
    <w:rsid w:val="009A155C"/>
    <w:rsid w:val="009A2153"/>
    <w:rsid w:val="009A395D"/>
    <w:rsid w:val="009A53E8"/>
    <w:rsid w:val="009A5CC3"/>
    <w:rsid w:val="009A6762"/>
    <w:rsid w:val="009A774D"/>
    <w:rsid w:val="009A7969"/>
    <w:rsid w:val="009B0012"/>
    <w:rsid w:val="009B0F36"/>
    <w:rsid w:val="009B17C1"/>
    <w:rsid w:val="009B5262"/>
    <w:rsid w:val="009C3117"/>
    <w:rsid w:val="009C44EA"/>
    <w:rsid w:val="009C5457"/>
    <w:rsid w:val="009C76D0"/>
    <w:rsid w:val="009D14DA"/>
    <w:rsid w:val="009D1F4F"/>
    <w:rsid w:val="009D5E78"/>
    <w:rsid w:val="009E0FF4"/>
    <w:rsid w:val="009E21AD"/>
    <w:rsid w:val="009E22FF"/>
    <w:rsid w:val="009E28A1"/>
    <w:rsid w:val="009E2E0D"/>
    <w:rsid w:val="009F421B"/>
    <w:rsid w:val="009F5976"/>
    <w:rsid w:val="00A01D80"/>
    <w:rsid w:val="00A0546E"/>
    <w:rsid w:val="00A073B6"/>
    <w:rsid w:val="00A07C56"/>
    <w:rsid w:val="00A113CD"/>
    <w:rsid w:val="00A11630"/>
    <w:rsid w:val="00A16E31"/>
    <w:rsid w:val="00A24E7E"/>
    <w:rsid w:val="00A254D9"/>
    <w:rsid w:val="00A2581A"/>
    <w:rsid w:val="00A26DD5"/>
    <w:rsid w:val="00A26E5A"/>
    <w:rsid w:val="00A27B76"/>
    <w:rsid w:val="00A3078B"/>
    <w:rsid w:val="00A3100A"/>
    <w:rsid w:val="00A327A1"/>
    <w:rsid w:val="00A35508"/>
    <w:rsid w:val="00A37425"/>
    <w:rsid w:val="00A426E0"/>
    <w:rsid w:val="00A43C16"/>
    <w:rsid w:val="00A44080"/>
    <w:rsid w:val="00A455E5"/>
    <w:rsid w:val="00A4632E"/>
    <w:rsid w:val="00A50F24"/>
    <w:rsid w:val="00A537C0"/>
    <w:rsid w:val="00A543AD"/>
    <w:rsid w:val="00A578E6"/>
    <w:rsid w:val="00A61272"/>
    <w:rsid w:val="00A65DB2"/>
    <w:rsid w:val="00A705A8"/>
    <w:rsid w:val="00A70EF4"/>
    <w:rsid w:val="00A749C5"/>
    <w:rsid w:val="00A74C7F"/>
    <w:rsid w:val="00A75154"/>
    <w:rsid w:val="00A76814"/>
    <w:rsid w:val="00A769BD"/>
    <w:rsid w:val="00A77CB6"/>
    <w:rsid w:val="00A80473"/>
    <w:rsid w:val="00A80D96"/>
    <w:rsid w:val="00A81667"/>
    <w:rsid w:val="00A83ADC"/>
    <w:rsid w:val="00A8433D"/>
    <w:rsid w:val="00A90E1F"/>
    <w:rsid w:val="00A9212B"/>
    <w:rsid w:val="00A95556"/>
    <w:rsid w:val="00A95A08"/>
    <w:rsid w:val="00AA1914"/>
    <w:rsid w:val="00AA3C01"/>
    <w:rsid w:val="00AA5AC8"/>
    <w:rsid w:val="00AA6F1F"/>
    <w:rsid w:val="00AA781B"/>
    <w:rsid w:val="00AB3824"/>
    <w:rsid w:val="00AB39C7"/>
    <w:rsid w:val="00AB5607"/>
    <w:rsid w:val="00AB7294"/>
    <w:rsid w:val="00AC28A2"/>
    <w:rsid w:val="00AC5240"/>
    <w:rsid w:val="00AC7242"/>
    <w:rsid w:val="00AD4210"/>
    <w:rsid w:val="00AD5D9E"/>
    <w:rsid w:val="00AE3C06"/>
    <w:rsid w:val="00AE53FC"/>
    <w:rsid w:val="00AE5594"/>
    <w:rsid w:val="00AE6035"/>
    <w:rsid w:val="00AE68DB"/>
    <w:rsid w:val="00AF122D"/>
    <w:rsid w:val="00AF1AC1"/>
    <w:rsid w:val="00AF2A83"/>
    <w:rsid w:val="00AF37E4"/>
    <w:rsid w:val="00AF3D76"/>
    <w:rsid w:val="00AF41C8"/>
    <w:rsid w:val="00AF6047"/>
    <w:rsid w:val="00AF6127"/>
    <w:rsid w:val="00B00092"/>
    <w:rsid w:val="00B051DD"/>
    <w:rsid w:val="00B078F9"/>
    <w:rsid w:val="00B13C67"/>
    <w:rsid w:val="00B144E0"/>
    <w:rsid w:val="00B16EE0"/>
    <w:rsid w:val="00B220EE"/>
    <w:rsid w:val="00B225EA"/>
    <w:rsid w:val="00B227CE"/>
    <w:rsid w:val="00B333EE"/>
    <w:rsid w:val="00B35922"/>
    <w:rsid w:val="00B35D4C"/>
    <w:rsid w:val="00B40978"/>
    <w:rsid w:val="00B40A01"/>
    <w:rsid w:val="00B43825"/>
    <w:rsid w:val="00B43B6A"/>
    <w:rsid w:val="00B44386"/>
    <w:rsid w:val="00B44592"/>
    <w:rsid w:val="00B45B34"/>
    <w:rsid w:val="00B46597"/>
    <w:rsid w:val="00B5007C"/>
    <w:rsid w:val="00B51A66"/>
    <w:rsid w:val="00B532B7"/>
    <w:rsid w:val="00B553AD"/>
    <w:rsid w:val="00B569AE"/>
    <w:rsid w:val="00B57121"/>
    <w:rsid w:val="00B60FFA"/>
    <w:rsid w:val="00B676F1"/>
    <w:rsid w:val="00B70A9A"/>
    <w:rsid w:val="00B770FF"/>
    <w:rsid w:val="00B81BA1"/>
    <w:rsid w:val="00B82632"/>
    <w:rsid w:val="00B83893"/>
    <w:rsid w:val="00B85EA3"/>
    <w:rsid w:val="00B865C7"/>
    <w:rsid w:val="00B86821"/>
    <w:rsid w:val="00B903D5"/>
    <w:rsid w:val="00B909DC"/>
    <w:rsid w:val="00B95ECE"/>
    <w:rsid w:val="00BA0C59"/>
    <w:rsid w:val="00BA1A91"/>
    <w:rsid w:val="00BA677D"/>
    <w:rsid w:val="00BB17BE"/>
    <w:rsid w:val="00BB244C"/>
    <w:rsid w:val="00BB346C"/>
    <w:rsid w:val="00BB3EA9"/>
    <w:rsid w:val="00BB41EF"/>
    <w:rsid w:val="00BB481F"/>
    <w:rsid w:val="00BB4D91"/>
    <w:rsid w:val="00BB78E9"/>
    <w:rsid w:val="00BC2FEC"/>
    <w:rsid w:val="00BC4294"/>
    <w:rsid w:val="00BC4B3A"/>
    <w:rsid w:val="00BC553E"/>
    <w:rsid w:val="00BC59B1"/>
    <w:rsid w:val="00BD4ACB"/>
    <w:rsid w:val="00BD5FB6"/>
    <w:rsid w:val="00BD623D"/>
    <w:rsid w:val="00BD64C8"/>
    <w:rsid w:val="00BD68D3"/>
    <w:rsid w:val="00BD7D76"/>
    <w:rsid w:val="00BE0397"/>
    <w:rsid w:val="00BE04C2"/>
    <w:rsid w:val="00BE12B6"/>
    <w:rsid w:val="00BE2B24"/>
    <w:rsid w:val="00BE4656"/>
    <w:rsid w:val="00BE5066"/>
    <w:rsid w:val="00BE58D9"/>
    <w:rsid w:val="00BE69FB"/>
    <w:rsid w:val="00BF1262"/>
    <w:rsid w:val="00BF229A"/>
    <w:rsid w:val="00BF307B"/>
    <w:rsid w:val="00C054E6"/>
    <w:rsid w:val="00C124BF"/>
    <w:rsid w:val="00C12D99"/>
    <w:rsid w:val="00C13A0F"/>
    <w:rsid w:val="00C1649F"/>
    <w:rsid w:val="00C16C05"/>
    <w:rsid w:val="00C1790B"/>
    <w:rsid w:val="00C22ECC"/>
    <w:rsid w:val="00C24D97"/>
    <w:rsid w:val="00C26310"/>
    <w:rsid w:val="00C2644D"/>
    <w:rsid w:val="00C27C02"/>
    <w:rsid w:val="00C31507"/>
    <w:rsid w:val="00C336A5"/>
    <w:rsid w:val="00C33703"/>
    <w:rsid w:val="00C36C07"/>
    <w:rsid w:val="00C41F61"/>
    <w:rsid w:val="00C44459"/>
    <w:rsid w:val="00C47E40"/>
    <w:rsid w:val="00C54D98"/>
    <w:rsid w:val="00C55DB6"/>
    <w:rsid w:val="00C56519"/>
    <w:rsid w:val="00C63B8A"/>
    <w:rsid w:val="00C662B9"/>
    <w:rsid w:val="00C67121"/>
    <w:rsid w:val="00C7002C"/>
    <w:rsid w:val="00C75047"/>
    <w:rsid w:val="00C764EF"/>
    <w:rsid w:val="00C8019C"/>
    <w:rsid w:val="00C80D62"/>
    <w:rsid w:val="00C849FF"/>
    <w:rsid w:val="00C850A5"/>
    <w:rsid w:val="00C87400"/>
    <w:rsid w:val="00C94A44"/>
    <w:rsid w:val="00C957A5"/>
    <w:rsid w:val="00CA3567"/>
    <w:rsid w:val="00CA3929"/>
    <w:rsid w:val="00CA5309"/>
    <w:rsid w:val="00CA6546"/>
    <w:rsid w:val="00CC0216"/>
    <w:rsid w:val="00CC73AC"/>
    <w:rsid w:val="00CD1950"/>
    <w:rsid w:val="00CD1D47"/>
    <w:rsid w:val="00CD2B59"/>
    <w:rsid w:val="00CD44D3"/>
    <w:rsid w:val="00CD6082"/>
    <w:rsid w:val="00CD71E1"/>
    <w:rsid w:val="00CE171A"/>
    <w:rsid w:val="00CE17C7"/>
    <w:rsid w:val="00CE1B97"/>
    <w:rsid w:val="00CF0DD2"/>
    <w:rsid w:val="00CF109B"/>
    <w:rsid w:val="00CF1D05"/>
    <w:rsid w:val="00D0007A"/>
    <w:rsid w:val="00D00E24"/>
    <w:rsid w:val="00D00E41"/>
    <w:rsid w:val="00D01757"/>
    <w:rsid w:val="00D02849"/>
    <w:rsid w:val="00D03100"/>
    <w:rsid w:val="00D03D27"/>
    <w:rsid w:val="00D05EB6"/>
    <w:rsid w:val="00D129D7"/>
    <w:rsid w:val="00D136E9"/>
    <w:rsid w:val="00D151E7"/>
    <w:rsid w:val="00D16F78"/>
    <w:rsid w:val="00D21175"/>
    <w:rsid w:val="00D211A2"/>
    <w:rsid w:val="00D215E3"/>
    <w:rsid w:val="00D24850"/>
    <w:rsid w:val="00D251D4"/>
    <w:rsid w:val="00D272AA"/>
    <w:rsid w:val="00D27665"/>
    <w:rsid w:val="00D30C4B"/>
    <w:rsid w:val="00D314F6"/>
    <w:rsid w:val="00D33A2A"/>
    <w:rsid w:val="00D376CC"/>
    <w:rsid w:val="00D41818"/>
    <w:rsid w:val="00D5089D"/>
    <w:rsid w:val="00D50BBB"/>
    <w:rsid w:val="00D50C53"/>
    <w:rsid w:val="00D52D41"/>
    <w:rsid w:val="00D542D7"/>
    <w:rsid w:val="00D56BF2"/>
    <w:rsid w:val="00D573A1"/>
    <w:rsid w:val="00D60108"/>
    <w:rsid w:val="00D705E0"/>
    <w:rsid w:val="00D707D5"/>
    <w:rsid w:val="00D7173F"/>
    <w:rsid w:val="00D71A56"/>
    <w:rsid w:val="00D74945"/>
    <w:rsid w:val="00D74CDD"/>
    <w:rsid w:val="00D75A76"/>
    <w:rsid w:val="00D75AF5"/>
    <w:rsid w:val="00D763BB"/>
    <w:rsid w:val="00D779D9"/>
    <w:rsid w:val="00D80FA7"/>
    <w:rsid w:val="00D83A9A"/>
    <w:rsid w:val="00D84560"/>
    <w:rsid w:val="00D864E2"/>
    <w:rsid w:val="00D90107"/>
    <w:rsid w:val="00D90670"/>
    <w:rsid w:val="00D91345"/>
    <w:rsid w:val="00D91FDE"/>
    <w:rsid w:val="00D95E23"/>
    <w:rsid w:val="00D96A57"/>
    <w:rsid w:val="00D97A8A"/>
    <w:rsid w:val="00DA506D"/>
    <w:rsid w:val="00DA66D7"/>
    <w:rsid w:val="00DA6E09"/>
    <w:rsid w:val="00DB0ABF"/>
    <w:rsid w:val="00DB182F"/>
    <w:rsid w:val="00DB2229"/>
    <w:rsid w:val="00DB4731"/>
    <w:rsid w:val="00DB4DFB"/>
    <w:rsid w:val="00DB4F69"/>
    <w:rsid w:val="00DB61E8"/>
    <w:rsid w:val="00DC1509"/>
    <w:rsid w:val="00DC48F8"/>
    <w:rsid w:val="00DC5006"/>
    <w:rsid w:val="00DC666A"/>
    <w:rsid w:val="00DD6CDF"/>
    <w:rsid w:val="00DE055B"/>
    <w:rsid w:val="00DE0734"/>
    <w:rsid w:val="00DE1304"/>
    <w:rsid w:val="00DE2AE6"/>
    <w:rsid w:val="00DE34A1"/>
    <w:rsid w:val="00DE4E28"/>
    <w:rsid w:val="00DE60F0"/>
    <w:rsid w:val="00DF13A0"/>
    <w:rsid w:val="00DF21B6"/>
    <w:rsid w:val="00E00CE3"/>
    <w:rsid w:val="00E05963"/>
    <w:rsid w:val="00E06C94"/>
    <w:rsid w:val="00E06D9F"/>
    <w:rsid w:val="00E07684"/>
    <w:rsid w:val="00E0785E"/>
    <w:rsid w:val="00E10749"/>
    <w:rsid w:val="00E13CC8"/>
    <w:rsid w:val="00E1524A"/>
    <w:rsid w:val="00E17BE8"/>
    <w:rsid w:val="00E2087E"/>
    <w:rsid w:val="00E20AB0"/>
    <w:rsid w:val="00E22AE3"/>
    <w:rsid w:val="00E24D67"/>
    <w:rsid w:val="00E26821"/>
    <w:rsid w:val="00E268B8"/>
    <w:rsid w:val="00E30B5B"/>
    <w:rsid w:val="00E310D7"/>
    <w:rsid w:val="00E36675"/>
    <w:rsid w:val="00E41BC4"/>
    <w:rsid w:val="00E4416B"/>
    <w:rsid w:val="00E4450F"/>
    <w:rsid w:val="00E47FBC"/>
    <w:rsid w:val="00E50079"/>
    <w:rsid w:val="00E5091E"/>
    <w:rsid w:val="00E52D4C"/>
    <w:rsid w:val="00E54651"/>
    <w:rsid w:val="00E5550E"/>
    <w:rsid w:val="00E57CD8"/>
    <w:rsid w:val="00E60E98"/>
    <w:rsid w:val="00E61D3E"/>
    <w:rsid w:val="00E63C9F"/>
    <w:rsid w:val="00E67642"/>
    <w:rsid w:val="00E67D2C"/>
    <w:rsid w:val="00E70B9B"/>
    <w:rsid w:val="00E73FB4"/>
    <w:rsid w:val="00E74C24"/>
    <w:rsid w:val="00E75779"/>
    <w:rsid w:val="00E75AE7"/>
    <w:rsid w:val="00E80EBC"/>
    <w:rsid w:val="00E81252"/>
    <w:rsid w:val="00E82546"/>
    <w:rsid w:val="00E83B45"/>
    <w:rsid w:val="00E852FE"/>
    <w:rsid w:val="00E8570D"/>
    <w:rsid w:val="00E87F73"/>
    <w:rsid w:val="00E91C23"/>
    <w:rsid w:val="00E96173"/>
    <w:rsid w:val="00E97050"/>
    <w:rsid w:val="00EA0197"/>
    <w:rsid w:val="00EA0315"/>
    <w:rsid w:val="00EA40F9"/>
    <w:rsid w:val="00EA5624"/>
    <w:rsid w:val="00EA5A64"/>
    <w:rsid w:val="00EA7136"/>
    <w:rsid w:val="00EB0B07"/>
    <w:rsid w:val="00EB145C"/>
    <w:rsid w:val="00EB2854"/>
    <w:rsid w:val="00EB2B7A"/>
    <w:rsid w:val="00EB3D6E"/>
    <w:rsid w:val="00EB7377"/>
    <w:rsid w:val="00EB78DE"/>
    <w:rsid w:val="00EC46E2"/>
    <w:rsid w:val="00EC499F"/>
    <w:rsid w:val="00ED0096"/>
    <w:rsid w:val="00ED2D0C"/>
    <w:rsid w:val="00ED313B"/>
    <w:rsid w:val="00ED43F6"/>
    <w:rsid w:val="00EE0D88"/>
    <w:rsid w:val="00EE120A"/>
    <w:rsid w:val="00EE2B41"/>
    <w:rsid w:val="00EE2C97"/>
    <w:rsid w:val="00EE2DEE"/>
    <w:rsid w:val="00EE5981"/>
    <w:rsid w:val="00EE6864"/>
    <w:rsid w:val="00EE798D"/>
    <w:rsid w:val="00EF165F"/>
    <w:rsid w:val="00EF1F2B"/>
    <w:rsid w:val="00EF239C"/>
    <w:rsid w:val="00EF38FD"/>
    <w:rsid w:val="00EF5BF9"/>
    <w:rsid w:val="00F02928"/>
    <w:rsid w:val="00F03799"/>
    <w:rsid w:val="00F05438"/>
    <w:rsid w:val="00F06590"/>
    <w:rsid w:val="00F075AE"/>
    <w:rsid w:val="00F11C8B"/>
    <w:rsid w:val="00F1250C"/>
    <w:rsid w:val="00F126E7"/>
    <w:rsid w:val="00F1289B"/>
    <w:rsid w:val="00F1390D"/>
    <w:rsid w:val="00F13F1B"/>
    <w:rsid w:val="00F1493A"/>
    <w:rsid w:val="00F15EFB"/>
    <w:rsid w:val="00F16606"/>
    <w:rsid w:val="00F166D9"/>
    <w:rsid w:val="00F16ED7"/>
    <w:rsid w:val="00F17A11"/>
    <w:rsid w:val="00F21022"/>
    <w:rsid w:val="00F2527A"/>
    <w:rsid w:val="00F325DE"/>
    <w:rsid w:val="00F365B8"/>
    <w:rsid w:val="00F4019A"/>
    <w:rsid w:val="00F45FF1"/>
    <w:rsid w:val="00F46197"/>
    <w:rsid w:val="00F50342"/>
    <w:rsid w:val="00F540B0"/>
    <w:rsid w:val="00F54BDF"/>
    <w:rsid w:val="00F606AD"/>
    <w:rsid w:val="00F61300"/>
    <w:rsid w:val="00F6182E"/>
    <w:rsid w:val="00F6349F"/>
    <w:rsid w:val="00F642E6"/>
    <w:rsid w:val="00F6454B"/>
    <w:rsid w:val="00F64CDD"/>
    <w:rsid w:val="00F67263"/>
    <w:rsid w:val="00F702A7"/>
    <w:rsid w:val="00F7185D"/>
    <w:rsid w:val="00F72898"/>
    <w:rsid w:val="00F72BF6"/>
    <w:rsid w:val="00F75D61"/>
    <w:rsid w:val="00F77FF9"/>
    <w:rsid w:val="00F80E3D"/>
    <w:rsid w:val="00F8167D"/>
    <w:rsid w:val="00F81B71"/>
    <w:rsid w:val="00F865E8"/>
    <w:rsid w:val="00F90126"/>
    <w:rsid w:val="00F94586"/>
    <w:rsid w:val="00F9463B"/>
    <w:rsid w:val="00F95A7F"/>
    <w:rsid w:val="00F96759"/>
    <w:rsid w:val="00F97452"/>
    <w:rsid w:val="00FA0A30"/>
    <w:rsid w:val="00FA0D28"/>
    <w:rsid w:val="00FA1845"/>
    <w:rsid w:val="00FA3035"/>
    <w:rsid w:val="00FA5A45"/>
    <w:rsid w:val="00FA6CF0"/>
    <w:rsid w:val="00FB2836"/>
    <w:rsid w:val="00FB318B"/>
    <w:rsid w:val="00FB36FC"/>
    <w:rsid w:val="00FB3C42"/>
    <w:rsid w:val="00FB4E89"/>
    <w:rsid w:val="00FC346C"/>
    <w:rsid w:val="00FC72E3"/>
    <w:rsid w:val="00FD271F"/>
    <w:rsid w:val="00FD2B9B"/>
    <w:rsid w:val="00FD616C"/>
    <w:rsid w:val="00FD6571"/>
    <w:rsid w:val="00FE039E"/>
    <w:rsid w:val="00FE1970"/>
    <w:rsid w:val="00FE2BA5"/>
    <w:rsid w:val="00FE3D54"/>
    <w:rsid w:val="00FE51F7"/>
    <w:rsid w:val="00FE706C"/>
    <w:rsid w:val="00FE78B2"/>
    <w:rsid w:val="00FF0711"/>
    <w:rsid w:val="00FF24D9"/>
    <w:rsid w:val="00FF2891"/>
    <w:rsid w:val="00FF2C0C"/>
    <w:rsid w:val="00FF438A"/>
    <w:rsid w:val="00FF50E1"/>
    <w:rsid w:val="31D3FEA1"/>
    <w:rsid w:val="6330B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;"/>
  <w14:docId w14:val="30523193"/>
  <w15:docId w15:val="{36288F93-2977-4B1C-95C5-52C11D46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0768"/>
    <w:rPr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qFormat/>
    <w:rsid w:val="000D09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0D09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560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0D097C"/>
    <w:pPr>
      <w:spacing w:before="100" w:beforeAutospacing="1" w:after="100" w:afterAutospacing="1"/>
    </w:pPr>
  </w:style>
  <w:style w:type="paragraph" w:styleId="TDC1">
    <w:name w:val="toc 1"/>
    <w:basedOn w:val="Normal"/>
    <w:rsid w:val="000D097C"/>
    <w:pPr>
      <w:spacing w:before="100" w:beforeAutospacing="1" w:after="100" w:afterAutospacing="1"/>
    </w:pPr>
  </w:style>
  <w:style w:type="character" w:styleId="Hipervnculo">
    <w:name w:val="Hyperlink"/>
    <w:basedOn w:val="Fuentedeprrafopredeter"/>
    <w:rsid w:val="000D097C"/>
    <w:rPr>
      <w:color w:val="0000FF"/>
      <w:u w:val="single"/>
    </w:rPr>
  </w:style>
  <w:style w:type="paragraph" w:styleId="TDC2">
    <w:name w:val="toc 2"/>
    <w:basedOn w:val="Normal"/>
    <w:rsid w:val="000D097C"/>
    <w:pPr>
      <w:spacing w:before="100" w:beforeAutospacing="1" w:after="100" w:afterAutospacing="1"/>
    </w:pPr>
  </w:style>
  <w:style w:type="paragraph" w:styleId="Sangra3detindependiente">
    <w:name w:val="Body Text Indent 3"/>
    <w:basedOn w:val="Normal"/>
    <w:rsid w:val="000D097C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0D097C"/>
    <w:pPr>
      <w:spacing w:before="100" w:beforeAutospacing="1" w:after="100" w:afterAutospacing="1"/>
    </w:pPr>
  </w:style>
  <w:style w:type="paragraph" w:customStyle="1" w:styleId="celda">
    <w:name w:val="celda"/>
    <w:basedOn w:val="Normal"/>
    <w:rsid w:val="000D097C"/>
    <w:pPr>
      <w:spacing w:before="100" w:beforeAutospacing="1" w:after="100" w:afterAutospacing="1"/>
    </w:pPr>
  </w:style>
  <w:style w:type="paragraph" w:customStyle="1" w:styleId="ByLine">
    <w:name w:val="ByLine"/>
    <w:basedOn w:val="Ttulo"/>
    <w:rsid w:val="00F6349F"/>
    <w:rPr>
      <w:sz w:val="28"/>
    </w:rPr>
  </w:style>
  <w:style w:type="paragraph" w:styleId="Ttulo">
    <w:name w:val="Title"/>
    <w:basedOn w:val="Normal"/>
    <w:link w:val="TtuloCar"/>
    <w:qFormat/>
    <w:rsid w:val="00F634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F6349F"/>
    <w:rPr>
      <w:rFonts w:ascii="Arial" w:hAnsi="Arial"/>
      <w:b/>
      <w:kern w:val="28"/>
      <w:sz w:val="64"/>
      <w:lang w:val="en-US" w:eastAsia="en-US"/>
    </w:rPr>
  </w:style>
  <w:style w:type="paragraph" w:customStyle="1" w:styleId="ChangeHistoryTitle">
    <w:name w:val="ChangeHistory Title"/>
    <w:basedOn w:val="Normal"/>
    <w:rsid w:val="00F634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styleId="Nmerodelnea">
    <w:name w:val="line number"/>
    <w:basedOn w:val="Fuentedeprrafopredeter"/>
    <w:rsid w:val="008F2F81"/>
  </w:style>
  <w:style w:type="paragraph" w:styleId="Prrafodelista">
    <w:name w:val="List Paragraph"/>
    <w:basedOn w:val="Normal"/>
    <w:uiPriority w:val="34"/>
    <w:qFormat/>
    <w:rsid w:val="008F2F81"/>
    <w:pPr>
      <w:ind w:left="708"/>
    </w:pPr>
  </w:style>
  <w:style w:type="paragraph" w:styleId="Piedepgina">
    <w:name w:val="footer"/>
    <w:basedOn w:val="Normal"/>
    <w:link w:val="PiedepginaCar"/>
    <w:uiPriority w:val="99"/>
    <w:rsid w:val="00344F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F2B"/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44F2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344F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44F2B"/>
    <w:rPr>
      <w:rFonts w:ascii="Tahoma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FF438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FF438A"/>
    <w:rPr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A83AD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A83ADC"/>
    <w:rPr>
      <w:lang w:val="es-ES" w:eastAsia="es-ES"/>
    </w:rPr>
  </w:style>
  <w:style w:type="character" w:styleId="Refdenotaalfinal">
    <w:name w:val="endnote reference"/>
    <w:basedOn w:val="Fuentedeprrafopredeter"/>
    <w:rsid w:val="00A83ADC"/>
    <w:rPr>
      <w:vertAlign w:val="superscript"/>
    </w:rPr>
  </w:style>
  <w:style w:type="paragraph" w:styleId="Revisin">
    <w:name w:val="Revision"/>
    <w:hidden/>
    <w:uiPriority w:val="99"/>
    <w:semiHidden/>
    <w:rsid w:val="00A83ADC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557FB4"/>
    <w:rPr>
      <w:rFonts w:ascii="Calibri" w:hAnsi="Calibri"/>
      <w:sz w:val="22"/>
      <w:szCs w:val="22"/>
      <w:lang w:val="en-US"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">
    <w:name w:val="InfoBlue"/>
    <w:basedOn w:val="Normal"/>
    <w:next w:val="Textoindependiente"/>
    <w:autoRedefine/>
    <w:rsid w:val="00B770FF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table" w:styleId="Tablaconcuadrcula8">
    <w:name w:val="Table Grid 8"/>
    <w:basedOn w:val="Tablanormal"/>
    <w:rsid w:val="00691BB6"/>
    <w:rPr>
      <w:lang w:val="es-EC" w:eastAsia="es-EC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Fuentedeprrafopredeter"/>
    <w:rsid w:val="00FA0A30"/>
  </w:style>
  <w:style w:type="character" w:styleId="nfasis">
    <w:name w:val="Emphasis"/>
    <w:basedOn w:val="Fuentedeprrafopredeter"/>
    <w:uiPriority w:val="20"/>
    <w:qFormat/>
    <w:rsid w:val="00FA0A30"/>
    <w:rPr>
      <w:i/>
      <w:iCs/>
    </w:rPr>
  </w:style>
  <w:style w:type="paragraph" w:customStyle="1" w:styleId="TextoplantillaCarCar">
    <w:name w:val="Texto plantilla Car Car"/>
    <w:basedOn w:val="Normal"/>
    <w:link w:val="TextoplantillaCarCarCar"/>
    <w:rsid w:val="00717D97"/>
    <w:pPr>
      <w:keepLines/>
      <w:widowControl w:val="0"/>
      <w:suppressAutoHyphens/>
      <w:spacing w:before="120" w:after="120" w:line="220" w:lineRule="atLeast"/>
      <w:jc w:val="both"/>
    </w:pPr>
    <w:rPr>
      <w:rFonts w:ascii="Arial" w:hAnsi="Arial" w:cs="Arial"/>
      <w:sz w:val="18"/>
      <w:szCs w:val="18"/>
      <w:lang w:eastAsia="ar-SA"/>
    </w:rPr>
  </w:style>
  <w:style w:type="character" w:customStyle="1" w:styleId="TextoplantillaCarCarCar">
    <w:name w:val="Texto plantilla Car Car Car"/>
    <w:link w:val="TextoplantillaCarCar"/>
    <w:rsid w:val="00717D97"/>
    <w:rPr>
      <w:rFonts w:ascii="Arial" w:hAnsi="Arial" w:cs="Arial"/>
      <w:sz w:val="18"/>
      <w:szCs w:val="18"/>
      <w:lang w:val="es-ES" w:eastAsia="ar-SA"/>
    </w:rPr>
  </w:style>
  <w:style w:type="paragraph" w:styleId="Sinespaciado">
    <w:name w:val="No Spacing"/>
    <w:uiPriority w:val="1"/>
    <w:qFormat/>
    <w:rsid w:val="00EC46E2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Refdecomentario">
    <w:name w:val="annotation reference"/>
    <w:basedOn w:val="Fuentedeprrafopredeter"/>
    <w:uiPriority w:val="99"/>
    <w:rsid w:val="00D151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D151E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151E7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151E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D151E7"/>
    <w:rPr>
      <w:b/>
      <w:bCs/>
      <w:lang w:val="es-ES" w:eastAsia="es-ES"/>
    </w:rPr>
  </w:style>
  <w:style w:type="character" w:styleId="Textoennegrita">
    <w:name w:val="Strong"/>
    <w:basedOn w:val="Fuentedeprrafopredeter"/>
    <w:uiPriority w:val="99"/>
    <w:qFormat/>
    <w:rsid w:val="005C7866"/>
    <w:rPr>
      <w:b/>
      <w:bCs/>
    </w:rPr>
  </w:style>
  <w:style w:type="character" w:customStyle="1" w:styleId="Ttulo3Car">
    <w:name w:val="Título 3 Car"/>
    <w:basedOn w:val="Fuentedeprrafopredeter"/>
    <w:link w:val="Ttulo3"/>
    <w:semiHidden/>
    <w:rsid w:val="000560D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customStyle="1" w:styleId="FlujoAlterno">
    <w:name w:val="Flujo Alterno"/>
    <w:basedOn w:val="Ttulo1"/>
    <w:qFormat/>
    <w:rsid w:val="00FB2836"/>
    <w:pPr>
      <w:jc w:val="both"/>
    </w:pPr>
    <w:rPr>
      <w:rFonts w:ascii="Arial" w:hAnsi="Arial" w:cs="Arial"/>
      <w:noProof/>
      <w:sz w:val="20"/>
      <w:szCs w:val="20"/>
    </w:rPr>
  </w:style>
  <w:style w:type="character" w:customStyle="1" w:styleId="Hyperlink1">
    <w:name w:val="Hyperlink.1"/>
    <w:basedOn w:val="Fuentedeprrafopredeter"/>
    <w:rsid w:val="009C5457"/>
    <w:rPr>
      <w:color w:val="000000"/>
      <w:u w:val="single" w:color="00000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0552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rsid w:val="00236E6B"/>
    <w:rPr>
      <w:b/>
      <w:bCs/>
      <w:kern w:val="36"/>
      <w:sz w:val="48"/>
      <w:szCs w:val="4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570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0837">
                  <w:marLeft w:val="0"/>
                  <w:marRight w:val="0"/>
                  <w:marTop w:val="0"/>
                  <w:marBottom w:val="0"/>
                  <w:divBdr>
                    <w:top w:val="single" w:sz="6" w:space="11" w:color="B4D39B"/>
                    <w:left w:val="single" w:sz="6" w:space="11" w:color="B4D39B"/>
                    <w:bottom w:val="single" w:sz="6" w:space="11" w:color="B4D39B"/>
                    <w:right w:val="single" w:sz="6" w:space="11" w:color="B4D39B"/>
                  </w:divBdr>
                </w:div>
              </w:divsChild>
            </w:div>
          </w:divsChild>
        </w:div>
      </w:divsChild>
    </w:div>
    <w:div w:id="8962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://nt_intranet/images/central/logo.gif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54BE0B9EC6F946B6D1CB8D82D4F127" ma:contentTypeVersion="0" ma:contentTypeDescription="Crear nuevo documento." ma:contentTypeScope="" ma:versionID="8a4d584b6c0c064101fe12a9e508f4d2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D8C62-FDB2-4AE1-9409-0CF890BFF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DA7218D5-8AD8-47CF-8791-720D78FD3C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07003D-95D9-4360-9001-BD7F8B8CA4E5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F5E2E6E-6958-4B0E-87FB-C903EC5B2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1064</Words>
  <Characters>5858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Requerimientos Pantallas-Procesos</vt:lpstr>
      <vt:lpstr>Plantilla Requerimientos Pantallas-Procesos</vt:lpstr>
    </vt:vector>
  </TitlesOfParts>
  <Company>Caso de Uso</Company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Requerimientos Pantallas-Procesos</dc:title>
  <dc:creator>wamazari</dc:creator>
  <cp:lastModifiedBy>Edy Rigoberto</cp:lastModifiedBy>
  <cp:revision>18</cp:revision>
  <cp:lastPrinted>2018-11-30T14:10:00Z</cp:lastPrinted>
  <dcterms:created xsi:type="dcterms:W3CDTF">2020-01-24T17:04:00Z</dcterms:created>
  <dcterms:modified xsi:type="dcterms:W3CDTF">2020-02-18T08:57:00Z</dcterms:modified>
</cp:coreProperties>
</file>