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77777777" w:rsidR="000D0C5C" w:rsidRPr="00FB6E4D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FB6E4D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1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77777777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Тема: "</w:t>
      </w:r>
      <w:r w:rsidR="00B02365" w:rsidRPr="00B02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 xml:space="preserve">Определение структуры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val="en-US" w:eastAsia="ru-RU"/>
        </w:rPr>
        <w:t>XML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>-документа средствами DTD и XML-схем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128C70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468B70E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AA48E5F" w14:textId="77777777" w:rsidR="00A27D6E" w:rsidRPr="00510EA8" w:rsidRDefault="00B02365" w:rsidP="00510E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B02365">
        <w:rPr>
          <w:rFonts w:ascii="Times New Roman" w:hAnsi="Times New Roman" w:cs="Times New Roman"/>
          <w:sz w:val="28"/>
          <w:szCs w:val="28"/>
        </w:rPr>
        <w:t xml:space="preserve">Данная работа предусматривает разработку формального описания структуры XML-документов, представляющих информацию из какой-то предметной области. Модель предметной области необходимо представить в виде диаграммы классов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02365">
        <w:rPr>
          <w:rFonts w:ascii="Times New Roman" w:hAnsi="Times New Roman" w:cs="Times New Roman"/>
          <w:sz w:val="28"/>
          <w:szCs w:val="28"/>
        </w:rPr>
        <w:t xml:space="preserve">. Описание необходимо выполнить средствами DTD и в виде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02365">
        <w:rPr>
          <w:rFonts w:ascii="Times New Roman" w:hAnsi="Times New Roman" w:cs="Times New Roman"/>
          <w:sz w:val="28"/>
          <w:szCs w:val="28"/>
        </w:rPr>
        <w:t>-схемы, при этом привести пример XML-документов, соответствующих DTD-описанию и схеме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223CE4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0F7DC325" w14:textId="77777777" w:rsidR="00B02365" w:rsidRDefault="00B02365" w:rsidP="00B02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02365">
        <w:rPr>
          <w:rFonts w:ascii="Times New Roman" w:hAnsi="Times New Roman" w:cs="Times New Roman"/>
          <w:sz w:val="28"/>
          <w:szCs w:val="28"/>
        </w:rPr>
        <w:t>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02365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66B41697" w14:textId="77777777" w:rsidR="00B02365" w:rsidRPr="00B02365" w:rsidRDefault="00B02365" w:rsidP="00B023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Требования к модели данных (разработанная модель данных будет единой для всех лабораторных работ этого семестра):</w:t>
      </w:r>
    </w:p>
    <w:p w14:paraId="25D388E2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1) модель данных должна содержать не менее 3-х взаимосвязанных сущностей (документов); кроме сущностей должны присутствовать вспомогательные классы (не менее 4-х), описывающие комплексные типы данных.</w:t>
      </w:r>
    </w:p>
    <w:p w14:paraId="3F36FA67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2) между классами должны быть определены отношения типа «один-ко-многим», могут быть использованы другие виды отношений; должны присутствовать как однонаправленные, так и двунаправленные связи.</w:t>
      </w:r>
    </w:p>
    <w:p w14:paraId="3B311304" w14:textId="77777777" w:rsidR="00B02365" w:rsidRDefault="00B02365" w:rsidP="000A7E9F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3) крайне желательно выбрать предметную область, совпадающую с темой выпускной квалификационной работой.</w:t>
      </w:r>
    </w:p>
    <w:p w14:paraId="64B352DF" w14:textId="77777777" w:rsidR="008C06AB" w:rsidRPr="008C06AB" w:rsidRDefault="00D83667" w:rsidP="008C06A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A9F5D" wp14:editId="08908D74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DB8" w14:textId="0A5FA529" w:rsidR="008C06AB" w:rsidRPr="008C06AB" w:rsidRDefault="008C06AB" w:rsidP="008C06A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223C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Модель данных</w:t>
      </w:r>
    </w:p>
    <w:p w14:paraId="0009DD97" w14:textId="77777777" w:rsidR="000C6DB6" w:rsidRPr="000C6DB6" w:rsidRDefault="000C6DB6" w:rsidP="00202B8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DTD-описания</w:t>
      </w:r>
    </w:p>
    <w:p w14:paraId="158692FE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1E96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должно быть выполнено в отдельном внешнем файле, а не непосредственно в рамках документа-примера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3823CE5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B05AB1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документ-пример должен содержать ссылку на DTD-описание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89405C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E761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DTD-описание должно демонстрировать использование конструкций описания элементов с вложенными элементами и применением следования, альтернативы, необязательности и повторяемости этих вложенных элементов</w:t>
      </w:r>
      <w:r w:rsidR="00E63C25"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CF51F2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BA04D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DTD-описание должно демонстрировать использование конструкций описания атрибутов, как обязательных, так и необязательных, в том числе со значением по умолчанию для атрибутов следующих типов: ID, IDREF или IDREFS, CDATA, а также одного из перечисляемых типов</w:t>
      </w:r>
    </w:p>
    <w:p w14:paraId="3558E135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C48912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</w:t>
      </w:r>
      <w:r w:rsidR="00202B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DTD-описание должно демонстрировать использование параметризованных сущностей и ссылок на них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67CB47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AF8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DTD-описание должно демонстрировать использование общих сущностей и ссылок на них в документе-примере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7A6FB323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</w:p>
    <w:p w14:paraId="2A383057" w14:textId="77777777" w:rsidR="00E26354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DTD-описание должно демонстрировать использование внешних не анализируемых сущностей в сочетании с описанием атрибута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48A33F5D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C2B0BF" w14:textId="77777777" w:rsidR="00202B8F" w:rsidRPr="00DB0A45" w:rsidRDefault="00202B8F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DTD-</w:t>
      </w:r>
      <w:r w:rsidRP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:</w:t>
      </w:r>
    </w:p>
    <w:p w14:paraId="7D0360AE" w14:textId="77777777" w:rsidR="00D83667" w:rsidRPr="00DB0A45" w:rsidRDefault="00D83667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5A0F67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0"/>
          <w:szCs w:val="20"/>
          <w:lang w:val="en-GB" w:eastAsia="ru-RU"/>
        </w:rPr>
        <w:t>&lt;!</w:t>
      </w:r>
      <w:r w:rsidRPr="00D83667">
        <w:rPr>
          <w:rFonts w:ascii="Consolas" w:eastAsia="Times New Roman" w:hAnsi="Consolas" w:cs="Times New Roman"/>
          <w:color w:val="0000FF"/>
          <w:sz w:val="20"/>
          <w:szCs w:val="20"/>
          <w:lang w:val="en-GB" w:eastAsia="ru-RU"/>
        </w:rPr>
        <w:t>DOCTYPE</w:t>
      </w: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0000FF"/>
          <w:sz w:val="20"/>
          <w:szCs w:val="20"/>
          <w:lang w:val="en-GB" w:eastAsia="ru-RU"/>
        </w:rPr>
        <w:t>INFORMATION_SYSTEM_DESIGN</w:t>
      </w: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[</w:t>
      </w:r>
    </w:p>
    <w:p w14:paraId="0B1CD5E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BPMN-model (model-name, author, date, tracks, streams)&gt;</w:t>
      </w:r>
    </w:p>
    <w:p w14:paraId="6C45E29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model-name (PCDATA)&gt;</w:t>
      </w:r>
    </w:p>
    <w:p w14:paraId="5013A4F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lastRenderedPageBreak/>
        <w:t>&lt;!ELEMENT author (PCDATA | EMPTY)&gt;</w:t>
      </w:r>
    </w:p>
    <w:p w14:paraId="1CAD2C7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date (PCDATA | EMPTY)&gt;</w:t>
      </w:r>
    </w:p>
    <w:p w14:paraId="3A8EBD2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tracks (track+)&gt;</w:t>
      </w:r>
    </w:p>
    <w:p w14:paraId="10FC1DD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streams (stream*)&gt;</w:t>
      </w:r>
    </w:p>
    <w:p w14:paraId="3310DD2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2900EF2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track (track-name, actions, events, forks)&gt;</w:t>
      </w:r>
    </w:p>
    <w:p w14:paraId="23E421D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track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01F2C0B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track-name (PCDATA)&gt;</w:t>
      </w:r>
    </w:p>
    <w:p w14:paraId="58D8329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actions (action*)&gt;</w:t>
      </w:r>
    </w:p>
    <w:p w14:paraId="791A1D0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forks (fork*)&gt;</w:t>
      </w:r>
    </w:p>
    <w:p w14:paraId="79D899A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events (event*)&gt;</w:t>
      </w:r>
    </w:p>
    <w:p w14:paraId="058B0B6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4241851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action (operation)&gt;</w:t>
      </w:r>
    </w:p>
    <w:p w14:paraId="669BF4A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action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0804E1E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operation (PCDATA)&gt;</w:t>
      </w:r>
    </w:p>
    <w:p w14:paraId="3E5B998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5B1DFA3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fork (condition)&gt;</w:t>
      </w:r>
    </w:p>
    <w:p w14:paraId="28148A2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fork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3704341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condition (PCDATA)&gt;</w:t>
      </w:r>
    </w:p>
    <w:p w14:paraId="374FF66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11ABC9C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event (event-name)&gt;</w:t>
      </w:r>
    </w:p>
    <w:p w14:paraId="06685EF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event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6D0EE4E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&lt;!ATTLIST event type (start | intermediate | end)&gt;</w:t>
      </w:r>
    </w:p>
    <w:p w14:paraId="6F6FF88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event-name (PCDATA | EMPTY)&gt;</w:t>
      </w:r>
    </w:p>
    <w:p w14:paraId="359D92D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7916B5B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&lt;!ENTITY %item&gt;</w:t>
      </w:r>
    </w:p>
    <w:p w14:paraId="774714F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%item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7CFCF52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&lt;!ATTLIST %item type (action | fork | event)&gt;</w:t>
      </w:r>
    </w:p>
    <w:p w14:paraId="0F56429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&lt;!ATTLIST %item item-id IDREF&gt;</w:t>
      </w:r>
    </w:p>
    <w:p w14:paraId="7B44ADA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14C7F9D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stream (from, to, stream-name)&gt;</w:t>
      </w:r>
    </w:p>
    <w:p w14:paraId="56C7F92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stream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50AF384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from (%item)&gt;</w:t>
      </w:r>
    </w:p>
    <w:p w14:paraId="6D0E91B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to (%item)&gt;</w:t>
      </w:r>
    </w:p>
    <w:p w14:paraId="62FA2EB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stream-name (PCDATA | EMPTY)&gt;</w:t>
      </w:r>
    </w:p>
    <w:p w14:paraId="32DE222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Pr="00D83667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ED02010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</w:p>
    <w:p w14:paraId="616AB1A5" w14:textId="77777777" w:rsidR="000C6DB6" w:rsidRPr="000C6DB6" w:rsidRDefault="000C6DB6" w:rsidP="00202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XML-схемы</w:t>
      </w:r>
    </w:p>
    <w:p w14:paraId="552DEAB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3792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1) схеме должно быть сопоставлено определенное пространство имен, при этом должна быть предусмотрена квалификация элементов, определенных схемой, в документе, построенном на ее основе</w:t>
      </w:r>
    </w:p>
    <w:p w14:paraId="7D9AB55C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C8A7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2) документ-пример должен содержать ссылку на XML-схему</w:t>
      </w:r>
    </w:p>
    <w:p w14:paraId="4EC92E21" w14:textId="77777777" w:rsidR="000C6DB6" w:rsidRPr="00051E97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B90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схема должна демонстрировать использование конструкций для описания сложного типа, образованного вложенными элементами и атрибутами; при </w:t>
      </w: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этом должен быть хотя бы один сложный тип, хотя бы один вложенный элемент которого был бы также сложного типа; при описании сложных типов необходимо продемонстрировать использование не менее двух видов модельных групп (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E6BA3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CC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4) схема должна содержать описание абстрактного сложного типа и элемента этого типа, а пример документа - демонстрировать использование последнего</w:t>
      </w:r>
    </w:p>
    <w:p w14:paraId="41FA1CB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B548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5) схема должна демонстрировать возможность описания нового сложного типа на базе как простого типа, так и сложного как путем расширения, так и путем ограничения</w:t>
      </w:r>
    </w:p>
    <w:p w14:paraId="205732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13E44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схема должна демонстрировать возможности описания новых простых типов на базе существующих (в том числе описание перечислимого типа) с использованием не менее трех видов фасетов</w:t>
      </w:r>
    </w:p>
    <w:p w14:paraId="7DFEA1D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3F84C" w14:textId="77777777" w:rsid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схема должна содержать описание ограничения уникальности, ключа и ссылки на ключ, применение чего должно иметь смысл в предметной области</w:t>
      </w:r>
      <w:r w:rsid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935D4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2E506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XML-схем</w:t>
      </w:r>
      <w:r w:rsid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98FD4F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A894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&lt;?xml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version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"1.0"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encoding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"UTF-8</w:t>
      </w:r>
      <w:proofErr w:type="gram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?</w:t>
      </w:r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B150D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xs:schema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xmlns:xs</w:t>
      </w:r>
      <w:proofErr w:type="spell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"http://www.w3.org/2001/XMLSchema"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A7839F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1540F4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"BPMN-model"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0DB9F4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7ABB1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  </w:t>
      </w:r>
    </w:p>
    <w:p w14:paraId="036750B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D90038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"model-name"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8E4085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"author"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F21CC1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"date"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xs:date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E9ECB2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</w:p>
    <w:p w14:paraId="6CE426E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7B54B4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116ABA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DC407F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472C14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16DE1A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F770FE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5AAB06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03ED0F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E444C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2ED84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42C547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3B235C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6C6ACA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EDA387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B5174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249F34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"start | intermediate | end"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A06BC6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F761AB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0ED0A1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0A92C7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51B7A5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A32374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37F4B1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56FFF2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49C608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                             </w:t>
      </w:r>
    </w:p>
    <w:p w14:paraId="4E30AB7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C2F789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432B3D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82B122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"operation"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7645F7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0AE8D3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36CCAB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FAA278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DBC135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33E65D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BD4D6C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F40273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4B2D7FA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B875AF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2B8ECF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B67FE5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F9579C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46D587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E6C87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"condition"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DA67F5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7714FC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10D7CB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D75B3D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78156F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7F2E28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BE84A5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979303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93B9FC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F6E2B9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08A97C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FED33A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9E3C52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20FD63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49AD74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3416E9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03CB91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494F16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0FE1C0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F8564A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B72172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2F01D5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ref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0A3A17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 | fork | event"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0758DC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8CBB17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9646E0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CDE2B8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237E4B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ref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54DBC8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 | fork | event"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245AF6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665E22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DA1915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A517FA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39B542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8F758B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4145A4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BD8F75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D94B2D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C9EE3C3" w14:textId="77777777" w:rsidR="00D83667" w:rsidRPr="00DB0A45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xs:schema</w:t>
      </w:r>
      <w:proofErr w:type="spellEnd"/>
      <w:proofErr w:type="gramEnd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6948616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AE8B018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: </w:t>
      </w:r>
    </w:p>
    <w:p w14:paraId="1BB841BE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1E53B7E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&lt;?xml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version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"1.0"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encoding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"UTF-8"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?&gt;</w:t>
      </w:r>
    </w:p>
    <w:p w14:paraId="0CC1ECE3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&lt;!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DOCTYPE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BPMN-model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SYSTEM "system.dtd"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6A97225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D8CB954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&lt;BPMN-model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xmlns:xsi</w:t>
      </w:r>
      <w:proofErr w:type="spellEnd"/>
      <w:proofErr w:type="gramEnd"/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"http://www.w3.org/2001/XMLSchema-instance"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xsi:noNamespaceSchemaLocation</w:t>
      </w:r>
      <w:proofErr w:type="spellEnd"/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"system.xsd"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AAE94B9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&lt;model-name&gt;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Example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&lt;/model-name&gt;</w:t>
      </w:r>
    </w:p>
    <w:p w14:paraId="668C4270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&lt;author&gt;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Valeria </w:t>
      </w:r>
      <w:proofErr w:type="spellStart"/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khlyzova</w:t>
      </w:r>
      <w:proofErr w:type="spellEnd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&lt;/author&gt;</w:t>
      </w:r>
    </w:p>
    <w:p w14:paraId="2DDDBC99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&lt;date&gt;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2022-06-06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&lt;/date&gt;</w:t>
      </w:r>
    </w:p>
    <w:p w14:paraId="2E99015D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3ED62713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&lt;tracks&gt;</w:t>
      </w:r>
    </w:p>
    <w:p w14:paraId="38A5D906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"track1"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D837BD8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Customer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4832DDF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62794389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6120C89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"start"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BB4EC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Start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49CAC612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031D71D7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&lt;/events&gt;</w:t>
      </w:r>
    </w:p>
    <w:p w14:paraId="1BA4FBA8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357188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5F53C76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C14CF1F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Order and pay for the product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355AADE8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72CE685B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73866B68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&lt;/track&gt;</w:t>
      </w:r>
    </w:p>
    <w:p w14:paraId="06D37AD5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7A1BEF34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"track2"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CB49614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Seller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56EE3E3A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CD6236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0E198C60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"end"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52B03D0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End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5E3DFA3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0AB5A81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&lt;/events&gt;</w:t>
      </w:r>
    </w:p>
    <w:p w14:paraId="75FD4699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08A6527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28574F87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Check the product in storehouse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3892B706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Send the ordered product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6F8437DF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Return money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3E6045E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0E673565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878222F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&lt;forks&gt;</w:t>
      </w:r>
    </w:p>
    <w:p w14:paraId="23C42B49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7BD4A90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&lt;condition&gt;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is the product in </w:t>
      </w:r>
      <w:proofErr w:type="gramStart"/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storehouse?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gramEnd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/condition&gt;</w:t>
      </w:r>
    </w:p>
    <w:p w14:paraId="73E2553E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&lt;/fork&gt;</w:t>
      </w:r>
    </w:p>
    <w:p w14:paraId="4CED310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&lt;/forks&gt;</w:t>
      </w:r>
    </w:p>
    <w:p w14:paraId="427F6736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&lt;/track&gt;</w:t>
      </w:r>
    </w:p>
    <w:p w14:paraId="2CA751E5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&lt;/tracks&gt;</w:t>
      </w:r>
    </w:p>
    <w:p w14:paraId="29FD786A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7C013326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&lt;streams&gt;</w:t>
      </w:r>
    </w:p>
    <w:p w14:paraId="5514454B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"stream1"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5B33E45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8687F62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BEBB3C8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4C5CF00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"stream2"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471E7E2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"from2"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0D995AE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"to2"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650001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76213272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"stream3"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2993E6A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"from3"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BFC6436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"to3"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C9D67A0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5D9D3047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"stream4"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251F4BF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"from4"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D27453D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"to4"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69806C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no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414812E6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0509D3E8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"stream5"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513104B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"from5"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765031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"to5"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935184B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yes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34F1EE42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404E1ADD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"stream6"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F6975AB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"from6"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BD3CB61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"to6"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72E3329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726D8D73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"stream7"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FD861A5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"from7"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B26F44C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"to7"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B0A45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076DD1B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stream</w:t>
      </w:r>
      <w:proofErr w:type="spellEnd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B0D11F3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0A4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streams</w:t>
      </w:r>
      <w:proofErr w:type="spellEnd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F767982" w14:textId="77777777" w:rsidR="00DB0A45" w:rsidRPr="00DB0A45" w:rsidRDefault="00DB0A45" w:rsidP="00DB0A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lastRenderedPageBreak/>
        <w:t>&lt;/BPMN-</w:t>
      </w:r>
      <w:proofErr w:type="spellStart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model</w:t>
      </w:r>
      <w:proofErr w:type="spellEnd"/>
      <w:r w:rsidRPr="00DB0A4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A0AB640" w14:textId="77777777" w:rsidR="00D83667" w:rsidRDefault="00D83667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E9CA7" w14:textId="77777777" w:rsidR="00202B8F" w:rsidRPr="00CE1F46" w:rsidRDefault="00E10909" w:rsidP="0020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F4660" wp14:editId="0F8BA34D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7F9F" w14:textId="77777777" w:rsidR="00362174" w:rsidRPr="00362174" w:rsidRDefault="00362174" w:rsidP="00202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8BF24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https://github.com/arranay/Integration_of</w:t>
        </w:r>
        <w:bookmarkStart w:id="2" w:name="_GoBack"/>
        <w:bookmarkEnd w:id="2"/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_cross_platform_software_systems</w:t>
        </w:r>
      </w:hyperlink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77777777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B02365" w:rsidRPr="00B02365">
        <w:rPr>
          <w:rFonts w:ascii="Times New Roman" w:hAnsi="Times New Roman" w:cs="Times New Roman"/>
          <w:sz w:val="28"/>
          <w:szCs w:val="28"/>
        </w:rPr>
        <w:t>структур</w:t>
      </w:r>
      <w:r w:rsidR="00B02365">
        <w:rPr>
          <w:rFonts w:ascii="Times New Roman" w:hAnsi="Times New Roman" w:cs="Times New Roman"/>
          <w:sz w:val="28"/>
          <w:szCs w:val="28"/>
        </w:rPr>
        <w:t>а</w:t>
      </w:r>
      <w:r w:rsidR="00B02365" w:rsidRPr="00B02365">
        <w:rPr>
          <w:rFonts w:ascii="Times New Roman" w:hAnsi="Times New Roman" w:cs="Times New Roman"/>
          <w:sz w:val="28"/>
          <w:szCs w:val="28"/>
        </w:rPr>
        <w:t xml:space="preserve"> XML-документов</w:t>
      </w:r>
      <w:r w:rsidR="00B02365">
        <w:rPr>
          <w:rFonts w:ascii="Times New Roman" w:hAnsi="Times New Roman" w:cs="Times New Roman"/>
          <w:sz w:val="28"/>
          <w:szCs w:val="28"/>
        </w:rPr>
        <w:t xml:space="preserve"> и </w:t>
      </w:r>
      <w:r w:rsidR="00B02365" w:rsidRPr="00B02365">
        <w:rPr>
          <w:rFonts w:ascii="Times New Roman" w:hAnsi="Times New Roman" w:cs="Times New Roman"/>
          <w:sz w:val="28"/>
          <w:szCs w:val="28"/>
        </w:rPr>
        <w:t>DTD</w:t>
      </w:r>
      <w:r w:rsidR="00B02365">
        <w:rPr>
          <w:rFonts w:ascii="Times New Roman" w:hAnsi="Times New Roman" w:cs="Times New Roman"/>
          <w:sz w:val="28"/>
          <w:szCs w:val="28"/>
        </w:rPr>
        <w:t>.</w:t>
      </w:r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A7E9F"/>
    <w:rsid w:val="000C6DB6"/>
    <w:rsid w:val="000C76FD"/>
    <w:rsid w:val="000D0C5C"/>
    <w:rsid w:val="0012061B"/>
    <w:rsid w:val="00130F7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362174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B01EF"/>
    <w:rsid w:val="006F7F4A"/>
    <w:rsid w:val="007026A5"/>
    <w:rsid w:val="00740E60"/>
    <w:rsid w:val="007A2CFE"/>
    <w:rsid w:val="007B44AC"/>
    <w:rsid w:val="007E651B"/>
    <w:rsid w:val="007F4845"/>
    <w:rsid w:val="00885F8D"/>
    <w:rsid w:val="008976B7"/>
    <w:rsid w:val="008B19C1"/>
    <w:rsid w:val="008C06AB"/>
    <w:rsid w:val="008C1687"/>
    <w:rsid w:val="00920322"/>
    <w:rsid w:val="0098504D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ranay/Integration_of_cross_platform_software_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0815-02FB-402B-A593-E474C06E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1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24</cp:revision>
  <cp:lastPrinted>2022-06-08T19:02:00Z</cp:lastPrinted>
  <dcterms:created xsi:type="dcterms:W3CDTF">2021-02-02T13:40:00Z</dcterms:created>
  <dcterms:modified xsi:type="dcterms:W3CDTF">2022-06-08T19:02:00Z</dcterms:modified>
</cp:coreProperties>
</file>