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E250B">
      <w:pPr>
        <w:jc w:val="center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Практическая работа</w:t>
      </w:r>
    </w:p>
    <w:p w14:paraId="6CFC1639">
      <w:pPr>
        <w:jc w:val="center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Базовый синтаксис jQuery. Селекторы, события и эффекты</w:t>
      </w:r>
    </w:p>
    <w:p w14:paraId="50F91810">
      <w:pPr>
        <w:jc w:val="center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jQuery基本语法。选择器、事件和效果</w:t>
      </w:r>
    </w:p>
    <w:p w14:paraId="29C37E92">
      <w:pPr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04981AFB">
      <w:pPr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443FADD2">
      <w:pPr>
        <w:ind w:firstLine="7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Самостоятельно создайте динамическую страницу используя изучнный материал. На странице должны быть анимированы различный HTML элементы по нажатию на них, двойному нажатию или других действиях пльзователя на странице.</w:t>
      </w:r>
    </w:p>
    <w:p w14:paraId="78B12E23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B14A7F4">
      <w:pPr>
        <w:rPr>
          <w:rFonts w:hint="default" w:ascii="Times New Roman Regular" w:hAnsi="Times New Roman Regular" w:cs="Times New Roman Regular"/>
          <w:sz w:val="24"/>
          <w:szCs w:val="24"/>
        </w:rPr>
      </w:pPr>
      <w:bookmarkStart w:id="0" w:name="_GoBack"/>
      <w:bookmarkEnd w:id="0"/>
      <w:r>
        <w:rPr>
          <w:rFonts w:hint="default" w:ascii="Times New Roman Regular" w:hAnsi="Times New Roman Regular" w:cs="Times New Roman Regular"/>
          <w:sz w:val="24"/>
          <w:szCs w:val="24"/>
        </w:rPr>
        <w:t>独自创建一个动态页面，利用已学材料。页面上的各种HTML元素应在用户点击、双击或执行其他操作时进行动画处理。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E5747"/>
    <w:rsid w:val="1B5E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2025-12-14T09:18:00Z</dcterms:created>
  <dc:creator>Valerie</dc:creator>
  <cp:lastModifiedBy>Valerie</cp:lastModifiedBy>
  <dcterms:modified xsi:type="dcterms:W3CDTF">2025-12-14T09:19:49Z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821ABD59793F82445C103E6939FE37F0_41</vt:lpwstr>
  </property>
</Properties>
</file>