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algorithms-and-data-structures"/>
    <w:p>
      <w:pPr>
        <w:pStyle w:val="Heading2"/>
      </w:pPr>
      <w:r>
        <w:t xml:space="preserve">A. Algorithms and Data Structures</w:t>
      </w:r>
    </w:p>
    <w:p>
      <w:pPr>
        <w:numPr>
          <w:ilvl w:val="0"/>
          <w:numId w:val="1001"/>
        </w:numPr>
      </w:pPr>
      <w:r>
        <w:t xml:space="preserve">In your own words, complete the following sentences.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An algorithm is … .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A data structure is …. .</w:t>
      </w:r>
      <w:r>
        <w:t xml:space="preserve">”</w:t>
      </w:r>
    </w:p>
    <w:bookmarkEnd w:id="20"/>
    <w:bookmarkStart w:id="22" w:name="b.-java-basics"/>
    <w:p>
      <w:pPr>
        <w:pStyle w:val="Heading2"/>
      </w:pPr>
      <w:r>
        <w:t xml:space="preserve">B. Java basics</w:t>
      </w:r>
    </w:p>
    <w:p>
      <w:pPr>
        <w:numPr>
          <w:ilvl w:val="0"/>
          <w:numId w:val="1003"/>
        </w:numPr>
      </w:pPr>
      <w:r>
        <w:t xml:space="preserve">Consider the following Java code: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Person bestFriend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 bestFriend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bestFriend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bestFriend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Answer the following questions about the code.</w:t>
      </w:r>
    </w:p>
    <w:p>
      <w:pPr>
        <w:numPr>
          <w:ilvl w:val="1"/>
          <w:numId w:val="1004"/>
        </w:numPr>
        <w:pStyle w:val="Compact"/>
      </w:pPr>
      <w:r>
        <w:t xml:space="preserve">What is the name of the class being defined here?</w:t>
      </w:r>
    </w:p>
    <w:p>
      <w:pPr>
        <w:numPr>
          <w:ilvl w:val="1"/>
          <w:numId w:val="1004"/>
        </w:numPr>
        <w:pStyle w:val="Compact"/>
      </w:pPr>
      <w:r>
        <w:t xml:space="preserve">Where is the constructor for the class? What does it do?</w:t>
      </w:r>
    </w:p>
    <w:p>
      <w:pPr>
        <w:numPr>
          <w:ilvl w:val="1"/>
          <w:numId w:val="1004"/>
        </w:numPr>
        <w:pStyle w:val="Compact"/>
      </w:pPr>
      <w:r>
        <w:t xml:space="preserve">What are the</w:t>
      </w:r>
      <w:r>
        <w:t xml:space="preserve"> </w:t>
      </w:r>
      <w:r>
        <w:rPr>
          <w:iCs/>
          <w:i/>
        </w:rPr>
        <w:t xml:space="preserve">instance variables</w:t>
      </w:r>
      <w:r>
        <w:t xml:space="preserve"> </w:t>
      </w:r>
      <w:r>
        <w:t xml:space="preserve">of the class?</w:t>
      </w:r>
    </w:p>
    <w:p>
      <w:pPr>
        <w:numPr>
          <w:ilvl w:val="1"/>
          <w:numId w:val="1004"/>
        </w:numPr>
        <w:pStyle w:val="Compact"/>
      </w:pPr>
      <w:r>
        <w:t xml:space="preserve">What are the</w:t>
      </w:r>
      <w:r>
        <w:t xml:space="preserve"> </w:t>
      </w:r>
      <w:r>
        <w:rPr>
          <w:iCs/>
          <w:i/>
        </w:rPr>
        <w:t xml:space="preserve">methods</w:t>
      </w:r>
      <w:r>
        <w:t xml:space="preserve"> </w:t>
      </w:r>
      <w:r>
        <w:t xml:space="preserve">of the class?</w:t>
      </w:r>
    </w:p>
    <w:p>
      <w:pPr>
        <w:numPr>
          <w:ilvl w:val="1"/>
          <w:numId w:val="1004"/>
        </w:numPr>
        <w:pStyle w:val="Compact"/>
      </w:pPr>
      <w:r>
        <w:t xml:space="preserve">What are the</w:t>
      </w:r>
      <w:r>
        <w:t xml:space="preserve"> </w:t>
      </w:r>
      <w:r>
        <w:rPr>
          <w:iCs/>
          <w:i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method? What are their</w:t>
      </w:r>
      <w:r>
        <w:t xml:space="preserve"> </w:t>
      </w:r>
      <w:r>
        <w:rPr>
          <w:iCs/>
          <w:i/>
        </w:rPr>
        <w:t xml:space="preserve">types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What is the type of 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variable? In</w:t>
      </w:r>
      <w:r>
        <w:t xml:space="preserve"> </w:t>
      </w:r>
      <w:r>
        <w:t xml:space="preserve">what ways is it different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instance variable?</w:t>
      </w:r>
    </w:p>
    <w:p>
      <w:pPr>
        <w:pStyle w:val="FirstParagraph"/>
      </w:pPr>
      <w:r>
        <w:t xml:space="preserve"> </w:t>
      </w:r>
    </w:p>
    <w:p>
      <w:pPr>
        <w:numPr>
          <w:ilvl w:val="0"/>
          <w:numId w:val="1005"/>
        </w:numPr>
      </w:pPr>
      <w:r>
        <w:t xml:space="preserve">What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is each part of the following Java statement?</w:t>
      </w:r>
      <w:r>
        <w:t xml:space="preserve"> </w:t>
      </w:r>
      <w:r>
        <w:t xml:space="preserve">How does it work?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myObject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What is meant by each part of the following Java code fragment: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</w:pPr>
      <w:r>
        <w:t xml:space="preserve">What is meant by each part of the Java statement: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How does it differ from the following?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</w:p>
    <w:p>
      <w:pPr>
        <w:numPr>
          <w:ilvl w:val="0"/>
          <w:numId w:val="1005"/>
        </w:numPr>
      </w:pPr>
      <w:r>
        <w:t xml:space="preserve">Suppose we execute the following two Java statements: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?</w:t>
      </w:r>
    </w:p>
    <w:p>
      <w:pPr>
        <w:numPr>
          <w:ilvl w:val="0"/>
          <w:numId w:val="1005"/>
        </w:numPr>
      </w:pPr>
      <w:r>
        <w:t xml:space="preserve">Suppose we execute the following two Java statements: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xxx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red == xxx</w:t>
      </w:r>
      <w:r>
        <w:t xml:space="preserve">”</w:t>
      </w:r>
      <w:r>
        <w:t xml:space="preserve">, and why?</w:t>
      </w:r>
    </w:p>
    <w:p>
      <w:pPr>
        <w:numPr>
          <w:ilvl w:val="0"/>
          <w:numId w:val="1005"/>
        </w:numPr>
      </w:pPr>
      <w:r>
        <w:t xml:space="preserve">We have two monkeys, A and B, and the boolean variables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indicate if each is smiling. We are in trouble if they are</w:t>
      </w:r>
      <w:r>
        <w:t xml:space="preserve"> </w:t>
      </w:r>
      <w:r>
        <w:t xml:space="preserve">both smiling or if neither of them is smiling. Which of the</w:t>
      </w:r>
      <w:r>
        <w:t xml:space="preserve"> </w:t>
      </w:r>
      <w:r>
        <w:t xml:space="preserve">following expressions evaluates to true if and only if we are in trouble?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aSmile || bSmile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aSmile &amp;&amp; bSmile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aSmile == bSmile</w:t>
      </w:r>
    </w:p>
    <w:p>
      <w:pPr>
        <w:pStyle w:val="FirstParagraph"/>
      </w:pPr>
      <w:r>
        <w:t xml:space="preserve">For more Java revision questions, see</w:t>
      </w:r>
    </w:p>
    <w:p>
      <w:pPr>
        <w:pStyle w:val="TextBody"/>
      </w:pPr>
      <w:hyperlink r:id="rId21">
        <w:r>
          <w:rPr>
            <w:rStyle w:val="Hyperlink"/>
            <w:bCs/>
            <w:b/>
          </w:rPr>
          <w:t xml:space="preserve">http://teaching.csse.uwa.edu.au/units/CITS2200/Tutorials/tutorial02.html</w:t>
        </w:r>
      </w:hyperlink>
    </w:p>
    <w:bookmarkEnd w:id="22"/>
    <w:bookmarkStart w:id="25" w:name="c.-linked-lists"/>
    <w:p>
      <w:pPr>
        <w:pStyle w:val="Heading2"/>
      </w:pPr>
      <w:r>
        <w:t xml:space="preserve">C. Linked Lists</w:t>
      </w:r>
    </w:p>
    <w:p>
      <w:pPr>
        <w:numPr>
          <w:ilvl w:val="0"/>
          <w:numId w:val="1007"/>
        </w:numPr>
      </w:pPr>
      <w:r>
        <w:t xml:space="preserve">Let Link be an object with two member variables: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Link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Assume that the variable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is a reference to a Link object containing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t xml:space="preserve">whose next is a link object containing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whose next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 </w:t>
      </w:r>
      <w:r>
        <w:t xml:space="preserve"> </w:t>
      </w:r>
      <w:r>
        <w:drawing>
          <wp:inline>
            <wp:extent cx="4762500" cy="539944"/>
            <wp:effectExtent b="0" l="0" r="0" t="0"/>
            <wp:docPr descr="" title="a-b list" id="1" name="Picture"/>
            <a:graphic>
              <a:graphicData uri="http://schemas.openxmlformats.org/drawingml/2006/picture">
                <pic:pic>
                  <pic:nvPicPr>
                    <pic:cNvPr descr="images/a-b-lis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Which of the following code snippets successfully reverses this</w:t>
      </w:r>
      <w:r>
        <w:t xml:space="preserve"> </w:t>
      </w:r>
      <w:r>
        <w:t xml:space="preserve">structure, so as to give the following list?</w:t>
      </w:r>
    </w:p>
    <w:p>
      <w:pPr>
        <w:numPr>
          <w:ilvl w:val="0"/>
          <w:numId w:val="1000"/>
        </w:numPr>
      </w:pPr>
      <w:r>
        <w:t xml:space="preserve"> </w:t>
      </w:r>
      <w:r>
        <w:t xml:space="preserve"> </w:t>
      </w:r>
      <w:r>
        <w:drawing>
          <wp:inline>
            <wp:extent cx="4762500" cy="788394"/>
            <wp:effectExtent b="0" l="0" r="0" t="0"/>
            <wp:docPr descr="" title="a-b list reversed" id="1" name="Picture"/>
            <a:graphic>
              <a:graphicData uri="http://schemas.openxmlformats.org/drawingml/2006/picture">
                <pic:pic>
                  <pic:nvPicPr>
                    <pic:cNvPr descr="images/a-b-list-revers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Draw a picture of the result of each code snippet to explain your</w:t>
      </w:r>
      <w:r>
        <w:t xml:space="preserve"> </w:t>
      </w:r>
      <w:r>
        <w:t xml:space="preserve">answer.</w:t>
      </w:r>
    </w:p>
    <w:p>
      <w:pPr>
        <w:numPr>
          <w:ilvl w:val="1"/>
          <w:numId w:val="1008"/>
        </w:numPr>
        <w:pStyle w:val="SourceCode"/>
      </w:pP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  <w:pStyle w:val="SourceCode"/>
      </w:pP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  <w:pStyle w:val="SourceCode"/>
      </w:pPr>
      <w:r>
        <w:rPr>
          <w:rStyle w:val="NormalTok"/>
        </w:rPr>
        <w:t xml:space="preserve">Link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  <w:pStyle w:val="SourceCode"/>
      </w:pPr>
      <w:r>
        <w:rPr>
          <w:rStyle w:val="NormalTok"/>
        </w:rPr>
        <w:t xml:space="preserve">Link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bookmarkEnd w:id="25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fals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hyperlink" Id="rId21" Target="http://teaching.csse.uwa.edu.au/units/CITS2200/Tutorials/tutorial0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teaching.csse.uwa.edu.au/units/CITS2200/Tutorials/tutorial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1 problem sheet</dc:title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