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B32" w:rsidRDefault="00B84B32">
      <w:pPr>
        <w:rPr>
          <w:lang w:val="es-ES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Pr="00437336" w:rsidRDefault="00B84B32" w:rsidP="00B84B32">
      <w:pPr>
        <w:pStyle w:val="Body"/>
        <w:jc w:val="center"/>
        <w:rPr>
          <w:b/>
          <w:sz w:val="122"/>
          <w:szCs w:val="24"/>
        </w:rPr>
      </w:pPr>
      <w:r w:rsidRPr="00437336">
        <w:rPr>
          <w:b/>
          <w:sz w:val="122"/>
          <w:szCs w:val="24"/>
        </w:rPr>
        <w:t>Pr</w:t>
      </w:r>
      <w:r>
        <w:rPr>
          <w:b/>
          <w:sz w:val="122"/>
          <w:szCs w:val="24"/>
        </w:rPr>
        <w:t>á</w:t>
      </w:r>
      <w:r w:rsidR="001E4117">
        <w:rPr>
          <w:b/>
          <w:sz w:val="122"/>
          <w:szCs w:val="24"/>
        </w:rPr>
        <w:t>ctica 2</w:t>
      </w: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Pablo Arranz Ropero</w:t>
      </w: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Juan Alberto Camino Sáez</w:t>
      </w: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Grupo 2</w:t>
      </w:r>
    </w:p>
    <w:p w:rsidR="00B84B32" w:rsidRPr="00E2565B" w:rsidRDefault="00FD3F00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lastRenderedPageBreak/>
        <w:t>Práctica 2</w:t>
      </w:r>
      <w:r w:rsidR="00B84B32" w:rsidRPr="00E2565B">
        <w:rPr>
          <w:b/>
          <w:sz w:val="32"/>
          <w:lang w:val="es-ES"/>
        </w:rPr>
        <w:t xml:space="preserve">: Regresión </w:t>
      </w:r>
      <w:r>
        <w:rPr>
          <w:b/>
          <w:sz w:val="32"/>
          <w:lang w:val="es-ES"/>
        </w:rPr>
        <w:t>logística</w:t>
      </w:r>
    </w:p>
    <w:p w:rsidR="00B84B32" w:rsidRDefault="00B84B32">
      <w:pPr>
        <w:rPr>
          <w:lang w:val="es-ES"/>
        </w:rPr>
      </w:pPr>
    </w:p>
    <w:p w:rsidR="00B84B32" w:rsidRPr="00842C34" w:rsidRDefault="00B84B32">
      <w:pPr>
        <w:rPr>
          <w:lang w:val="es-ES"/>
        </w:rPr>
      </w:pPr>
      <w:r>
        <w:rPr>
          <w:lang w:val="es-ES"/>
        </w:rPr>
        <w:t xml:space="preserve">En esta práctica, que se divide en dos apartados, se trata de aplicar regresión </w:t>
      </w:r>
      <w:r w:rsidR="00FD3F00">
        <w:rPr>
          <w:lang w:val="es-ES"/>
        </w:rPr>
        <w:t>logística a dos</w:t>
      </w:r>
      <w:r>
        <w:rPr>
          <w:lang w:val="es-ES"/>
        </w:rPr>
        <w:t xml:space="preserve"> conjunto</w:t>
      </w:r>
      <w:r w:rsidR="00842C34">
        <w:rPr>
          <w:lang w:val="es-ES"/>
        </w:rPr>
        <w:t>s de datos</w:t>
      </w:r>
      <w:r>
        <w:rPr>
          <w:lang w:val="es-ES"/>
        </w:rPr>
        <w:t>.</w:t>
      </w:r>
      <w:r w:rsidR="00842C34">
        <w:rPr>
          <w:lang w:val="es-ES"/>
        </w:rPr>
        <w:t xml:space="preserve"> En el primer caso se trata de regresión logística asumiendo que la ecuación a obtener es una recta y en el segundo caso se trata de regresión logística regularizada con potencias de x</w:t>
      </w:r>
      <w:r w:rsidR="00842C34">
        <w:rPr>
          <w:vertAlign w:val="subscript"/>
          <w:lang w:val="es-ES"/>
        </w:rPr>
        <w:t>1</w:t>
      </w:r>
      <w:r w:rsidR="00842C34">
        <w:rPr>
          <w:lang w:val="es-ES"/>
        </w:rPr>
        <w:t xml:space="preserve"> y x</w:t>
      </w:r>
      <w:r w:rsidR="00842C34">
        <w:rPr>
          <w:vertAlign w:val="subscript"/>
          <w:lang w:val="es-ES"/>
        </w:rPr>
        <w:t>2</w:t>
      </w:r>
      <w:r w:rsidR="00842C34">
        <w:rPr>
          <w:lang w:val="es-ES"/>
        </w:rPr>
        <w:t xml:space="preserve"> hasta la sexta potencia (28 atributos en total).</w:t>
      </w:r>
    </w:p>
    <w:p w:rsidR="00B84B32" w:rsidRDefault="00B84B32">
      <w:pPr>
        <w:rPr>
          <w:lang w:val="es-ES"/>
        </w:rPr>
      </w:pPr>
    </w:p>
    <w:p w:rsidR="009A378C" w:rsidRPr="00E2565B" w:rsidRDefault="009A378C">
      <w:pPr>
        <w:rPr>
          <w:b/>
          <w:lang w:val="es-ES"/>
        </w:rPr>
      </w:pPr>
      <w:r w:rsidRPr="00E2565B">
        <w:rPr>
          <w:b/>
          <w:lang w:val="es-ES"/>
        </w:rPr>
        <w:t xml:space="preserve">Regresión </w:t>
      </w:r>
      <w:r w:rsidR="00984110">
        <w:rPr>
          <w:b/>
          <w:lang w:val="es-ES"/>
        </w:rPr>
        <w:t>logística asumiendo una recta</w:t>
      </w:r>
    </w:p>
    <w:p w:rsidR="009A378C" w:rsidRPr="00E2565B" w:rsidRDefault="009A378C">
      <w:pPr>
        <w:rPr>
          <w:b/>
          <w:lang w:val="es-ES"/>
        </w:rPr>
      </w:pPr>
    </w:p>
    <w:p w:rsidR="00D54F58" w:rsidRDefault="00B84B32">
      <w:pPr>
        <w:rPr>
          <w:lang w:val="es-ES"/>
        </w:rPr>
      </w:pPr>
      <w:r>
        <w:rPr>
          <w:lang w:val="es-ES"/>
        </w:rPr>
        <w:t xml:space="preserve">En el primer caso, tenemos los datos en el fichero </w:t>
      </w:r>
      <w:r w:rsidR="00D54F58">
        <w:rPr>
          <w:i/>
          <w:lang w:val="es-ES"/>
        </w:rPr>
        <w:t>ex2</w:t>
      </w:r>
      <w:r w:rsidRPr="00BB570E">
        <w:rPr>
          <w:i/>
          <w:lang w:val="es-ES"/>
        </w:rPr>
        <w:t>data1.txt</w:t>
      </w:r>
      <w:r>
        <w:rPr>
          <w:lang w:val="es-ES"/>
        </w:rPr>
        <w:t xml:space="preserve">, en el cual se encuentran los </w:t>
      </w:r>
      <w:r w:rsidR="00D54F58">
        <w:rPr>
          <w:lang w:val="es-ES"/>
        </w:rPr>
        <w:t>resultados</w:t>
      </w:r>
      <w:r>
        <w:rPr>
          <w:lang w:val="es-ES"/>
        </w:rPr>
        <w:t xml:space="preserve"> de un</w:t>
      </w:r>
      <w:r w:rsidR="00D54F58">
        <w:rPr>
          <w:lang w:val="es-ES"/>
        </w:rPr>
        <w:t>os estudiantes en dos exámenes y si fueron admitidos o no</w:t>
      </w:r>
      <w:r>
        <w:rPr>
          <w:lang w:val="es-ES"/>
        </w:rPr>
        <w:t>.</w:t>
      </w:r>
    </w:p>
    <w:p w:rsidR="00D144C2" w:rsidRDefault="00D144C2">
      <w:pPr>
        <w:rPr>
          <w:lang w:val="es-ES"/>
        </w:rPr>
      </w:pPr>
      <w:r>
        <w:rPr>
          <w:lang w:val="es-ES"/>
        </w:rPr>
        <w:t xml:space="preserve">Primeramente hemos visualizado los datos en pantalla con el siguiente código. </w:t>
      </w:r>
    </w:p>
    <w:p w:rsidR="00177F3B" w:rsidRPr="00177F3B" w:rsidRDefault="00177F3B" w:rsidP="00177F3B">
      <w:pPr>
        <w:numPr>
          <w:ilvl w:val="0"/>
          <w:numId w:val="1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negativos = </w:t>
      </w:r>
      <w:hyperlink r:id="rId8" w:history="1">
        <w:r w:rsidRPr="00177F3B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find</w:t>
        </w:r>
      </w:hyperlink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datos</w:t>
      </w:r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:, </w:t>
      </w:r>
      <w:r w:rsidRPr="00177F3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3</w:t>
      </w:r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== </w:t>
      </w:r>
      <w:r w:rsidRPr="00177F3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0</w:t>
      </w:r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</w:p>
    <w:p w:rsidR="00177F3B" w:rsidRPr="00177F3B" w:rsidRDefault="00177F3B" w:rsidP="00177F3B">
      <w:pPr>
        <w:numPr>
          <w:ilvl w:val="0"/>
          <w:numId w:val="1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positivos = </w:t>
      </w:r>
      <w:hyperlink r:id="rId9" w:history="1">
        <w:r w:rsidRPr="00177F3B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find</w:t>
        </w:r>
      </w:hyperlink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datos</w:t>
      </w:r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:, </w:t>
      </w:r>
      <w:r w:rsidRPr="00177F3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3</w:t>
      </w:r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== </w:t>
      </w:r>
      <w:r w:rsidRPr="00177F3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</w:p>
    <w:p w:rsidR="00177F3B" w:rsidRPr="00D144C2" w:rsidRDefault="00EB441C" w:rsidP="00D144C2">
      <w:pPr>
        <w:numPr>
          <w:ilvl w:val="0"/>
          <w:numId w:val="1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hyperlink r:id="rId10" w:history="1">
        <w:r w:rsidR="00177F3B" w:rsidRPr="00177F3B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plot</w:t>
        </w:r>
      </w:hyperlink>
      <w:r w:rsidR="00177F3B"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datos</w:t>
      </w:r>
      <w:r w:rsidR="00177F3B"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negativos, </w:t>
      </w:r>
      <w:r w:rsidR="00177F3B" w:rsidRPr="00177F3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="00177F3B"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 datos</w:t>
      </w:r>
      <w:r w:rsidR="00177F3B"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negativos, </w:t>
      </w:r>
      <w:r w:rsidR="00177F3B" w:rsidRPr="00177F3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2</w:t>
      </w:r>
      <w:r w:rsidR="00177F3B"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r w:rsidR="00177F3B" w:rsidRPr="00177F3B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'ko'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r w:rsidR="00177F3B" w:rsidRPr="00177F3B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'MarkerFaceColor'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r w:rsidR="00177F3B" w:rsidRPr="00177F3B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'y'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r w:rsidR="00177F3B" w:rsidRPr="00177F3B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'MarkerSize'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r w:rsidR="00177F3B" w:rsidRPr="00177F3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7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 datos</w:t>
      </w:r>
      <w:r w:rsidR="00177F3B"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positivos, </w:t>
      </w:r>
      <w:r w:rsidR="00177F3B" w:rsidRPr="00177F3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="00177F3B"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 datos</w:t>
      </w:r>
      <w:r w:rsidR="00177F3B"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positivos, </w:t>
      </w:r>
      <w:r w:rsidR="00177F3B" w:rsidRPr="00177F3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2</w:t>
      </w:r>
      <w:r w:rsidR="00177F3B"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r w:rsidR="00177F3B" w:rsidRPr="00177F3B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'ko'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r w:rsidR="00177F3B" w:rsidRPr="00177F3B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'marker'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r w:rsidR="00177F3B" w:rsidRPr="00177F3B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'+'</w:t>
      </w:r>
      <w:r w:rsidR="00177F3B"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8C0B76" w:rsidRDefault="00BA7DB3">
      <w:pPr>
        <w:rPr>
          <w:lang w:val="es-ES"/>
        </w:rPr>
      </w:pPr>
      <w:r>
        <w:rPr>
          <w:lang w:val="es-ES"/>
        </w:rPr>
        <w:t xml:space="preserve">Para </w:t>
      </w:r>
      <w:r w:rsidR="00B84B32">
        <w:rPr>
          <w:lang w:val="es-ES"/>
        </w:rPr>
        <w:t xml:space="preserve">este caso, hemos creado un fichero llamado </w:t>
      </w:r>
      <w:r w:rsidR="00BC731C">
        <w:rPr>
          <w:i/>
          <w:lang w:val="es-ES"/>
        </w:rPr>
        <w:t>sigmoide</w:t>
      </w:r>
      <w:r w:rsidR="00B84B32" w:rsidRPr="00B84B32">
        <w:rPr>
          <w:i/>
          <w:lang w:val="es-ES"/>
        </w:rPr>
        <w:t>.m</w:t>
      </w:r>
      <w:r w:rsidR="00B84B32">
        <w:rPr>
          <w:i/>
          <w:lang w:val="es-ES"/>
        </w:rPr>
        <w:t xml:space="preserve">, </w:t>
      </w:r>
      <w:r w:rsidR="00B84B32">
        <w:rPr>
          <w:lang w:val="es-ES"/>
        </w:rPr>
        <w:t xml:space="preserve">en el cual </w:t>
      </w:r>
      <w:r>
        <w:rPr>
          <w:lang w:val="es-ES"/>
        </w:rPr>
        <w:t>calculamos el valor de la función sigmoide para un número, vector o matriz.</w:t>
      </w:r>
      <w:r w:rsidR="008C0B76">
        <w:rPr>
          <w:lang w:val="es-ES"/>
        </w:rPr>
        <w:t xml:space="preserve"> </w:t>
      </w:r>
    </w:p>
    <w:p w:rsidR="008C0B76" w:rsidRPr="008C0B76" w:rsidRDefault="008C0B76" w:rsidP="008C0B76">
      <w:pPr>
        <w:numPr>
          <w:ilvl w:val="0"/>
          <w:numId w:val="13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8C0B76">
        <w:rPr>
          <w:rFonts w:ascii="Courier New" w:eastAsia="Times New Roman" w:hAnsi="Courier New" w:cs="Courier New"/>
          <w:color w:val="0000FF"/>
          <w:sz w:val="21"/>
          <w:szCs w:val="21"/>
          <w:lang w:val="es-ES" w:eastAsia="es-ES"/>
        </w:rPr>
        <w:t>function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[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sigmoide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]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= sigmoide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z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</w:p>
    <w:p w:rsidR="008C0B76" w:rsidRPr="008C0B76" w:rsidRDefault="008C0B76" w:rsidP="008C0B76">
      <w:pPr>
        <w:numPr>
          <w:ilvl w:val="0"/>
          <w:numId w:val="13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  </w:t>
      </w:r>
      <w:r w:rsidRPr="008C0B76">
        <w:rPr>
          <w:rFonts w:ascii="Courier New" w:eastAsia="Times New Roman" w:hAnsi="Courier New" w:cs="Courier New"/>
          <w:color w:val="0000FF"/>
          <w:sz w:val="21"/>
          <w:szCs w:val="21"/>
          <w:lang w:val="es-ES" w:eastAsia="es-ES"/>
        </w:rPr>
        <w:t>for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  <w:hyperlink r:id="rId11" w:history="1">
        <w:r w:rsidRPr="008C0B76">
          <w:rPr>
            <w:rFonts w:ascii="Courier New" w:eastAsia="Times New Roman" w:hAnsi="Courier New" w:cs="Courier New"/>
            <w:color w:val="3333FF"/>
            <w:sz w:val="21"/>
            <w:szCs w:val="21"/>
            <w:lang w:val="es-ES" w:eastAsia="es-ES"/>
          </w:rPr>
          <w:t>i</w:t>
        </w:r>
      </w:hyperlink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= </w:t>
      </w:r>
      <w:r w:rsidRPr="008C0B76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:rows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z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</w:p>
    <w:p w:rsidR="008C0B76" w:rsidRPr="008C0B76" w:rsidRDefault="008C0B76" w:rsidP="008C0B76">
      <w:pPr>
        <w:numPr>
          <w:ilvl w:val="0"/>
          <w:numId w:val="13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      </w:t>
      </w:r>
      <w:r w:rsidRPr="008C0B76">
        <w:rPr>
          <w:rFonts w:ascii="Courier New" w:eastAsia="Times New Roman" w:hAnsi="Courier New" w:cs="Courier New"/>
          <w:color w:val="0000FF"/>
          <w:sz w:val="21"/>
          <w:szCs w:val="21"/>
          <w:lang w:val="es-ES" w:eastAsia="es-ES"/>
        </w:rPr>
        <w:t>for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  <w:hyperlink r:id="rId12" w:history="1">
        <w:r w:rsidRPr="008C0B76">
          <w:rPr>
            <w:rFonts w:ascii="Courier New" w:eastAsia="Times New Roman" w:hAnsi="Courier New" w:cs="Courier New"/>
            <w:color w:val="3333FF"/>
            <w:sz w:val="21"/>
            <w:szCs w:val="21"/>
            <w:lang w:val="es-ES" w:eastAsia="es-ES"/>
          </w:rPr>
          <w:t>j</w:t>
        </w:r>
      </w:hyperlink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= </w:t>
      </w:r>
      <w:r w:rsidRPr="008C0B76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:columns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z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</w:p>
    <w:p w:rsidR="008C0B76" w:rsidRPr="008C0B76" w:rsidRDefault="008C0B76" w:rsidP="008C0B76">
      <w:pPr>
        <w:numPr>
          <w:ilvl w:val="0"/>
          <w:numId w:val="13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</w:pP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            sigmoide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(</w:t>
      </w:r>
      <w:hyperlink r:id="rId13" w:history="1">
        <w:r w:rsidRPr="008C0B76">
          <w:rPr>
            <w:rFonts w:ascii="Courier New" w:eastAsia="Times New Roman" w:hAnsi="Courier New" w:cs="Courier New"/>
            <w:color w:val="3333FF"/>
            <w:sz w:val="21"/>
            <w:szCs w:val="21"/>
            <w:lang w:val="en-US" w:eastAsia="es-ES"/>
          </w:rPr>
          <w:t>i</w:t>
        </w:r>
      </w:hyperlink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,</w:t>
      </w:r>
      <w:hyperlink r:id="rId14" w:history="1">
        <w:r w:rsidRPr="008C0B76">
          <w:rPr>
            <w:rFonts w:ascii="Courier New" w:eastAsia="Times New Roman" w:hAnsi="Courier New" w:cs="Courier New"/>
            <w:color w:val="3333FF"/>
            <w:sz w:val="21"/>
            <w:szCs w:val="21"/>
            <w:lang w:val="en-US" w:eastAsia="es-ES"/>
          </w:rPr>
          <w:t>j</w:t>
        </w:r>
      </w:hyperlink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)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 = </w:t>
      </w:r>
      <w:r w:rsidRPr="008C0B76">
        <w:rPr>
          <w:rFonts w:ascii="Courier New" w:eastAsia="Times New Roman" w:hAnsi="Courier New" w:cs="Courier New"/>
          <w:color w:val="3333FF"/>
          <w:sz w:val="21"/>
          <w:szCs w:val="21"/>
          <w:lang w:val="en-US" w:eastAsia="es-ES"/>
        </w:rPr>
        <w:t>1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/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(</w:t>
      </w:r>
      <w:r w:rsidRPr="008C0B76">
        <w:rPr>
          <w:rFonts w:ascii="Courier New" w:eastAsia="Times New Roman" w:hAnsi="Courier New" w:cs="Courier New"/>
          <w:color w:val="3333FF"/>
          <w:sz w:val="21"/>
          <w:szCs w:val="21"/>
          <w:lang w:val="en-US" w:eastAsia="es-ES"/>
        </w:rPr>
        <w:t>1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+ 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(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e.^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((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-</w:t>
      </w:r>
      <w:r w:rsidRPr="008C0B76">
        <w:rPr>
          <w:rFonts w:ascii="Courier New" w:eastAsia="Times New Roman" w:hAnsi="Courier New" w:cs="Courier New"/>
          <w:color w:val="3333FF"/>
          <w:sz w:val="21"/>
          <w:szCs w:val="21"/>
          <w:lang w:val="en-US" w:eastAsia="es-ES"/>
        </w:rPr>
        <w:t>1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)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*z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(</w:t>
      </w:r>
      <w:hyperlink r:id="rId15" w:history="1">
        <w:r w:rsidRPr="008C0B76">
          <w:rPr>
            <w:rFonts w:ascii="Courier New" w:eastAsia="Times New Roman" w:hAnsi="Courier New" w:cs="Courier New"/>
            <w:color w:val="3333FF"/>
            <w:sz w:val="21"/>
            <w:szCs w:val="21"/>
            <w:lang w:val="en-US" w:eastAsia="es-ES"/>
          </w:rPr>
          <w:t>i</w:t>
        </w:r>
      </w:hyperlink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,</w:t>
      </w:r>
      <w:hyperlink r:id="rId16" w:history="1">
        <w:r w:rsidRPr="008C0B76">
          <w:rPr>
            <w:rFonts w:ascii="Courier New" w:eastAsia="Times New Roman" w:hAnsi="Courier New" w:cs="Courier New"/>
            <w:color w:val="3333FF"/>
            <w:sz w:val="21"/>
            <w:szCs w:val="21"/>
            <w:lang w:val="en-US" w:eastAsia="es-ES"/>
          </w:rPr>
          <w:t>j</w:t>
        </w:r>
      </w:hyperlink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))))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;</w:t>
      </w:r>
    </w:p>
    <w:p w:rsidR="008C0B76" w:rsidRPr="008C0B76" w:rsidRDefault="008C0B76" w:rsidP="008C0B76">
      <w:pPr>
        <w:numPr>
          <w:ilvl w:val="0"/>
          <w:numId w:val="13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 xml:space="preserve">        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endfor</w:t>
      </w:r>
    </w:p>
    <w:p w:rsidR="008C0B76" w:rsidRPr="008C0B76" w:rsidRDefault="008C0B76" w:rsidP="008C0B76">
      <w:pPr>
        <w:numPr>
          <w:ilvl w:val="0"/>
          <w:numId w:val="13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  endfor</w:t>
      </w:r>
    </w:p>
    <w:p w:rsidR="008C0B76" w:rsidRPr="008C0B76" w:rsidRDefault="008C0B76" w:rsidP="008C0B76">
      <w:pPr>
        <w:numPr>
          <w:ilvl w:val="0"/>
          <w:numId w:val="13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endfunction</w:t>
      </w:r>
    </w:p>
    <w:p w:rsidR="00D10681" w:rsidRDefault="00D10681">
      <w:pPr>
        <w:rPr>
          <w:lang w:val="es-ES"/>
        </w:rPr>
      </w:pPr>
      <w:r>
        <w:rPr>
          <w:lang w:val="es-ES"/>
        </w:rPr>
        <w:t>Esta función sigmoide la utilizaremos</w:t>
      </w:r>
      <w:r w:rsidR="00824208">
        <w:rPr>
          <w:lang w:val="es-ES"/>
        </w:rPr>
        <w:t xml:space="preserve"> en</w:t>
      </w:r>
      <w:r>
        <w:rPr>
          <w:lang w:val="es-ES"/>
        </w:rPr>
        <w:t xml:space="preserve"> el cálculo de la funci</w:t>
      </w:r>
      <w:r w:rsidR="00DE05AC">
        <w:rPr>
          <w:lang w:val="es-ES"/>
        </w:rPr>
        <w:t>ón de coste</w:t>
      </w:r>
      <w:r w:rsidR="00824208">
        <w:rPr>
          <w:lang w:val="es-ES"/>
        </w:rPr>
        <w:t xml:space="preserve"> y en el cálculo del gradiente</w:t>
      </w:r>
      <w:r w:rsidR="00DE05AC">
        <w:rPr>
          <w:lang w:val="es-ES"/>
        </w:rPr>
        <w:t>, ya que el valor que nos devuelva la función sigmoide será el valor de la hipótesis en la regresión logística.</w:t>
      </w:r>
    </w:p>
    <w:p w:rsidR="00841A2F" w:rsidRDefault="00841A2F">
      <w:pPr>
        <w:rPr>
          <w:lang w:val="es-ES"/>
        </w:rPr>
      </w:pPr>
    </w:p>
    <w:p w:rsidR="00693260" w:rsidRDefault="00490E50">
      <w:pPr>
        <w:rPr>
          <w:lang w:val="es-ES"/>
        </w:rPr>
      </w:pPr>
      <w:r>
        <w:rPr>
          <w:lang w:val="es-ES"/>
        </w:rPr>
        <w:t xml:space="preserve">Crearemos un fichero llamado </w:t>
      </w:r>
      <w:r w:rsidRPr="00490E50">
        <w:rPr>
          <w:i/>
          <w:lang w:val="es-ES"/>
        </w:rPr>
        <w:t>coste.m</w:t>
      </w:r>
      <w:r>
        <w:rPr>
          <w:i/>
          <w:lang w:val="es-ES"/>
        </w:rPr>
        <w:t xml:space="preserve"> </w:t>
      </w:r>
      <w:r>
        <w:rPr>
          <w:lang w:val="es-ES"/>
        </w:rPr>
        <w:t>que se encargará de calcular la función de coste y el valor del gradiente para unas determinadas thetas</w:t>
      </w:r>
      <w:r w:rsidR="00693260">
        <w:rPr>
          <w:lang w:val="es-ES"/>
        </w:rPr>
        <w:t xml:space="preserve">. Esta función es la que pasaremos a la función </w:t>
      </w:r>
      <w:r w:rsidR="00693260" w:rsidRPr="00693260">
        <w:rPr>
          <w:i/>
          <w:lang w:val="es-ES"/>
        </w:rPr>
        <w:t>fminunc</w:t>
      </w:r>
      <w:r w:rsidR="00693260">
        <w:rPr>
          <w:lang w:val="es-ES"/>
        </w:rPr>
        <w:t xml:space="preserve"> para que realice el descenso de gradiente.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FF"/>
          <w:sz w:val="21"/>
          <w:szCs w:val="21"/>
          <w:lang w:val="es-ES" w:eastAsia="es-ES"/>
        </w:rPr>
        <w:t>function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[</w:t>
      </w:r>
      <w:hyperlink r:id="rId17" w:history="1">
        <w:r w:rsidRPr="00693260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J</w:t>
        </w:r>
      </w:hyperlink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 grad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]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= coste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theta, X, y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valhipotesis = sigmoide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((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</w:t>
      </w:r>
      <w:r w:rsidRPr="00693260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*theta'*X'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m = rows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X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valory0 = 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((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</w:t>
      </w:r>
      <w:r w:rsidRPr="00693260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* y' * </w:t>
      </w:r>
      <w:hyperlink r:id="rId18" w:history="1">
        <w:r w:rsidRPr="00693260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log</w:t>
        </w:r>
      </w:hyperlink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valhipotesis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'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valory1 = 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((</w:t>
      </w:r>
      <w:r w:rsidRPr="00693260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-y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' * </w:t>
      </w:r>
      <w:hyperlink r:id="rId19" w:history="1">
        <w:r w:rsidRPr="00693260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log</w:t>
        </w:r>
      </w:hyperlink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93260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-valhipotesis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'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 </w:t>
      </w:r>
      <w:hyperlink r:id="rId20" w:history="1">
        <w:r w:rsidRPr="00693260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J</w:t>
        </w:r>
      </w:hyperlink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= 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93260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/m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*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valory0-valory1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lastRenderedPageBreak/>
        <w:t>  grad = 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</w:t>
      </w:r>
      <w:r w:rsidRPr="00693260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/m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* 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valhipotesis' - y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' * X;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endfunction</w:t>
      </w:r>
    </w:p>
    <w:p w:rsidR="00B84B32" w:rsidRDefault="003345CA">
      <w:pPr>
        <w:rPr>
          <w:lang w:val="es-ES"/>
        </w:rPr>
      </w:pPr>
      <w:r>
        <w:rPr>
          <w:lang w:val="es-ES"/>
        </w:rPr>
        <w:t xml:space="preserve">Con 0s como thetas iniciales, la función de coste tendrá un valor </w:t>
      </w:r>
      <w:r w:rsidR="005B5AC3">
        <w:rPr>
          <w:lang w:val="es-ES"/>
        </w:rPr>
        <w:t>de 0.69</w:t>
      </w:r>
      <w:r w:rsidR="005F34F1">
        <w:rPr>
          <w:lang w:val="es-ES"/>
        </w:rPr>
        <w:t xml:space="preserve"> y los gradientes tendrán un valor de 0.1, 12.</w:t>
      </w:r>
      <w:r w:rsidR="003E704E">
        <w:rPr>
          <w:lang w:val="es-ES"/>
        </w:rPr>
        <w:t>01 y 11.26</w:t>
      </w:r>
      <w:r w:rsidR="000D51F6">
        <w:rPr>
          <w:lang w:val="es-ES"/>
        </w:rPr>
        <w:t>.</w:t>
      </w:r>
    </w:p>
    <w:p w:rsidR="000D51F6" w:rsidRDefault="000D51F6">
      <w:pPr>
        <w:rPr>
          <w:lang w:val="es-ES"/>
        </w:rPr>
      </w:pPr>
    </w:p>
    <w:p w:rsidR="000D51F6" w:rsidRPr="000D51F6" w:rsidRDefault="000D51F6">
      <w:pPr>
        <w:rPr>
          <w:lang w:val="es-ES"/>
        </w:rPr>
      </w:pPr>
      <w:r>
        <w:rPr>
          <w:lang w:val="es-ES"/>
        </w:rPr>
        <w:t xml:space="preserve">Llamaremos a la función fminunc pasándole la función que hemos creado y unas thetas iniciales que serán </w:t>
      </w:r>
      <w:r>
        <w:rPr>
          <w:i/>
          <w:lang w:val="es-ES"/>
        </w:rPr>
        <w:t>zeros(3, 1).</w:t>
      </w:r>
    </w:p>
    <w:p w:rsidR="006B1D28" w:rsidRPr="006B1D28" w:rsidRDefault="006B1D28" w:rsidP="006B1D28">
      <w:pPr>
        <w:numPr>
          <w:ilvl w:val="0"/>
          <w:numId w:val="15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bookmarkStart w:id="0" w:name="OLE_LINK25"/>
      <w:bookmarkStart w:id="1" w:name="OLE_LINK26"/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opciones = optimset</w:t>
      </w:r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="000D51F6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'GradObj</w:t>
      </w:r>
      <w:r w:rsidRPr="006B1D28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, </w:t>
      </w:r>
      <w:r w:rsidR="000D51F6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'on</w:t>
      </w:r>
      <w:r w:rsidRPr="006B1D28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r w:rsidR="000D51F6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'MaxIter</w:t>
      </w:r>
      <w:r w:rsidRPr="006B1D28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</w:t>
      </w:r>
      <w:r w:rsidR="000D51F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 xml:space="preserve"> </w:t>
      </w:r>
      <w:r w:rsidRPr="006B1D28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1500</w:t>
      </w:r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6B1D28" w:rsidRPr="006B1D28" w:rsidRDefault="006B1D28" w:rsidP="006B1D28">
      <w:pPr>
        <w:numPr>
          <w:ilvl w:val="0"/>
          <w:numId w:val="15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bookmarkStart w:id="2" w:name="OLE_LINK27"/>
      <w:bookmarkStart w:id="3" w:name="OLE_LINK28"/>
      <w:bookmarkEnd w:id="0"/>
      <w:bookmarkEnd w:id="1"/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[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theta, cost</w:t>
      </w:r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]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= fminunc</w:t>
      </w:r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@</w:t>
      </w:r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t</w:t>
      </w:r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)(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coste</w:t>
      </w:r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t, X, y</w:t>
      </w:r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))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hyperlink r:id="rId21" w:history="1">
        <w:r w:rsidRPr="006B1D28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zeros</w:t>
        </w:r>
      </w:hyperlink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B1D28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3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r w:rsidRPr="006B1D28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 opciones</w:t>
      </w:r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bookmarkEnd w:id="2"/>
    <w:bookmarkEnd w:id="3"/>
    <w:p w:rsidR="00F00C95" w:rsidRDefault="0093260E">
      <w:pPr>
        <w:rPr>
          <w:rFonts w:ascii="Consolas" w:eastAsia="Times New Roman" w:hAnsi="Consolas" w:cs="Times New Roman"/>
          <w:noProof/>
          <w:color w:val="5C5C5C"/>
          <w:sz w:val="18"/>
          <w:szCs w:val="18"/>
          <w:lang w:val="es-ES" w:eastAsia="es-ES"/>
        </w:rPr>
      </w:pPr>
      <w:r>
        <w:rPr>
          <w:lang w:val="es-ES"/>
        </w:rPr>
        <w:t xml:space="preserve">Esto nos dará </w:t>
      </w:r>
      <w:r w:rsidR="003E704E">
        <w:rPr>
          <w:lang w:val="es-ES"/>
        </w:rPr>
        <w:t xml:space="preserve">un coste de </w:t>
      </w:r>
      <w:r w:rsidR="006B4BDB">
        <w:rPr>
          <w:lang w:val="es-ES"/>
        </w:rPr>
        <w:t>0.203</w:t>
      </w:r>
      <w:r w:rsidR="003E704E">
        <w:rPr>
          <w:lang w:val="es-ES"/>
        </w:rPr>
        <w:t xml:space="preserve"> y unas thetas de 25.16, </w:t>
      </w:r>
      <w:r w:rsidR="004D3F11">
        <w:rPr>
          <w:lang w:val="es-ES"/>
        </w:rPr>
        <w:t>-0.206 y -0.201</w:t>
      </w:r>
      <w:r w:rsidR="00BB0B49">
        <w:rPr>
          <w:lang w:val="es-ES"/>
        </w:rPr>
        <w:t>.</w:t>
      </w:r>
      <w:r w:rsidR="00A26D21">
        <w:rPr>
          <w:lang w:val="es-ES"/>
        </w:rPr>
        <w:t xml:space="preserve"> Aplicando estos thetas a la función plotDecisionBoundary</w:t>
      </w:r>
      <w:r w:rsidR="00502119">
        <w:rPr>
          <w:lang w:val="es-ES"/>
        </w:rPr>
        <w:t xml:space="preserve"> obtenemos la siguiente gráfica</w:t>
      </w:r>
      <w:r w:rsidR="00BD7E02">
        <w:rPr>
          <w:lang w:val="es-ES"/>
        </w:rPr>
        <w:t>.</w:t>
      </w:r>
      <w:r w:rsidR="00F00C95" w:rsidRPr="00F00C95">
        <w:rPr>
          <w:rFonts w:ascii="Consolas" w:eastAsia="Times New Roman" w:hAnsi="Consolas" w:cs="Times New Roman"/>
          <w:noProof/>
          <w:color w:val="5C5C5C"/>
          <w:sz w:val="18"/>
          <w:szCs w:val="18"/>
          <w:lang w:val="es-ES" w:eastAsia="es-ES"/>
        </w:rPr>
        <w:t xml:space="preserve"> </w:t>
      </w:r>
    </w:p>
    <w:p w:rsidR="00F00C95" w:rsidRDefault="00F00C95">
      <w:pPr>
        <w:rPr>
          <w:rFonts w:ascii="Consolas" w:eastAsia="Times New Roman" w:hAnsi="Consolas" w:cs="Times New Roman"/>
          <w:noProof/>
          <w:color w:val="5C5C5C"/>
          <w:sz w:val="18"/>
          <w:szCs w:val="18"/>
          <w:lang w:val="es-ES" w:eastAsia="es-ES"/>
        </w:rPr>
      </w:pPr>
    </w:p>
    <w:p w:rsidR="006B1D28" w:rsidRPr="00B84B32" w:rsidRDefault="00F00C95">
      <w:pPr>
        <w:rPr>
          <w:lang w:val="es-ES"/>
        </w:rPr>
      </w:pPr>
      <w:r>
        <w:rPr>
          <w:rFonts w:ascii="Consolas" w:eastAsia="Times New Roman" w:hAnsi="Consolas" w:cs="Times New Roman"/>
          <w:noProof/>
          <w:color w:val="5C5C5C"/>
          <w:sz w:val="18"/>
          <w:szCs w:val="18"/>
          <w:lang w:val="es-ES" w:eastAsia="es-ES"/>
        </w:rPr>
        <w:drawing>
          <wp:inline distT="0" distB="0" distL="0" distR="0" wp14:anchorId="05FE784B" wp14:editId="0E59977D">
            <wp:extent cx="2745217" cy="204439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12 at 15.51.57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6" t="1420" b="894"/>
                    <a:stretch/>
                  </pic:blipFill>
                  <pic:spPr bwMode="auto">
                    <a:xfrm>
                      <a:off x="0" y="0"/>
                      <a:ext cx="2749903" cy="204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B32" w:rsidRDefault="00B84B32">
      <w:pPr>
        <w:rPr>
          <w:lang w:val="es-ES"/>
        </w:rPr>
      </w:pPr>
    </w:p>
    <w:p w:rsidR="00B84B32" w:rsidRDefault="00961AEA">
      <w:pPr>
        <w:rPr>
          <w:lang w:val="es-ES"/>
        </w:rPr>
      </w:pPr>
      <w:r>
        <w:rPr>
          <w:lang w:val="es-ES"/>
        </w:rPr>
        <w:t xml:space="preserve">Para evaluar el porcentaje de datos que se han clasificado correctamente crearemos un fichero </w:t>
      </w:r>
      <w:r>
        <w:rPr>
          <w:i/>
          <w:lang w:val="es-ES"/>
        </w:rPr>
        <w:t>percentage.m</w:t>
      </w:r>
      <w:r>
        <w:rPr>
          <w:lang w:val="es-ES"/>
        </w:rPr>
        <w:t xml:space="preserve"> que se encargará de calcular la proporción de la siguiente manera:</w:t>
      </w:r>
    </w:p>
    <w:p w:rsidR="007714EB" w:rsidRPr="007714EB" w:rsidRDefault="007714EB" w:rsidP="007714EB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</w:pPr>
      <w:r w:rsidRPr="00F4753D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function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 </w:t>
      </w:r>
      <w:r w:rsidRPr="00F4753D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[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percentage</w:t>
      </w:r>
      <w:r w:rsidRPr="00F4753D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]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 = percentage</w:t>
      </w:r>
      <w:r w:rsidRPr="00F4753D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(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theta, X, Y</w:t>
      </w:r>
      <w:r w:rsidRPr="00F4753D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)</w:t>
      </w:r>
    </w:p>
    <w:p w:rsidR="007714EB" w:rsidRPr="007714EB" w:rsidRDefault="007714EB" w:rsidP="007714EB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</w:pP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 </w:t>
      </w:r>
    </w:p>
    <w:p w:rsidR="007714EB" w:rsidRPr="007714EB" w:rsidRDefault="007714EB" w:rsidP="007714EB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 xml:space="preserve">    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resultados = sigmoide</w:t>
      </w:r>
      <w:r w:rsidRPr="007714E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((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</w:t>
      </w:r>
      <w:r w:rsidRPr="007714E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7714E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*theta'*X'</w:t>
      </w:r>
      <w:r w:rsidRPr="007714E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';</w:t>
      </w:r>
    </w:p>
    <w:p w:rsidR="007714EB" w:rsidRPr="007714EB" w:rsidRDefault="007714EB" w:rsidP="007714EB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7714EB" w:rsidRPr="007714EB" w:rsidRDefault="007714EB" w:rsidP="007714EB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  resultadoscorrectos = </w:t>
      </w:r>
      <w:hyperlink r:id="rId23" w:history="1">
        <w:r w:rsidRPr="007714EB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sum</w:t>
        </w:r>
      </w:hyperlink>
      <w:r w:rsidRPr="007714E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Y - resultados &gt; -</w:t>
      </w:r>
      <w:r w:rsidRPr="007714E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0.5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&amp; Y - resultados &lt;= </w:t>
      </w:r>
      <w:r w:rsidRPr="007714E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0.5</w:t>
      </w:r>
      <w:r w:rsidRPr="007714E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7714EB" w:rsidRPr="007714EB" w:rsidRDefault="007714EB" w:rsidP="007714EB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7714EB" w:rsidRPr="007714EB" w:rsidRDefault="007714EB" w:rsidP="007714EB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  percentage = resultadoscorrectos / rows</w:t>
      </w:r>
      <w:r w:rsidRPr="007714E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Y</w:t>
      </w:r>
      <w:r w:rsidRPr="007714E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7714EB" w:rsidRPr="007714EB" w:rsidRDefault="007714EB" w:rsidP="007714EB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7714EB" w:rsidRPr="007714EB" w:rsidRDefault="007714EB" w:rsidP="007714EB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endfunction</w:t>
      </w:r>
    </w:p>
    <w:p w:rsidR="007714EB" w:rsidRDefault="00F4753D">
      <w:pPr>
        <w:rPr>
          <w:lang w:val="es-ES"/>
        </w:rPr>
      </w:pPr>
      <w:r>
        <w:rPr>
          <w:lang w:val="es-ES"/>
        </w:rPr>
        <w:t>El resultado obtenido nos dice que se han clasificado bien el 89% de los casos</w:t>
      </w:r>
      <w:r w:rsidR="005C2602">
        <w:rPr>
          <w:lang w:val="es-ES"/>
        </w:rPr>
        <w:t>.</w:t>
      </w:r>
    </w:p>
    <w:p w:rsidR="005C2602" w:rsidRDefault="005C2602">
      <w:pPr>
        <w:rPr>
          <w:lang w:val="es-ES"/>
        </w:rPr>
      </w:pPr>
    </w:p>
    <w:p w:rsidR="00902587" w:rsidRDefault="00902587">
      <w:pPr>
        <w:rPr>
          <w:lang w:val="es-ES"/>
        </w:rPr>
      </w:pPr>
    </w:p>
    <w:p w:rsidR="00902587" w:rsidRDefault="00902587">
      <w:pPr>
        <w:rPr>
          <w:lang w:val="es-ES"/>
        </w:rPr>
      </w:pPr>
    </w:p>
    <w:p w:rsidR="00902587" w:rsidRDefault="00902587">
      <w:pPr>
        <w:rPr>
          <w:lang w:val="es-ES"/>
        </w:rPr>
      </w:pPr>
    </w:p>
    <w:p w:rsidR="00902587" w:rsidRDefault="00902587">
      <w:pPr>
        <w:rPr>
          <w:lang w:val="es-ES"/>
        </w:rPr>
      </w:pPr>
    </w:p>
    <w:p w:rsidR="00902587" w:rsidRDefault="00902587">
      <w:pPr>
        <w:rPr>
          <w:lang w:val="es-ES"/>
        </w:rPr>
      </w:pPr>
    </w:p>
    <w:p w:rsidR="00902587" w:rsidRPr="00902587" w:rsidRDefault="00902587">
      <w:pPr>
        <w:rPr>
          <w:b/>
          <w:lang w:val="es-ES"/>
        </w:rPr>
      </w:pPr>
      <w:r w:rsidRPr="00902587">
        <w:rPr>
          <w:b/>
          <w:lang w:val="es-ES"/>
        </w:rPr>
        <w:lastRenderedPageBreak/>
        <w:t>Regresión logística regularizada</w:t>
      </w:r>
    </w:p>
    <w:p w:rsidR="00902587" w:rsidRDefault="00902587">
      <w:pPr>
        <w:rPr>
          <w:lang w:val="es-ES"/>
        </w:rPr>
      </w:pPr>
    </w:p>
    <w:p w:rsidR="005C2602" w:rsidRDefault="005C2602">
      <w:pPr>
        <w:rPr>
          <w:lang w:val="es-ES"/>
        </w:rPr>
      </w:pPr>
      <w:r>
        <w:rPr>
          <w:lang w:val="es-ES"/>
        </w:rPr>
        <w:t>En cuanto a la regresión logística regularizada enviaremos nuestra matriz X a la función mapFeature que se encargará de generar términos polinómicos de x</w:t>
      </w:r>
      <w:r>
        <w:rPr>
          <w:vertAlign w:val="subscript"/>
          <w:lang w:val="es-ES"/>
        </w:rPr>
        <w:t xml:space="preserve">1 </w:t>
      </w:r>
      <w:r>
        <w:rPr>
          <w:lang w:val="es-ES"/>
        </w:rPr>
        <w:t>y x</w:t>
      </w:r>
      <w:r>
        <w:rPr>
          <w:vertAlign w:val="subscript"/>
          <w:lang w:val="es-ES"/>
        </w:rPr>
        <w:t>2</w:t>
      </w:r>
      <w:r>
        <w:rPr>
          <w:lang w:val="es-ES"/>
        </w:rPr>
        <w:t>.</w:t>
      </w:r>
    </w:p>
    <w:p w:rsidR="00C31D67" w:rsidRDefault="00C31D67">
      <w:pPr>
        <w:rPr>
          <w:lang w:val="es-ES"/>
        </w:rPr>
      </w:pPr>
    </w:p>
    <w:p w:rsidR="00B84B32" w:rsidRDefault="005C2602" w:rsidP="00637809">
      <w:pPr>
        <w:tabs>
          <w:tab w:val="left" w:pos="3781"/>
        </w:tabs>
        <w:rPr>
          <w:lang w:val="es-ES"/>
        </w:rPr>
      </w:pPr>
      <w:r>
        <w:rPr>
          <w:lang w:val="es-ES"/>
        </w:rPr>
        <w:t>Utilizaremos esta matriz X</w:t>
      </w:r>
      <w:r w:rsidR="007A75EB">
        <w:rPr>
          <w:lang w:val="es-ES"/>
        </w:rPr>
        <w:t xml:space="preserve"> </w:t>
      </w:r>
      <w:r w:rsidR="00CE7ACE">
        <w:rPr>
          <w:lang w:val="es-ES"/>
        </w:rPr>
        <w:t>para</w:t>
      </w:r>
      <w:r w:rsidR="00DB1947">
        <w:rPr>
          <w:lang w:val="es-ES"/>
        </w:rPr>
        <w:t xml:space="preserve"> calcular la versión regularizada de la función de coste</w:t>
      </w:r>
      <w:r w:rsidR="002762FE">
        <w:rPr>
          <w:lang w:val="es-ES"/>
        </w:rPr>
        <w:t>, a la que pasaremos también por parámetro la variable lambda</w:t>
      </w:r>
      <w:r w:rsidR="00B1440E">
        <w:rPr>
          <w:lang w:val="es-ES"/>
        </w:rPr>
        <w:t xml:space="preserve"> con diferentes valores para ver ejemplos de underfitting y overfitting</w:t>
      </w:r>
      <w:r w:rsidR="00DB1947">
        <w:rPr>
          <w:lang w:val="es-ES"/>
        </w:rPr>
        <w:t>.</w:t>
      </w:r>
    </w:p>
    <w:p w:rsidR="00C036FD" w:rsidRPr="00C036FD" w:rsidRDefault="00C036FD" w:rsidP="00C036FD">
      <w:pPr>
        <w:numPr>
          <w:ilvl w:val="0"/>
          <w:numId w:val="18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C036FD">
        <w:rPr>
          <w:rFonts w:ascii="Courier New" w:eastAsia="Times New Roman" w:hAnsi="Courier New" w:cs="Courier New"/>
          <w:color w:val="0000FF"/>
          <w:sz w:val="21"/>
          <w:szCs w:val="21"/>
          <w:lang w:val="es-ES" w:eastAsia="es-ES"/>
        </w:rPr>
        <w:t>function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[</w:t>
      </w:r>
      <w:hyperlink r:id="rId24" w:history="1">
        <w:r w:rsidRPr="00C036FD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J</w:t>
        </w:r>
      </w:hyperlink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 grad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]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= costereg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theta, X, y, lambda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</w:p>
    <w:p w:rsidR="00C036FD" w:rsidRPr="00C036FD" w:rsidRDefault="00C036FD" w:rsidP="00C036FD">
      <w:pPr>
        <w:numPr>
          <w:ilvl w:val="0"/>
          <w:numId w:val="18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C036FD" w:rsidRPr="00C036FD" w:rsidRDefault="00C036FD" w:rsidP="00C036FD">
      <w:pPr>
        <w:numPr>
          <w:ilvl w:val="0"/>
          <w:numId w:val="18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valhipotesis = sigmoide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((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</w:t>
      </w:r>
      <w:r w:rsidRPr="00C036FD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*theta'*X'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C036FD" w:rsidRPr="00C036FD" w:rsidRDefault="00C036FD" w:rsidP="00C036FD">
      <w:pPr>
        <w:numPr>
          <w:ilvl w:val="0"/>
          <w:numId w:val="18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m = rows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X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C036FD" w:rsidRPr="00C036FD" w:rsidRDefault="00C036FD" w:rsidP="00C036FD">
      <w:pPr>
        <w:numPr>
          <w:ilvl w:val="0"/>
          <w:numId w:val="18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C036FD" w:rsidRPr="00C036FD" w:rsidRDefault="00C036FD" w:rsidP="00C036FD">
      <w:pPr>
        <w:numPr>
          <w:ilvl w:val="0"/>
          <w:numId w:val="18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valory0 = 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((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</w:t>
      </w:r>
      <w:r w:rsidRPr="00C036FD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* y' * </w:t>
      </w:r>
      <w:hyperlink r:id="rId25" w:history="1">
        <w:r w:rsidRPr="00C036FD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log</w:t>
        </w:r>
      </w:hyperlink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valhipotesis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'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C036FD" w:rsidRPr="00C036FD" w:rsidRDefault="00C036FD" w:rsidP="00C036FD">
      <w:pPr>
        <w:numPr>
          <w:ilvl w:val="0"/>
          <w:numId w:val="18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valory1 = 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((</w:t>
      </w:r>
      <w:r w:rsidRPr="00C036FD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-y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' * </w:t>
      </w:r>
      <w:hyperlink r:id="rId26" w:history="1">
        <w:r w:rsidRPr="00C036FD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log</w:t>
        </w:r>
      </w:hyperlink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C036FD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-valhipotesis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'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C036FD" w:rsidRPr="00C036FD" w:rsidRDefault="00C036FD" w:rsidP="00C036FD">
      <w:pPr>
        <w:numPr>
          <w:ilvl w:val="0"/>
          <w:numId w:val="18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C036FD" w:rsidRPr="00C036FD" w:rsidRDefault="00C036FD" w:rsidP="00C036FD">
      <w:pPr>
        <w:numPr>
          <w:ilvl w:val="0"/>
          <w:numId w:val="18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 </w:t>
      </w:r>
      <w:hyperlink r:id="rId27" w:history="1">
        <w:r w:rsidRPr="00C036FD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J</w:t>
        </w:r>
      </w:hyperlink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= 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C036FD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/m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*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valory0-valory1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+ 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lambda/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C036FD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2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*m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))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* </w:t>
      </w:r>
      <w:hyperlink r:id="rId28" w:history="1">
        <w:r w:rsidRPr="00C036FD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sum</w:t>
        </w:r>
      </w:hyperlink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((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theta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C036FD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2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:rows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theta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,: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))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.^</w:t>
      </w:r>
      <w:r w:rsidRPr="00C036FD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2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C036FD" w:rsidRPr="00C036FD" w:rsidRDefault="00C036FD" w:rsidP="00C036FD">
      <w:pPr>
        <w:numPr>
          <w:ilvl w:val="0"/>
          <w:numId w:val="18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C036FD" w:rsidRPr="00C036FD" w:rsidRDefault="00C036FD" w:rsidP="00C036FD">
      <w:pPr>
        <w:numPr>
          <w:ilvl w:val="0"/>
          <w:numId w:val="18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grad = 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((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</w:t>
      </w:r>
      <w:r w:rsidRPr="00C036FD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/m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* 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valhipotesis' - y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' * X + 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lambda/m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* theta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C036FD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2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:rows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theta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,: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))(</w:t>
      </w:r>
      <w:r w:rsidRPr="00C036FD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 :</w:t>
      </w:r>
      <w:r w:rsidRPr="00C036FD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C036FD" w:rsidRPr="00C036FD" w:rsidRDefault="00C036FD" w:rsidP="00C036FD">
      <w:pPr>
        <w:numPr>
          <w:ilvl w:val="0"/>
          <w:numId w:val="18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C036FD" w:rsidRPr="00C036FD" w:rsidRDefault="00C036FD" w:rsidP="00C036FD">
      <w:pPr>
        <w:numPr>
          <w:ilvl w:val="0"/>
          <w:numId w:val="18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C036FD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endfunction</w:t>
      </w:r>
    </w:p>
    <w:p w:rsidR="00E62A7A" w:rsidRDefault="002762FE" w:rsidP="00D404D8">
      <w:pPr>
        <w:rPr>
          <w:lang w:val="es-ES"/>
        </w:rPr>
      </w:pPr>
      <w:r>
        <w:rPr>
          <w:lang w:val="es-ES"/>
        </w:rPr>
        <w:t xml:space="preserve">Pasaremos esta función a la función fminunc para obtener los valores de theta </w:t>
      </w:r>
      <w:r w:rsidR="00004B8C">
        <w:rPr>
          <w:lang w:val="es-ES"/>
        </w:rPr>
        <w:t>óptimos</w:t>
      </w:r>
      <w:r w:rsidR="00435B90">
        <w:rPr>
          <w:lang w:val="es-ES"/>
        </w:rPr>
        <w:t xml:space="preserve"> y con los valores theta obtenidos obtendremos las siguientes gráficas en función del lambda aplicado:</w:t>
      </w:r>
    </w:p>
    <w:p w:rsidR="00384940" w:rsidRDefault="00384940" w:rsidP="00D404D8">
      <w:pPr>
        <w:rPr>
          <w:lang w:val="es-ES"/>
        </w:rPr>
      </w:pPr>
    </w:p>
    <w:p w:rsidR="00E62A7A" w:rsidRDefault="00E62A7A" w:rsidP="00384940">
      <w:pPr>
        <w:jc w:val="center"/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126447AE" wp14:editId="2C1E96DC">
            <wp:extent cx="2796651" cy="215590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3-14 at 14.38.0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926" cy="216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A7A" w:rsidRPr="00E62A7A" w:rsidRDefault="00E62A7A" w:rsidP="00384940">
      <w:pPr>
        <w:jc w:val="center"/>
        <w:rPr>
          <w:noProof/>
          <w:sz w:val="16"/>
          <w:szCs w:val="16"/>
          <w:lang w:val="es-ES"/>
        </w:rPr>
      </w:pPr>
      <w:bookmarkStart w:id="4" w:name="OLE_LINK30"/>
      <w:bookmarkStart w:id="5" w:name="OLE_LINK31"/>
      <w:r>
        <w:rPr>
          <w:noProof/>
          <w:sz w:val="16"/>
          <w:szCs w:val="16"/>
          <w:lang w:val="es-ES"/>
        </w:rPr>
        <w:t>Ejemplo de overfitting con un valor de lambda muy pequeño</w:t>
      </w:r>
      <w:r w:rsidR="009835FA">
        <w:rPr>
          <w:noProof/>
          <w:sz w:val="16"/>
          <w:szCs w:val="16"/>
          <w:lang w:val="es-ES"/>
        </w:rPr>
        <w:t>.</w:t>
      </w:r>
    </w:p>
    <w:bookmarkEnd w:id="4"/>
    <w:bookmarkEnd w:id="5"/>
    <w:p w:rsidR="00E62A7A" w:rsidRDefault="00E62A7A" w:rsidP="00D404D8">
      <w:pPr>
        <w:rPr>
          <w:noProof/>
          <w:lang w:val="es-ES"/>
        </w:rPr>
      </w:pPr>
    </w:p>
    <w:p w:rsidR="00384940" w:rsidRDefault="00E62A7A" w:rsidP="009835FA">
      <w:pPr>
        <w:jc w:val="center"/>
        <w:rPr>
          <w:noProof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2832410" cy="21398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14 at 14.38.3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799" cy="216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40" w:rsidRPr="00E62A7A" w:rsidRDefault="00384940" w:rsidP="00384940">
      <w:pPr>
        <w:jc w:val="center"/>
        <w:rPr>
          <w:noProof/>
          <w:sz w:val="16"/>
          <w:szCs w:val="16"/>
          <w:lang w:val="es-ES"/>
        </w:rPr>
      </w:pPr>
      <w:r>
        <w:rPr>
          <w:noProof/>
          <w:sz w:val="16"/>
          <w:szCs w:val="16"/>
          <w:lang w:val="es-ES"/>
        </w:rPr>
        <w:t xml:space="preserve">Ejemplo de </w:t>
      </w:r>
      <w:r w:rsidR="009835FA">
        <w:rPr>
          <w:noProof/>
          <w:sz w:val="16"/>
          <w:szCs w:val="16"/>
          <w:lang w:val="es-ES"/>
        </w:rPr>
        <w:t>un valor de lambda que proporciona un modelo razonable.</w:t>
      </w:r>
    </w:p>
    <w:p w:rsidR="00384940" w:rsidRDefault="00384940" w:rsidP="00384940">
      <w:pPr>
        <w:jc w:val="center"/>
        <w:rPr>
          <w:noProof/>
          <w:lang w:val="es-ES"/>
        </w:rPr>
      </w:pPr>
    </w:p>
    <w:p w:rsidR="00782B1E" w:rsidRDefault="00E62A7A" w:rsidP="00471FC2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869580" cy="2167550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14 at 14.40.3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780" cy="21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C2" w:rsidRPr="00CB2375" w:rsidRDefault="00471FC2" w:rsidP="00471FC2">
      <w:pPr>
        <w:jc w:val="center"/>
        <w:rPr>
          <w:noProof/>
          <w:sz w:val="16"/>
          <w:szCs w:val="16"/>
          <w:lang w:val="es-ES"/>
        </w:rPr>
      </w:pPr>
      <w:r w:rsidRPr="00CB2375">
        <w:rPr>
          <w:noProof/>
          <w:sz w:val="16"/>
          <w:szCs w:val="16"/>
          <w:lang w:val="es-ES"/>
        </w:rPr>
        <w:t xml:space="preserve">Ejemplo de underfitting con </w:t>
      </w:r>
      <w:bookmarkStart w:id="6" w:name="_GoBack"/>
      <w:bookmarkEnd w:id="6"/>
      <w:r w:rsidRPr="00CB2375">
        <w:rPr>
          <w:noProof/>
          <w:sz w:val="16"/>
          <w:szCs w:val="16"/>
          <w:lang w:val="es-ES"/>
        </w:rPr>
        <w:t>un valor de lambda muy grande.</w:t>
      </w:r>
    </w:p>
    <w:p w:rsidR="003021E0" w:rsidRDefault="003021E0" w:rsidP="00D404D8">
      <w:pPr>
        <w:rPr>
          <w:lang w:val="es-ES"/>
        </w:rPr>
      </w:pPr>
    </w:p>
    <w:p w:rsidR="00C56606" w:rsidRPr="00E03392" w:rsidRDefault="00C56606" w:rsidP="00D404D8">
      <w:pPr>
        <w:rPr>
          <w:lang w:val="es-ES"/>
        </w:rPr>
      </w:pPr>
    </w:p>
    <w:sectPr w:rsidR="00C56606" w:rsidRPr="00E03392" w:rsidSect="0055544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41C" w:rsidRDefault="00EB441C" w:rsidP="007A75EB">
      <w:r>
        <w:separator/>
      </w:r>
    </w:p>
  </w:endnote>
  <w:endnote w:type="continuationSeparator" w:id="0">
    <w:p w:rsidR="00EB441C" w:rsidRDefault="00EB441C" w:rsidP="007A7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41C" w:rsidRDefault="00EB441C" w:rsidP="007A75EB">
      <w:r>
        <w:separator/>
      </w:r>
    </w:p>
  </w:footnote>
  <w:footnote w:type="continuationSeparator" w:id="0">
    <w:p w:rsidR="00EB441C" w:rsidRDefault="00EB441C" w:rsidP="007A7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1DD4"/>
    <w:multiLevelType w:val="multilevel"/>
    <w:tmpl w:val="0DC81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31E92"/>
    <w:multiLevelType w:val="multilevel"/>
    <w:tmpl w:val="F4E4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766BC"/>
    <w:multiLevelType w:val="multilevel"/>
    <w:tmpl w:val="ED0EB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900E7"/>
    <w:multiLevelType w:val="multilevel"/>
    <w:tmpl w:val="B3A2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922CEF"/>
    <w:multiLevelType w:val="hybridMultilevel"/>
    <w:tmpl w:val="0122C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E64E0"/>
    <w:multiLevelType w:val="hybridMultilevel"/>
    <w:tmpl w:val="65887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427CF"/>
    <w:multiLevelType w:val="multilevel"/>
    <w:tmpl w:val="CC4E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5856E1"/>
    <w:multiLevelType w:val="hybridMultilevel"/>
    <w:tmpl w:val="625A7D8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CF43D4"/>
    <w:multiLevelType w:val="multilevel"/>
    <w:tmpl w:val="B864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655A71"/>
    <w:multiLevelType w:val="multilevel"/>
    <w:tmpl w:val="E1E0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303886"/>
    <w:multiLevelType w:val="hybridMultilevel"/>
    <w:tmpl w:val="37EA9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D1EF9"/>
    <w:multiLevelType w:val="multilevel"/>
    <w:tmpl w:val="E066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DE3886"/>
    <w:multiLevelType w:val="multilevel"/>
    <w:tmpl w:val="6508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034932"/>
    <w:multiLevelType w:val="multilevel"/>
    <w:tmpl w:val="A876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FE2CC0"/>
    <w:multiLevelType w:val="multilevel"/>
    <w:tmpl w:val="DDC8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1A1ABC"/>
    <w:multiLevelType w:val="hybridMultilevel"/>
    <w:tmpl w:val="95D48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ED5A00"/>
    <w:multiLevelType w:val="multilevel"/>
    <w:tmpl w:val="030A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211267"/>
    <w:multiLevelType w:val="multilevel"/>
    <w:tmpl w:val="49A4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4"/>
  </w:num>
  <w:num w:numId="10">
    <w:abstractNumId w:val="10"/>
  </w:num>
  <w:num w:numId="11">
    <w:abstractNumId w:val="15"/>
  </w:num>
  <w:num w:numId="12">
    <w:abstractNumId w:val="0"/>
  </w:num>
  <w:num w:numId="13">
    <w:abstractNumId w:val="16"/>
  </w:num>
  <w:num w:numId="14">
    <w:abstractNumId w:val="6"/>
  </w:num>
  <w:num w:numId="15">
    <w:abstractNumId w:val="12"/>
  </w:num>
  <w:num w:numId="16">
    <w:abstractNumId w:val="13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B0"/>
    <w:rsid w:val="00004B8C"/>
    <w:rsid w:val="000602A4"/>
    <w:rsid w:val="0007456B"/>
    <w:rsid w:val="00083997"/>
    <w:rsid w:val="000A63B0"/>
    <w:rsid w:val="000B3D70"/>
    <w:rsid w:val="000D51F6"/>
    <w:rsid w:val="0016434C"/>
    <w:rsid w:val="00177F3B"/>
    <w:rsid w:val="001E4117"/>
    <w:rsid w:val="00221E4F"/>
    <w:rsid w:val="00227B13"/>
    <w:rsid w:val="00270230"/>
    <w:rsid w:val="002762FE"/>
    <w:rsid w:val="002D0D5F"/>
    <w:rsid w:val="003021E0"/>
    <w:rsid w:val="003345CA"/>
    <w:rsid w:val="00345BDD"/>
    <w:rsid w:val="003678E6"/>
    <w:rsid w:val="00384940"/>
    <w:rsid w:val="003E704E"/>
    <w:rsid w:val="004020AF"/>
    <w:rsid w:val="00426133"/>
    <w:rsid w:val="00435B90"/>
    <w:rsid w:val="00471FC2"/>
    <w:rsid w:val="00490E50"/>
    <w:rsid w:val="004D3F11"/>
    <w:rsid w:val="004E0A04"/>
    <w:rsid w:val="00502119"/>
    <w:rsid w:val="00524DC6"/>
    <w:rsid w:val="005347D0"/>
    <w:rsid w:val="005356E8"/>
    <w:rsid w:val="0055544D"/>
    <w:rsid w:val="005A13E8"/>
    <w:rsid w:val="005B5AC3"/>
    <w:rsid w:val="005C2602"/>
    <w:rsid w:val="005C3AE3"/>
    <w:rsid w:val="005E40FC"/>
    <w:rsid w:val="005F31E0"/>
    <w:rsid w:val="005F346E"/>
    <w:rsid w:val="005F34F1"/>
    <w:rsid w:val="00637809"/>
    <w:rsid w:val="00693260"/>
    <w:rsid w:val="006B1D28"/>
    <w:rsid w:val="006B4BDB"/>
    <w:rsid w:val="006D35B4"/>
    <w:rsid w:val="00720FF7"/>
    <w:rsid w:val="00762824"/>
    <w:rsid w:val="007714EB"/>
    <w:rsid w:val="00781C53"/>
    <w:rsid w:val="00782B1E"/>
    <w:rsid w:val="007905B5"/>
    <w:rsid w:val="007A75EB"/>
    <w:rsid w:val="007C0950"/>
    <w:rsid w:val="00824208"/>
    <w:rsid w:val="00841A2F"/>
    <w:rsid w:val="00842C34"/>
    <w:rsid w:val="008C0B76"/>
    <w:rsid w:val="008F74D1"/>
    <w:rsid w:val="00902587"/>
    <w:rsid w:val="00913FA8"/>
    <w:rsid w:val="009307A1"/>
    <w:rsid w:val="0093260E"/>
    <w:rsid w:val="00961AEA"/>
    <w:rsid w:val="009835FA"/>
    <w:rsid w:val="00984110"/>
    <w:rsid w:val="009A378C"/>
    <w:rsid w:val="009D716C"/>
    <w:rsid w:val="009E7EAD"/>
    <w:rsid w:val="00A26D21"/>
    <w:rsid w:val="00A90612"/>
    <w:rsid w:val="00B1440E"/>
    <w:rsid w:val="00B422E9"/>
    <w:rsid w:val="00B801E5"/>
    <w:rsid w:val="00B84B32"/>
    <w:rsid w:val="00B95F8A"/>
    <w:rsid w:val="00BA7DB3"/>
    <w:rsid w:val="00BB0B49"/>
    <w:rsid w:val="00BB570E"/>
    <w:rsid w:val="00BC731C"/>
    <w:rsid w:val="00BD7E02"/>
    <w:rsid w:val="00C036FD"/>
    <w:rsid w:val="00C31D67"/>
    <w:rsid w:val="00C56606"/>
    <w:rsid w:val="00C841C3"/>
    <w:rsid w:val="00CB2375"/>
    <w:rsid w:val="00CE2013"/>
    <w:rsid w:val="00CE7ACE"/>
    <w:rsid w:val="00D10681"/>
    <w:rsid w:val="00D144C2"/>
    <w:rsid w:val="00D404D8"/>
    <w:rsid w:val="00D54F58"/>
    <w:rsid w:val="00DB1947"/>
    <w:rsid w:val="00DB7889"/>
    <w:rsid w:val="00DD5918"/>
    <w:rsid w:val="00DE05AC"/>
    <w:rsid w:val="00DF171F"/>
    <w:rsid w:val="00E03392"/>
    <w:rsid w:val="00E220FF"/>
    <w:rsid w:val="00E2565B"/>
    <w:rsid w:val="00E4173A"/>
    <w:rsid w:val="00E445B6"/>
    <w:rsid w:val="00E53F6C"/>
    <w:rsid w:val="00E62A7A"/>
    <w:rsid w:val="00EB441C"/>
    <w:rsid w:val="00F00C95"/>
    <w:rsid w:val="00F1600E"/>
    <w:rsid w:val="00F2185A"/>
    <w:rsid w:val="00F4753D"/>
    <w:rsid w:val="00F81C3A"/>
    <w:rsid w:val="00F972A2"/>
    <w:rsid w:val="00FD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6ADBE3"/>
  <w14:defaultImageDpi w14:val="32767"/>
  <w15:chartTrackingRefBased/>
  <w15:docId w15:val="{EC6B6823-C910-1D47-B52C-C8C673A7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4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B84B3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ES_tradnl" w:eastAsia="es-ES"/>
    </w:rPr>
  </w:style>
  <w:style w:type="character" w:customStyle="1" w:styleId="string">
    <w:name w:val="string"/>
    <w:basedOn w:val="DefaultParagraphFont"/>
    <w:rsid w:val="00B84B32"/>
  </w:style>
  <w:style w:type="character" w:customStyle="1" w:styleId="number">
    <w:name w:val="number"/>
    <w:basedOn w:val="DefaultParagraphFont"/>
    <w:rsid w:val="00B84B32"/>
  </w:style>
  <w:style w:type="character" w:customStyle="1" w:styleId="keyword">
    <w:name w:val="keyword"/>
    <w:basedOn w:val="DefaultParagraphFont"/>
    <w:rsid w:val="00B84B32"/>
  </w:style>
  <w:style w:type="character" w:customStyle="1" w:styleId="comment">
    <w:name w:val="comment"/>
    <w:basedOn w:val="DefaultParagraphFont"/>
    <w:rsid w:val="00B84B32"/>
  </w:style>
  <w:style w:type="paragraph" w:styleId="ListParagraph">
    <w:name w:val="List Paragraph"/>
    <w:basedOn w:val="Normal"/>
    <w:uiPriority w:val="34"/>
    <w:qFormat/>
    <w:rsid w:val="0007456B"/>
    <w:pPr>
      <w:ind w:left="720"/>
      <w:contextualSpacing/>
    </w:pPr>
  </w:style>
  <w:style w:type="character" w:customStyle="1" w:styleId="kw2">
    <w:name w:val="kw2"/>
    <w:basedOn w:val="DefaultParagraphFont"/>
    <w:rsid w:val="00177F3B"/>
  </w:style>
  <w:style w:type="character" w:customStyle="1" w:styleId="br0">
    <w:name w:val="br0"/>
    <w:basedOn w:val="DefaultParagraphFont"/>
    <w:rsid w:val="00177F3B"/>
  </w:style>
  <w:style w:type="character" w:customStyle="1" w:styleId="nu0">
    <w:name w:val="nu0"/>
    <w:basedOn w:val="DefaultParagraphFont"/>
    <w:rsid w:val="00177F3B"/>
  </w:style>
  <w:style w:type="character" w:customStyle="1" w:styleId="co2">
    <w:name w:val="co2"/>
    <w:basedOn w:val="DefaultParagraphFont"/>
    <w:rsid w:val="00177F3B"/>
  </w:style>
  <w:style w:type="character" w:customStyle="1" w:styleId="kw1">
    <w:name w:val="kw1"/>
    <w:basedOn w:val="DefaultParagraphFont"/>
    <w:rsid w:val="008C0B76"/>
  </w:style>
  <w:style w:type="character" w:customStyle="1" w:styleId="re0">
    <w:name w:val="re0"/>
    <w:basedOn w:val="DefaultParagraphFont"/>
    <w:rsid w:val="008C0B76"/>
  </w:style>
  <w:style w:type="paragraph" w:styleId="Header">
    <w:name w:val="header"/>
    <w:basedOn w:val="Normal"/>
    <w:link w:val="HeaderChar"/>
    <w:uiPriority w:val="99"/>
    <w:unhideWhenUsed/>
    <w:rsid w:val="007A75E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5EB"/>
  </w:style>
  <w:style w:type="paragraph" w:styleId="Footer">
    <w:name w:val="footer"/>
    <w:basedOn w:val="Normal"/>
    <w:link w:val="FooterChar"/>
    <w:uiPriority w:val="99"/>
    <w:unhideWhenUsed/>
    <w:rsid w:val="007A75E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athworks.com/access/helpdesk/help/techdoc/ref/i.html" TargetMode="External"/><Relationship Id="rId18" Type="http://schemas.openxmlformats.org/officeDocument/2006/relationships/hyperlink" Target="http://www.mathworks.com/access/helpdesk/help/techdoc/ref/log.html" TargetMode="External"/><Relationship Id="rId26" Type="http://schemas.openxmlformats.org/officeDocument/2006/relationships/hyperlink" Target="http://www.mathworks.com/access/helpdesk/help/techdoc/ref/log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athworks.com/access/helpdesk/help/techdoc/ref/zero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mathworks.com/access/helpdesk/help/techdoc/ref/j.html" TargetMode="External"/><Relationship Id="rId17" Type="http://schemas.openxmlformats.org/officeDocument/2006/relationships/hyperlink" Target="http://www.mathworks.com/access/helpdesk/help/techdoc/ref/j.html" TargetMode="External"/><Relationship Id="rId25" Type="http://schemas.openxmlformats.org/officeDocument/2006/relationships/hyperlink" Target="http://www.mathworks.com/access/helpdesk/help/techdoc/ref/log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mathworks.com/access/helpdesk/help/techdoc/ref/j.html" TargetMode="External"/><Relationship Id="rId20" Type="http://schemas.openxmlformats.org/officeDocument/2006/relationships/hyperlink" Target="http://www.mathworks.com/access/helpdesk/help/techdoc/ref/j.html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works.com/access/helpdesk/help/techdoc/ref/i.html" TargetMode="External"/><Relationship Id="rId24" Type="http://schemas.openxmlformats.org/officeDocument/2006/relationships/hyperlink" Target="http://www.mathworks.com/access/helpdesk/help/techdoc/ref/j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mathworks.com/access/helpdesk/help/techdoc/ref/i.html" TargetMode="External"/><Relationship Id="rId23" Type="http://schemas.openxmlformats.org/officeDocument/2006/relationships/hyperlink" Target="http://www.mathworks.com/access/helpdesk/help/techdoc/ref/sum.html" TargetMode="External"/><Relationship Id="rId28" Type="http://schemas.openxmlformats.org/officeDocument/2006/relationships/hyperlink" Target="http://www.mathworks.com/access/helpdesk/help/techdoc/ref/sum.html" TargetMode="External"/><Relationship Id="rId10" Type="http://schemas.openxmlformats.org/officeDocument/2006/relationships/hyperlink" Target="http://www.mathworks.com/access/helpdesk/help/techdoc/ref/plot.html" TargetMode="External"/><Relationship Id="rId19" Type="http://schemas.openxmlformats.org/officeDocument/2006/relationships/hyperlink" Target="http://www.mathworks.com/access/helpdesk/help/techdoc/ref/log.html" TargetMode="External"/><Relationship Id="rId31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www.mathworks.com/access/helpdesk/help/techdoc/ref/find.html" TargetMode="External"/><Relationship Id="rId14" Type="http://schemas.openxmlformats.org/officeDocument/2006/relationships/hyperlink" Target="http://www.mathworks.com/access/helpdesk/help/techdoc/ref/j.html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://www.mathworks.com/access/helpdesk/help/techdoc/ref/j.html" TargetMode="External"/><Relationship Id="rId30" Type="http://schemas.openxmlformats.org/officeDocument/2006/relationships/image" Target="media/image3.png"/><Relationship Id="rId8" Type="http://schemas.openxmlformats.org/officeDocument/2006/relationships/hyperlink" Target="http://www.mathworks.com/access/helpdesk/help/techdoc/ref/fin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E3EE56-17B4-A946-8B03-447F8B00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916</Words>
  <Characters>5040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ARRANZ ROPERO</dc:creator>
  <cp:keywords/>
  <dc:description/>
  <cp:lastModifiedBy>PABLO ARRANZ ROPERO</cp:lastModifiedBy>
  <cp:revision>101</cp:revision>
  <cp:lastPrinted>2018-03-13T16:30:00Z</cp:lastPrinted>
  <dcterms:created xsi:type="dcterms:W3CDTF">2018-03-01T13:19:00Z</dcterms:created>
  <dcterms:modified xsi:type="dcterms:W3CDTF">2018-03-14T13:48:00Z</dcterms:modified>
</cp:coreProperties>
</file>