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34" w:rsidRDefault="00AB2334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201"/>
        <w:gridCol w:w="1395"/>
        <w:gridCol w:w="1217"/>
        <w:gridCol w:w="1703"/>
        <w:gridCol w:w="2126"/>
      </w:tblGrid>
      <w:tr w:rsidR="00EC03D4" w:rsidTr="00AB2334">
        <w:trPr>
          <w:trHeight w:val="705"/>
        </w:trPr>
        <w:tc>
          <w:tcPr>
            <w:tcW w:w="2201" w:type="dxa"/>
            <w:shd w:val="clear" w:color="auto" w:fill="000000" w:themeFill="text1"/>
          </w:tcPr>
          <w:p w:rsidR="00AB2334" w:rsidRDefault="00AB2334" w:rsidP="00EC03D4">
            <w:pPr>
              <w:jc w:val="center"/>
              <w:rPr>
                <w:b/>
              </w:rPr>
            </w:pPr>
          </w:p>
          <w:p w:rsidR="00EC03D4" w:rsidRPr="00AB2334" w:rsidRDefault="00EC03D4" w:rsidP="00EC03D4">
            <w:pPr>
              <w:jc w:val="center"/>
              <w:rPr>
                <w:b/>
              </w:rPr>
            </w:pPr>
            <w:r w:rsidRPr="00AB2334">
              <w:rPr>
                <w:b/>
              </w:rPr>
              <w:t>Método</w:t>
            </w:r>
          </w:p>
        </w:tc>
        <w:tc>
          <w:tcPr>
            <w:tcW w:w="1395" w:type="dxa"/>
            <w:shd w:val="clear" w:color="auto" w:fill="000000" w:themeFill="text1"/>
          </w:tcPr>
          <w:p w:rsidR="00EC03D4" w:rsidRPr="00AB2334" w:rsidRDefault="00EC03D4" w:rsidP="00EC03D4">
            <w:pPr>
              <w:jc w:val="center"/>
              <w:rPr>
                <w:b/>
              </w:rPr>
            </w:pPr>
            <w:r w:rsidRPr="00AB2334">
              <w:rPr>
                <w:b/>
              </w:rPr>
              <w:t>Lambda óptimo</w:t>
            </w:r>
          </w:p>
        </w:tc>
        <w:tc>
          <w:tcPr>
            <w:tcW w:w="1217" w:type="dxa"/>
            <w:shd w:val="clear" w:color="auto" w:fill="000000" w:themeFill="text1"/>
          </w:tcPr>
          <w:p w:rsidR="00EC03D4" w:rsidRPr="00AB2334" w:rsidRDefault="00EC03D4" w:rsidP="00EC03D4">
            <w:pPr>
              <w:jc w:val="center"/>
              <w:rPr>
                <w:b/>
              </w:rPr>
            </w:pPr>
            <w:r w:rsidRPr="00AB2334">
              <w:rPr>
                <w:b/>
              </w:rPr>
              <w:t>Tiempo</w:t>
            </w:r>
          </w:p>
          <w:p w:rsidR="00EC03D4" w:rsidRPr="00AB2334" w:rsidRDefault="00EC03D4" w:rsidP="00EC03D4">
            <w:pPr>
              <w:jc w:val="center"/>
              <w:rPr>
                <w:b/>
              </w:rPr>
            </w:pPr>
            <w:r w:rsidRPr="00AB2334">
              <w:rPr>
                <w:b/>
              </w:rPr>
              <w:t>(segundos)</w:t>
            </w:r>
          </w:p>
        </w:tc>
        <w:tc>
          <w:tcPr>
            <w:tcW w:w="1703" w:type="dxa"/>
            <w:shd w:val="clear" w:color="auto" w:fill="000000" w:themeFill="text1"/>
          </w:tcPr>
          <w:p w:rsidR="00EC03D4" w:rsidRPr="00AB2334" w:rsidRDefault="00EC03D4" w:rsidP="00EC03D4">
            <w:pPr>
              <w:jc w:val="center"/>
              <w:rPr>
                <w:b/>
              </w:rPr>
            </w:pPr>
            <w:r w:rsidRPr="00AB2334">
              <w:rPr>
                <w:b/>
              </w:rPr>
              <w:t>Mínimo J (valor de función de coste)</w:t>
            </w:r>
          </w:p>
        </w:tc>
        <w:tc>
          <w:tcPr>
            <w:tcW w:w="2126" w:type="dxa"/>
            <w:shd w:val="clear" w:color="auto" w:fill="000000" w:themeFill="text1"/>
          </w:tcPr>
          <w:p w:rsidR="00EC03D4" w:rsidRPr="00AB2334" w:rsidRDefault="00EC03D4" w:rsidP="00EC03D4">
            <w:pPr>
              <w:jc w:val="center"/>
              <w:rPr>
                <w:b/>
              </w:rPr>
            </w:pPr>
            <w:r w:rsidRPr="00AB2334">
              <w:rPr>
                <w:b/>
              </w:rPr>
              <w:t>Porcentaje de aciertos</w:t>
            </w:r>
          </w:p>
        </w:tc>
      </w:tr>
      <w:tr w:rsidR="00EC03D4" w:rsidTr="00AB2334">
        <w:trPr>
          <w:trHeight w:val="362"/>
        </w:trPr>
        <w:tc>
          <w:tcPr>
            <w:tcW w:w="2201" w:type="dxa"/>
          </w:tcPr>
          <w:p w:rsidR="00AB2334" w:rsidRDefault="00AB2334" w:rsidP="00EC03D4">
            <w:pPr>
              <w:jc w:val="center"/>
            </w:pPr>
          </w:p>
          <w:p w:rsidR="00EC03D4" w:rsidRDefault="00EC03D4" w:rsidP="00EC03D4">
            <w:pPr>
              <w:jc w:val="center"/>
            </w:pPr>
            <w:r>
              <w:t>Regresión logística sin división de datos</w:t>
            </w:r>
          </w:p>
        </w:tc>
        <w:tc>
          <w:tcPr>
            <w:tcW w:w="1395" w:type="dxa"/>
          </w:tcPr>
          <w:p w:rsidR="00AB2334" w:rsidRDefault="00AB2334" w:rsidP="00EC03D4">
            <w:pPr>
              <w:jc w:val="center"/>
            </w:pPr>
          </w:p>
          <w:p w:rsidR="00EC03D4" w:rsidRDefault="00EC03D4" w:rsidP="00EC03D4">
            <w:pPr>
              <w:jc w:val="center"/>
            </w:pPr>
            <w:r>
              <w:t>0.01</w:t>
            </w:r>
          </w:p>
        </w:tc>
        <w:tc>
          <w:tcPr>
            <w:tcW w:w="1217" w:type="dxa"/>
          </w:tcPr>
          <w:p w:rsidR="00AB2334" w:rsidRDefault="00AB2334" w:rsidP="00EC03D4">
            <w:pPr>
              <w:jc w:val="center"/>
            </w:pPr>
          </w:p>
          <w:p w:rsidR="00EC03D4" w:rsidRDefault="00EC03D4" w:rsidP="00EC03D4">
            <w:pPr>
              <w:jc w:val="center"/>
            </w:pPr>
            <w:r w:rsidRPr="00396FB8">
              <w:t>19.72</w:t>
            </w:r>
          </w:p>
        </w:tc>
        <w:tc>
          <w:tcPr>
            <w:tcW w:w="1703" w:type="dxa"/>
          </w:tcPr>
          <w:p w:rsidR="00AB2334" w:rsidRDefault="00AB2334" w:rsidP="00EC03D4">
            <w:pPr>
              <w:jc w:val="center"/>
            </w:pPr>
          </w:p>
          <w:p w:rsidR="00EC03D4" w:rsidRDefault="00EC03D4" w:rsidP="00EC03D4">
            <w:pPr>
              <w:jc w:val="center"/>
            </w:pPr>
            <w:r>
              <w:t>0.120214</w:t>
            </w:r>
          </w:p>
        </w:tc>
        <w:tc>
          <w:tcPr>
            <w:tcW w:w="2126" w:type="dxa"/>
          </w:tcPr>
          <w:p w:rsidR="00AB2334" w:rsidRDefault="00AB2334" w:rsidP="00EC03D4">
            <w:pPr>
              <w:jc w:val="center"/>
            </w:pPr>
          </w:p>
          <w:p w:rsidR="00EC03D4" w:rsidRDefault="00AB2334" w:rsidP="00EC03D4">
            <w:pPr>
              <w:jc w:val="center"/>
            </w:pPr>
            <w:r w:rsidRPr="000E4BD1">
              <w:t>95.34</w:t>
            </w:r>
            <w:r>
              <w:t xml:space="preserve"> %</w:t>
            </w:r>
          </w:p>
        </w:tc>
      </w:tr>
      <w:tr w:rsidR="00EC03D4" w:rsidTr="00AB2334">
        <w:trPr>
          <w:trHeight w:val="362"/>
        </w:trPr>
        <w:tc>
          <w:tcPr>
            <w:tcW w:w="2201" w:type="dxa"/>
          </w:tcPr>
          <w:p w:rsidR="00AB2334" w:rsidRDefault="00AB2334" w:rsidP="00EC03D4">
            <w:pPr>
              <w:jc w:val="center"/>
            </w:pPr>
          </w:p>
          <w:p w:rsidR="00EC03D4" w:rsidRDefault="00EC03D4" w:rsidP="00EC03D4">
            <w:pPr>
              <w:jc w:val="center"/>
            </w:pPr>
            <w:r>
              <w:t xml:space="preserve">Regresión logística </w:t>
            </w:r>
            <w:r>
              <w:t>con</w:t>
            </w:r>
            <w:r>
              <w:t xml:space="preserve"> división de datos</w:t>
            </w:r>
          </w:p>
        </w:tc>
        <w:tc>
          <w:tcPr>
            <w:tcW w:w="1395" w:type="dxa"/>
          </w:tcPr>
          <w:p w:rsidR="00AB2334" w:rsidRDefault="00AB2334" w:rsidP="00EC03D4">
            <w:pPr>
              <w:jc w:val="center"/>
            </w:pPr>
          </w:p>
          <w:p w:rsidR="00EC03D4" w:rsidRDefault="00AB2334" w:rsidP="00EC03D4">
            <w:pPr>
              <w:jc w:val="center"/>
            </w:pPr>
            <w:r>
              <w:t>0.01</w:t>
            </w:r>
          </w:p>
        </w:tc>
        <w:tc>
          <w:tcPr>
            <w:tcW w:w="1217" w:type="dxa"/>
          </w:tcPr>
          <w:p w:rsidR="00AB2334" w:rsidRDefault="00AB2334" w:rsidP="00EC03D4">
            <w:pPr>
              <w:jc w:val="center"/>
            </w:pPr>
          </w:p>
          <w:p w:rsidR="00EC03D4" w:rsidRDefault="00AB2334" w:rsidP="00EC03D4">
            <w:pPr>
              <w:jc w:val="center"/>
            </w:pPr>
            <w:r>
              <w:t>154</w:t>
            </w:r>
          </w:p>
        </w:tc>
        <w:tc>
          <w:tcPr>
            <w:tcW w:w="1703" w:type="dxa"/>
          </w:tcPr>
          <w:p w:rsidR="00AB2334" w:rsidRDefault="00AB2334" w:rsidP="00EC03D4">
            <w:pPr>
              <w:jc w:val="center"/>
            </w:pPr>
          </w:p>
          <w:p w:rsidR="00EC03D4" w:rsidRDefault="00AB2334" w:rsidP="00EC03D4">
            <w:pPr>
              <w:jc w:val="center"/>
            </w:pPr>
            <w:r>
              <w:t>0.103464</w:t>
            </w:r>
          </w:p>
        </w:tc>
        <w:tc>
          <w:tcPr>
            <w:tcW w:w="2126" w:type="dxa"/>
          </w:tcPr>
          <w:p w:rsidR="00EC03D4" w:rsidRDefault="00AB2334" w:rsidP="00EC03D4">
            <w:pPr>
              <w:jc w:val="center"/>
            </w:pPr>
            <w:r w:rsidRPr="000E4BD1">
              <w:t>97.88</w:t>
            </w:r>
            <w:r w:rsidRPr="00F53819">
              <w:t>%</w:t>
            </w:r>
            <w:r>
              <w:t>(</w:t>
            </w:r>
            <w:proofErr w:type="spellStart"/>
            <w:r>
              <w:t>cross-validation</w:t>
            </w:r>
            <w:proofErr w:type="spellEnd"/>
            <w:r>
              <w:t>)</w:t>
            </w:r>
          </w:p>
          <w:p w:rsidR="00AB2334" w:rsidRDefault="00AB2334" w:rsidP="00AB2334"/>
          <w:p w:rsidR="00AB2334" w:rsidRDefault="00AB2334" w:rsidP="00EC03D4">
            <w:pPr>
              <w:jc w:val="center"/>
            </w:pPr>
            <w:r w:rsidRPr="000E4BD1">
              <w:t>67.43</w:t>
            </w:r>
            <w:r>
              <w:t>%</w:t>
            </w:r>
            <w:r>
              <w:t xml:space="preserve"> (test)</w:t>
            </w:r>
          </w:p>
          <w:p w:rsidR="00AB2334" w:rsidRDefault="00AB2334" w:rsidP="00EC03D4">
            <w:pPr>
              <w:jc w:val="center"/>
            </w:pPr>
          </w:p>
        </w:tc>
      </w:tr>
    </w:tbl>
    <w:p w:rsidR="00014E0B" w:rsidRDefault="00014E0B">
      <w:bookmarkStart w:id="0" w:name="_GoBack"/>
      <w:bookmarkEnd w:id="0"/>
    </w:p>
    <w:sectPr w:rsidR="00014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09"/>
    <w:rsid w:val="00014E0B"/>
    <w:rsid w:val="00AB2334"/>
    <w:rsid w:val="00B76909"/>
    <w:rsid w:val="00E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45FB7-7F44-4C4D-8FFC-68900AD9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2018-05-17T13:08:00Z</dcterms:created>
  <dcterms:modified xsi:type="dcterms:W3CDTF">2018-05-17T13:24:00Z</dcterms:modified>
</cp:coreProperties>
</file>