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03138" w14:textId="7BED7891" w:rsidR="008A7BA2" w:rsidRDefault="000B7EB9" w:rsidP="000B7EB9">
      <w:pPr>
        <w:pStyle w:val="Heading2"/>
        <w:rPr>
          <w:b/>
          <w:bCs/>
          <w:caps w:val="0"/>
          <w:sz w:val="24"/>
          <w:szCs w:val="11"/>
          <w:lang w:val="es-ES"/>
        </w:rPr>
      </w:pPr>
      <w:r w:rsidRPr="008A7BA2">
        <w:rPr>
          <w:b/>
          <w:bCs/>
          <w:caps w:val="0"/>
          <w:sz w:val="24"/>
          <w:szCs w:val="11"/>
          <w:lang w:val="es-ES"/>
        </w:rPr>
        <w:t>De</w:t>
      </w:r>
      <w:r>
        <w:rPr>
          <w:b/>
          <w:bCs/>
          <w:caps w:val="0"/>
          <w:sz w:val="24"/>
          <w:szCs w:val="11"/>
          <w:lang w:val="es-ES"/>
        </w:rPr>
        <w:t>scripción de la base de datos</w:t>
      </w:r>
    </w:p>
    <w:p w14:paraId="0D212ADD" w14:textId="77777777" w:rsidR="008A7BA2" w:rsidRPr="008A7BA2" w:rsidRDefault="008A7BA2" w:rsidP="008A7BA2">
      <w:pPr>
        <w:rPr>
          <w:lang w:val="es-ES"/>
        </w:rPr>
      </w:pPr>
    </w:p>
    <w:p w14:paraId="1FB4EA10" w14:textId="5501E9E5" w:rsidR="008A7BA2" w:rsidRDefault="000B7EB9" w:rsidP="008A7BA2">
      <w:pPr>
        <w:ind w:left="720"/>
        <w:jc w:val="both"/>
        <w:rPr>
          <w:lang w:val="es-ES"/>
        </w:rPr>
      </w:pPr>
      <w:r>
        <w:rPr>
          <w:lang w:val="es-ES"/>
        </w:rPr>
        <w:t>La base de datos c</w:t>
      </w:r>
      <w:r w:rsidR="00E00AD6" w:rsidRPr="00E00AD6">
        <w:rPr>
          <w:lang w:val="es-ES"/>
        </w:rPr>
        <w:t xml:space="preserve">onsiste en series de tiempo obtenidas a partir de diversos sensores analógicos y digitales instalados en el compresor de un tren. </w:t>
      </w:r>
      <w:r w:rsidR="00E00AD6">
        <w:rPr>
          <w:lang w:val="es-ES"/>
        </w:rPr>
        <w:t>L</w:t>
      </w:r>
      <w:r w:rsidR="00E00AD6" w:rsidRPr="00E00AD6">
        <w:rPr>
          <w:lang w:val="es-ES"/>
        </w:rPr>
        <w:t>os datos abarcan el período comprendido entre febrero y agosto de 2020 e incluyen 15 variables: presión, corriente del motor, temperatura del aceite y señales eléctricas de las válvulas de admisión de aire, etc. Este data set mantiene 1</w:t>
      </w:r>
      <w:r w:rsidR="00696CC3">
        <w:rPr>
          <w:lang w:val="es-ES"/>
        </w:rPr>
        <w:t>,</w:t>
      </w:r>
      <w:r w:rsidR="00E00AD6" w:rsidRPr="00E00AD6">
        <w:rPr>
          <w:lang w:val="es-ES"/>
        </w:rPr>
        <w:t>516</w:t>
      </w:r>
      <w:r w:rsidR="00696CC3">
        <w:rPr>
          <w:lang w:val="es-ES"/>
        </w:rPr>
        <w:t>,</w:t>
      </w:r>
      <w:r w:rsidR="00E00AD6" w:rsidRPr="00E00AD6">
        <w:rPr>
          <w:lang w:val="es-ES"/>
        </w:rPr>
        <w:t>948 valores.</w:t>
      </w:r>
    </w:p>
    <w:p w14:paraId="79E3AE43" w14:textId="313EC2DA" w:rsidR="00E00AD6" w:rsidRPr="00E00AD6" w:rsidRDefault="00E00AD6" w:rsidP="008A7BA2">
      <w:pPr>
        <w:ind w:left="720"/>
        <w:jc w:val="both"/>
        <w:rPr>
          <w:lang w:val="es-ES"/>
        </w:rPr>
      </w:pPr>
      <w:r>
        <w:rPr>
          <w:lang w:val="es-ES"/>
        </w:rPr>
        <w:t>Est</w:t>
      </w:r>
      <w:r w:rsidR="00D10044">
        <w:rPr>
          <w:lang w:val="es-ES"/>
        </w:rPr>
        <w:t>as variables</w:t>
      </w:r>
      <w:r>
        <w:rPr>
          <w:lang w:val="es-ES"/>
        </w:rPr>
        <w:t xml:space="preserve"> son:</w:t>
      </w:r>
    </w:p>
    <w:p w14:paraId="0E0BA249" w14:textId="77777777" w:rsidR="00E00AD6" w:rsidRPr="00E00AD6" w:rsidRDefault="00E00AD6" w:rsidP="00E00AD6">
      <w:pPr>
        <w:pStyle w:val="ListParagraph"/>
        <w:numPr>
          <w:ilvl w:val="0"/>
          <w:numId w:val="10"/>
        </w:numPr>
        <w:jc w:val="both"/>
        <w:rPr>
          <w:lang w:val="es-ES"/>
        </w:rPr>
      </w:pPr>
      <w:r w:rsidRPr="00E00AD6">
        <w:rPr>
          <w:b/>
          <w:bCs/>
          <w:lang w:val="es-ES"/>
        </w:rPr>
        <w:t>Presión del compresor (TP2, bar): </w:t>
      </w:r>
      <w:r w:rsidRPr="00E00AD6">
        <w:rPr>
          <w:lang w:val="es-ES"/>
        </w:rPr>
        <w:t>medida de la presión en el compresor.</w:t>
      </w:r>
    </w:p>
    <w:p w14:paraId="6F5D86AF" w14:textId="77777777" w:rsidR="00E00AD6" w:rsidRPr="00E00AD6" w:rsidRDefault="00E00AD6" w:rsidP="00E00AD6">
      <w:pPr>
        <w:pStyle w:val="ListParagraph"/>
        <w:numPr>
          <w:ilvl w:val="0"/>
          <w:numId w:val="10"/>
        </w:numPr>
        <w:jc w:val="both"/>
        <w:rPr>
          <w:lang w:val="es-ES"/>
        </w:rPr>
      </w:pPr>
      <w:r w:rsidRPr="00E00AD6">
        <w:rPr>
          <w:b/>
          <w:bCs/>
          <w:lang w:val="es-ES"/>
        </w:rPr>
        <w:t>Presión del panel neumático (TP3, bar):</w:t>
      </w:r>
      <w:r w:rsidRPr="00E00AD6">
        <w:rPr>
          <w:lang w:val="es-ES"/>
        </w:rPr>
        <w:t> medida de la presión generada en el panel neumático.</w:t>
      </w:r>
    </w:p>
    <w:p w14:paraId="7204E24E" w14:textId="77777777" w:rsidR="00E00AD6" w:rsidRPr="00E00AD6" w:rsidRDefault="00E00AD6" w:rsidP="00E00AD6">
      <w:pPr>
        <w:pStyle w:val="ListParagraph"/>
        <w:numPr>
          <w:ilvl w:val="0"/>
          <w:numId w:val="10"/>
        </w:numPr>
        <w:jc w:val="both"/>
        <w:rPr>
          <w:lang w:val="es-ES"/>
        </w:rPr>
      </w:pPr>
      <w:r w:rsidRPr="00E00AD6">
        <w:rPr>
          <w:b/>
          <w:bCs/>
          <w:lang w:val="es-ES"/>
        </w:rPr>
        <w:t>Presión tras el filtro ciclónico (H1, bar):</w:t>
      </w:r>
      <w:r w:rsidRPr="00E00AD6">
        <w:rPr>
          <w:lang w:val="es-ES"/>
        </w:rPr>
        <w:t> medida de la presión generada debido a la caída de presión cuando ocurre la descarga del filtro separador ciclónico.</w:t>
      </w:r>
    </w:p>
    <w:p w14:paraId="406AB868" w14:textId="77777777" w:rsidR="00E00AD6" w:rsidRPr="00E00AD6" w:rsidRDefault="00E00AD6" w:rsidP="00E00AD6">
      <w:pPr>
        <w:pStyle w:val="ListParagraph"/>
        <w:numPr>
          <w:ilvl w:val="0"/>
          <w:numId w:val="10"/>
        </w:numPr>
        <w:jc w:val="both"/>
        <w:rPr>
          <w:lang w:val="es-ES"/>
        </w:rPr>
      </w:pPr>
      <w:r w:rsidRPr="00E00AD6">
        <w:rPr>
          <w:b/>
          <w:bCs/>
          <w:lang w:val="es-ES"/>
        </w:rPr>
        <w:t>Presión en válvulas de descarga (DV pressure, bar):</w:t>
      </w:r>
      <w:r w:rsidRPr="00E00AD6">
        <w:rPr>
          <w:lang w:val="es-ES"/>
        </w:rPr>
        <w:t> medida de la caída de presión generada cuando las torres descargan los secadores de aire; una lectura en cero indica que el compresor está funcionando bajo carga.</w:t>
      </w:r>
    </w:p>
    <w:p w14:paraId="5931412D" w14:textId="77777777" w:rsidR="00E00AD6" w:rsidRPr="00E00AD6" w:rsidRDefault="00E00AD6" w:rsidP="00E00AD6">
      <w:pPr>
        <w:pStyle w:val="ListParagraph"/>
        <w:numPr>
          <w:ilvl w:val="0"/>
          <w:numId w:val="10"/>
        </w:numPr>
        <w:jc w:val="both"/>
        <w:rPr>
          <w:lang w:val="es-ES"/>
        </w:rPr>
      </w:pPr>
      <w:r w:rsidRPr="00E00AD6">
        <w:rPr>
          <w:b/>
          <w:bCs/>
          <w:lang w:val="es-ES"/>
        </w:rPr>
        <w:t>Presión en los reservorios (Reservoirs, bar): </w:t>
      </w:r>
      <w:r w:rsidRPr="00E00AD6">
        <w:rPr>
          <w:lang w:val="es-ES"/>
        </w:rPr>
        <w:t>medida de la presión aguas abajo de los reservorios, la cual debería estar cerca de la presión del panel neumático (TP3).</w:t>
      </w:r>
    </w:p>
    <w:p w14:paraId="519E3B8E" w14:textId="77777777" w:rsidR="00E00AD6" w:rsidRPr="00E00AD6" w:rsidRDefault="00E00AD6" w:rsidP="00E00AD6">
      <w:pPr>
        <w:pStyle w:val="ListParagraph"/>
        <w:numPr>
          <w:ilvl w:val="0"/>
          <w:numId w:val="10"/>
        </w:numPr>
        <w:jc w:val="both"/>
        <w:rPr>
          <w:lang w:val="es-ES"/>
        </w:rPr>
      </w:pPr>
      <w:r w:rsidRPr="00E00AD6">
        <w:rPr>
          <w:b/>
          <w:bCs/>
          <w:lang w:val="es-ES"/>
        </w:rPr>
        <w:t>Corriente del motor (Motor Current, A):</w:t>
      </w:r>
      <w:r w:rsidRPr="00E00AD6">
        <w:rPr>
          <w:lang w:val="es-ES"/>
        </w:rPr>
        <w:t> medida de la corriente en una fase del motor trifásico; presenta valores cercanos a 0A cuando está apagado, 4A cuando funciona sin carga, 7A cuando opera bajo carga y 9A al arrancar.</w:t>
      </w:r>
    </w:p>
    <w:p w14:paraId="3E5F991E" w14:textId="77777777" w:rsidR="00E00AD6" w:rsidRPr="00E00AD6" w:rsidRDefault="00E00AD6" w:rsidP="00E00AD6">
      <w:pPr>
        <w:pStyle w:val="ListParagraph"/>
        <w:numPr>
          <w:ilvl w:val="0"/>
          <w:numId w:val="10"/>
        </w:numPr>
        <w:jc w:val="both"/>
        <w:rPr>
          <w:lang w:val="es-ES"/>
        </w:rPr>
      </w:pPr>
      <w:r w:rsidRPr="00E00AD6">
        <w:rPr>
          <w:b/>
          <w:bCs/>
          <w:lang w:val="es-ES"/>
        </w:rPr>
        <w:t>Temperatura del aceite (Oil Temperature, ºC):</w:t>
      </w:r>
      <w:r w:rsidRPr="00E00AD6">
        <w:rPr>
          <w:lang w:val="es-ES"/>
        </w:rPr>
        <w:t> medida de la temperatura del aceite en el compresor.</w:t>
      </w:r>
    </w:p>
    <w:p w14:paraId="7481E844" w14:textId="77777777" w:rsidR="00E00AD6" w:rsidRPr="00E00AD6" w:rsidRDefault="00E00AD6" w:rsidP="00E00AD6">
      <w:pPr>
        <w:pStyle w:val="ListParagraph"/>
        <w:numPr>
          <w:ilvl w:val="0"/>
          <w:numId w:val="10"/>
        </w:numPr>
        <w:jc w:val="both"/>
        <w:rPr>
          <w:lang w:val="es-ES"/>
        </w:rPr>
      </w:pPr>
      <w:r w:rsidRPr="00E00AD6">
        <w:rPr>
          <w:b/>
          <w:bCs/>
          <w:lang w:val="es-ES"/>
        </w:rPr>
        <w:t>Válvula de admisión – señal eléctrica (COMP):</w:t>
      </w:r>
      <w:r w:rsidRPr="00E00AD6">
        <w:rPr>
          <w:lang w:val="es-ES"/>
        </w:rPr>
        <w:t> señal eléctrica de la válvula de admisión de aire del compresor; está activa cuando no hay entrada de aire, lo que indica que el compresor está apagado o funcionando sin carga.</w:t>
      </w:r>
    </w:p>
    <w:p w14:paraId="36B866C6" w14:textId="77777777" w:rsidR="00E00AD6" w:rsidRPr="00E00AD6" w:rsidRDefault="00E00AD6" w:rsidP="00E00AD6">
      <w:pPr>
        <w:pStyle w:val="ListParagraph"/>
        <w:numPr>
          <w:ilvl w:val="0"/>
          <w:numId w:val="10"/>
        </w:numPr>
        <w:jc w:val="both"/>
        <w:rPr>
          <w:lang w:val="es-ES"/>
        </w:rPr>
      </w:pPr>
      <w:r w:rsidRPr="00E00AD6">
        <w:rPr>
          <w:b/>
          <w:bCs/>
          <w:lang w:val="es-ES"/>
        </w:rPr>
        <w:t>Válvula de salida – señal eléctrica (DV electric):</w:t>
      </w:r>
      <w:r w:rsidRPr="00E00AD6">
        <w:rPr>
          <w:lang w:val="es-ES"/>
        </w:rPr>
        <w:t> señal eléctrica que controla la válvula de salida del compresor; está activa cuando el compresor funciona bajo carga, e inactiva cuando está apagado o sin carga.</w:t>
      </w:r>
    </w:p>
    <w:p w14:paraId="5B4B8D53" w14:textId="77777777" w:rsidR="00E00AD6" w:rsidRPr="00E00AD6" w:rsidRDefault="00E00AD6" w:rsidP="00E00AD6">
      <w:pPr>
        <w:pStyle w:val="ListParagraph"/>
        <w:numPr>
          <w:ilvl w:val="0"/>
          <w:numId w:val="10"/>
        </w:numPr>
        <w:jc w:val="both"/>
        <w:rPr>
          <w:lang w:val="es-ES"/>
        </w:rPr>
      </w:pPr>
      <w:r w:rsidRPr="00E00AD6">
        <w:rPr>
          <w:b/>
          <w:bCs/>
          <w:lang w:val="es-ES"/>
        </w:rPr>
        <w:lastRenderedPageBreak/>
        <w:t>Control de torres de secado (TOWERS):</w:t>
      </w:r>
      <w:r w:rsidRPr="00E00AD6">
        <w:rPr>
          <w:lang w:val="es-ES"/>
        </w:rPr>
        <w:t> señal eléctrica que define qué torre se encarga del secado del aire y cuál elimina la humedad extraída; cuando está inactiva, indica que la torre uno está funcionando; cuando está activa, indica que está operando la torre dos.</w:t>
      </w:r>
    </w:p>
    <w:p w14:paraId="7C79895B" w14:textId="77777777" w:rsidR="00E00AD6" w:rsidRPr="00E00AD6" w:rsidRDefault="00E00AD6" w:rsidP="00E00AD6">
      <w:pPr>
        <w:pStyle w:val="ListParagraph"/>
        <w:numPr>
          <w:ilvl w:val="0"/>
          <w:numId w:val="10"/>
        </w:numPr>
        <w:jc w:val="both"/>
        <w:rPr>
          <w:lang w:val="es-ES"/>
        </w:rPr>
      </w:pPr>
      <w:r w:rsidRPr="00E00AD6">
        <w:rPr>
          <w:b/>
          <w:bCs/>
          <w:lang w:val="es-ES"/>
        </w:rPr>
        <w:t>Activación bajo carga (MPG):</w:t>
      </w:r>
      <w:r w:rsidRPr="00E00AD6">
        <w:rPr>
          <w:lang w:val="es-ES"/>
        </w:rPr>
        <w:t> señal eléctrica responsable de iniciar el compresor bajo carga al activar la válvula de admisión cuando la presión en la unidad de producción de aire (APU) cae por debajo de 8.2 bar; activa el sensor COMP, que se comporta igual que MPG.</w:t>
      </w:r>
    </w:p>
    <w:p w14:paraId="5D9770F3" w14:textId="77777777" w:rsidR="00E00AD6" w:rsidRPr="00E00AD6" w:rsidRDefault="00E00AD6" w:rsidP="00E00AD6">
      <w:pPr>
        <w:pStyle w:val="ListParagraph"/>
        <w:numPr>
          <w:ilvl w:val="0"/>
          <w:numId w:val="10"/>
        </w:numPr>
        <w:jc w:val="both"/>
        <w:rPr>
          <w:lang w:val="es-ES"/>
        </w:rPr>
      </w:pPr>
      <w:r w:rsidRPr="00E00AD6">
        <w:rPr>
          <w:b/>
          <w:bCs/>
          <w:lang w:val="es-ES"/>
        </w:rPr>
        <w:t>Baja presión (LPS):</w:t>
      </w:r>
      <w:r w:rsidRPr="00E00AD6">
        <w:rPr>
          <w:lang w:val="es-ES"/>
        </w:rPr>
        <w:t> señal eléctrica que se activa cuando la presión cae por debajo de 7 bares.</w:t>
      </w:r>
    </w:p>
    <w:p w14:paraId="15D51516" w14:textId="77777777" w:rsidR="00E00AD6" w:rsidRPr="00E00AD6" w:rsidRDefault="00E00AD6" w:rsidP="00E00AD6">
      <w:pPr>
        <w:pStyle w:val="ListParagraph"/>
        <w:numPr>
          <w:ilvl w:val="0"/>
          <w:numId w:val="10"/>
        </w:numPr>
        <w:jc w:val="both"/>
        <w:rPr>
          <w:lang w:val="es-ES"/>
        </w:rPr>
      </w:pPr>
      <w:r w:rsidRPr="00E00AD6">
        <w:rPr>
          <w:b/>
          <w:bCs/>
          <w:lang w:val="es-ES"/>
        </w:rPr>
        <w:t>Interruptor de presión (Pressure Switch):</w:t>
      </w:r>
      <w:r w:rsidRPr="00E00AD6">
        <w:rPr>
          <w:lang w:val="es-ES"/>
        </w:rPr>
        <w:t> señal eléctrica que detecta la descarga en las torres de secado de aire.</w:t>
      </w:r>
    </w:p>
    <w:p w14:paraId="2A96BBAB" w14:textId="77777777" w:rsidR="00E00AD6" w:rsidRPr="00E00AD6" w:rsidRDefault="00E00AD6" w:rsidP="00E00AD6">
      <w:pPr>
        <w:pStyle w:val="ListParagraph"/>
        <w:numPr>
          <w:ilvl w:val="0"/>
          <w:numId w:val="10"/>
        </w:numPr>
        <w:jc w:val="both"/>
        <w:rPr>
          <w:lang w:val="es-ES"/>
        </w:rPr>
      </w:pPr>
      <w:r w:rsidRPr="00E00AD6">
        <w:rPr>
          <w:b/>
          <w:bCs/>
          <w:lang w:val="es-ES"/>
        </w:rPr>
        <w:t>Nivel de aceite bajo (Oil Level):</w:t>
      </w:r>
      <w:r w:rsidRPr="00E00AD6">
        <w:rPr>
          <w:lang w:val="es-ES"/>
        </w:rPr>
        <w:t> señal eléctrica que detecta el nivel de aceite en el compresor; está activa cuando el nivel está por debajo del valor esperado.</w:t>
      </w:r>
    </w:p>
    <w:p w14:paraId="4719F866" w14:textId="43A16CED" w:rsidR="00D10044" w:rsidRDefault="00E00AD6" w:rsidP="00D10044">
      <w:pPr>
        <w:pStyle w:val="ListParagraph"/>
        <w:numPr>
          <w:ilvl w:val="0"/>
          <w:numId w:val="10"/>
        </w:numPr>
        <w:jc w:val="both"/>
        <w:rPr>
          <w:lang w:val="es-ES"/>
        </w:rPr>
      </w:pPr>
      <w:r w:rsidRPr="00E00AD6">
        <w:rPr>
          <w:b/>
          <w:bCs/>
          <w:lang w:val="es-ES"/>
        </w:rPr>
        <w:t>Impulso de caudal (Caudal Impulse):</w:t>
      </w:r>
      <w:r w:rsidRPr="00E00AD6">
        <w:rPr>
          <w:lang w:val="es-ES"/>
        </w:rPr>
        <w:t> señal eléctrica que cuenta los pulsos generados por la cantidad absoluta de aire que fluye desde la APU hacia los reservorios.</w:t>
      </w:r>
    </w:p>
    <w:p w14:paraId="066BC272" w14:textId="77777777" w:rsidR="00D10044" w:rsidRPr="00D10044" w:rsidRDefault="00D10044" w:rsidP="00D10044">
      <w:pPr>
        <w:pStyle w:val="ListParagraph"/>
        <w:ind w:left="1440"/>
        <w:jc w:val="both"/>
        <w:rPr>
          <w:lang w:val="es-ES"/>
        </w:rPr>
      </w:pPr>
    </w:p>
    <w:p w14:paraId="7988316E" w14:textId="5F9580EC" w:rsidR="00D10044" w:rsidRPr="00D10044" w:rsidRDefault="00D10044" w:rsidP="00D10044">
      <w:pPr>
        <w:ind w:left="720"/>
        <w:jc w:val="both"/>
        <w:rPr>
          <w:lang w:val="es-ES"/>
        </w:rPr>
      </w:pPr>
      <w:r w:rsidRPr="00D10044">
        <w:rPr>
          <w:lang w:val="es-ES"/>
        </w:rPr>
        <w:t>El conjunto de datos no está etiquetado, pero los reportes de fallos proporcionados por el dataset están disponibles en la siguiente tabla. Esto permite evaluar la efectividad de los modelos de detección de anomalías y predicción de fallos.</w:t>
      </w:r>
    </w:p>
    <w:tbl>
      <w:tblPr>
        <w:tblW w:w="9175" w:type="dxa"/>
        <w:tblInd w:w="607" w:type="dxa"/>
        <w:tblLook w:val="04A0" w:firstRow="1" w:lastRow="0" w:firstColumn="1" w:lastColumn="0" w:noHBand="0" w:noVBand="1"/>
      </w:tblPr>
      <w:tblGrid>
        <w:gridCol w:w="508"/>
        <w:gridCol w:w="1767"/>
        <w:gridCol w:w="1600"/>
        <w:gridCol w:w="880"/>
        <w:gridCol w:w="1200"/>
        <w:gridCol w:w="3220"/>
      </w:tblGrid>
      <w:tr w:rsidR="00D10044" w:rsidRPr="00D10044" w14:paraId="11472D2E" w14:textId="77777777" w:rsidTr="00D10044">
        <w:trPr>
          <w:trHeight w:val="320"/>
        </w:trPr>
        <w:tc>
          <w:tcPr>
            <w:tcW w:w="508" w:type="dxa"/>
            <w:tcBorders>
              <w:top w:val="single" w:sz="4" w:space="0" w:color="auto"/>
              <w:left w:val="single" w:sz="4" w:space="0" w:color="auto"/>
              <w:bottom w:val="single" w:sz="4" w:space="0" w:color="auto"/>
              <w:right w:val="single" w:sz="4" w:space="0" w:color="auto"/>
            </w:tcBorders>
            <w:shd w:val="clear" w:color="auto" w:fill="DBEFF9" w:themeFill="background2"/>
            <w:noWrap/>
            <w:vAlign w:val="center"/>
            <w:hideMark/>
          </w:tcPr>
          <w:p w14:paraId="5E1485D6"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Nr.</w:t>
            </w:r>
          </w:p>
        </w:tc>
        <w:tc>
          <w:tcPr>
            <w:tcW w:w="1767" w:type="dxa"/>
            <w:tcBorders>
              <w:top w:val="single" w:sz="4" w:space="0" w:color="auto"/>
              <w:left w:val="nil"/>
              <w:bottom w:val="single" w:sz="4" w:space="0" w:color="auto"/>
              <w:right w:val="single" w:sz="4" w:space="0" w:color="auto"/>
            </w:tcBorders>
            <w:shd w:val="clear" w:color="auto" w:fill="DBEFF9" w:themeFill="background2"/>
            <w:noWrap/>
            <w:vAlign w:val="center"/>
            <w:hideMark/>
          </w:tcPr>
          <w:p w14:paraId="545F5A07"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Start Time</w:t>
            </w:r>
          </w:p>
        </w:tc>
        <w:tc>
          <w:tcPr>
            <w:tcW w:w="1600" w:type="dxa"/>
            <w:tcBorders>
              <w:top w:val="single" w:sz="4" w:space="0" w:color="auto"/>
              <w:left w:val="nil"/>
              <w:bottom w:val="single" w:sz="4" w:space="0" w:color="auto"/>
              <w:right w:val="single" w:sz="4" w:space="0" w:color="auto"/>
            </w:tcBorders>
            <w:shd w:val="clear" w:color="auto" w:fill="DBEFF9" w:themeFill="background2"/>
            <w:noWrap/>
            <w:vAlign w:val="center"/>
            <w:hideMark/>
          </w:tcPr>
          <w:p w14:paraId="690D9EF9"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End Time</w:t>
            </w:r>
          </w:p>
        </w:tc>
        <w:tc>
          <w:tcPr>
            <w:tcW w:w="880" w:type="dxa"/>
            <w:tcBorders>
              <w:top w:val="single" w:sz="4" w:space="0" w:color="auto"/>
              <w:left w:val="nil"/>
              <w:bottom w:val="single" w:sz="4" w:space="0" w:color="auto"/>
              <w:right w:val="single" w:sz="4" w:space="0" w:color="auto"/>
            </w:tcBorders>
            <w:shd w:val="clear" w:color="auto" w:fill="DBEFF9" w:themeFill="background2"/>
            <w:noWrap/>
            <w:vAlign w:val="center"/>
            <w:hideMark/>
          </w:tcPr>
          <w:p w14:paraId="4A98ADE4"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Failure</w:t>
            </w:r>
          </w:p>
        </w:tc>
        <w:tc>
          <w:tcPr>
            <w:tcW w:w="1200" w:type="dxa"/>
            <w:tcBorders>
              <w:top w:val="single" w:sz="4" w:space="0" w:color="auto"/>
              <w:left w:val="nil"/>
              <w:bottom w:val="single" w:sz="4" w:space="0" w:color="auto"/>
              <w:right w:val="single" w:sz="4" w:space="0" w:color="auto"/>
            </w:tcBorders>
            <w:shd w:val="clear" w:color="auto" w:fill="DBEFF9" w:themeFill="background2"/>
            <w:noWrap/>
            <w:vAlign w:val="center"/>
            <w:hideMark/>
          </w:tcPr>
          <w:p w14:paraId="5E53F232"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Severity</w:t>
            </w:r>
          </w:p>
        </w:tc>
        <w:tc>
          <w:tcPr>
            <w:tcW w:w="3220" w:type="dxa"/>
            <w:tcBorders>
              <w:top w:val="single" w:sz="4" w:space="0" w:color="auto"/>
              <w:left w:val="nil"/>
              <w:bottom w:val="single" w:sz="4" w:space="0" w:color="auto"/>
              <w:right w:val="single" w:sz="4" w:space="0" w:color="auto"/>
            </w:tcBorders>
            <w:shd w:val="clear" w:color="auto" w:fill="DBEFF9" w:themeFill="background2"/>
            <w:noWrap/>
            <w:vAlign w:val="center"/>
            <w:hideMark/>
          </w:tcPr>
          <w:p w14:paraId="557F575B"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Report</w:t>
            </w:r>
          </w:p>
        </w:tc>
      </w:tr>
      <w:tr w:rsidR="00D10044" w:rsidRPr="00D10044" w14:paraId="4A29CACE" w14:textId="77777777" w:rsidTr="00D10044">
        <w:trPr>
          <w:trHeight w:val="32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729CFF7F"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#1</w:t>
            </w:r>
          </w:p>
        </w:tc>
        <w:tc>
          <w:tcPr>
            <w:tcW w:w="1767" w:type="dxa"/>
            <w:tcBorders>
              <w:top w:val="nil"/>
              <w:left w:val="nil"/>
              <w:bottom w:val="single" w:sz="4" w:space="0" w:color="auto"/>
              <w:right w:val="single" w:sz="4" w:space="0" w:color="auto"/>
            </w:tcBorders>
            <w:shd w:val="clear" w:color="auto" w:fill="auto"/>
            <w:noWrap/>
            <w:vAlign w:val="center"/>
            <w:hideMark/>
          </w:tcPr>
          <w:p w14:paraId="0C029769"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04/18/20 0:00</w:t>
            </w:r>
          </w:p>
        </w:tc>
        <w:tc>
          <w:tcPr>
            <w:tcW w:w="1600" w:type="dxa"/>
            <w:tcBorders>
              <w:top w:val="nil"/>
              <w:left w:val="nil"/>
              <w:bottom w:val="single" w:sz="4" w:space="0" w:color="auto"/>
              <w:right w:val="single" w:sz="4" w:space="0" w:color="auto"/>
            </w:tcBorders>
            <w:shd w:val="clear" w:color="auto" w:fill="auto"/>
            <w:noWrap/>
            <w:vAlign w:val="center"/>
            <w:hideMark/>
          </w:tcPr>
          <w:p w14:paraId="5A775CC0"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04/18/20 23:59</w:t>
            </w:r>
          </w:p>
        </w:tc>
        <w:tc>
          <w:tcPr>
            <w:tcW w:w="880" w:type="dxa"/>
            <w:tcBorders>
              <w:top w:val="nil"/>
              <w:left w:val="nil"/>
              <w:bottom w:val="single" w:sz="4" w:space="0" w:color="auto"/>
              <w:right w:val="single" w:sz="4" w:space="0" w:color="auto"/>
            </w:tcBorders>
            <w:shd w:val="clear" w:color="auto" w:fill="auto"/>
            <w:noWrap/>
            <w:vAlign w:val="center"/>
            <w:hideMark/>
          </w:tcPr>
          <w:p w14:paraId="302E2823"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Air leak</w:t>
            </w:r>
          </w:p>
        </w:tc>
        <w:tc>
          <w:tcPr>
            <w:tcW w:w="1200" w:type="dxa"/>
            <w:tcBorders>
              <w:top w:val="nil"/>
              <w:left w:val="nil"/>
              <w:bottom w:val="single" w:sz="4" w:space="0" w:color="auto"/>
              <w:right w:val="single" w:sz="4" w:space="0" w:color="auto"/>
            </w:tcBorders>
            <w:shd w:val="clear" w:color="auto" w:fill="auto"/>
            <w:noWrap/>
            <w:vAlign w:val="center"/>
            <w:hideMark/>
          </w:tcPr>
          <w:p w14:paraId="75C6A040"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High stress</w:t>
            </w:r>
          </w:p>
        </w:tc>
        <w:tc>
          <w:tcPr>
            <w:tcW w:w="3220" w:type="dxa"/>
            <w:tcBorders>
              <w:top w:val="nil"/>
              <w:left w:val="nil"/>
              <w:bottom w:val="single" w:sz="4" w:space="0" w:color="auto"/>
              <w:right w:val="single" w:sz="4" w:space="0" w:color="auto"/>
            </w:tcBorders>
            <w:shd w:val="clear" w:color="auto" w:fill="auto"/>
            <w:noWrap/>
            <w:vAlign w:val="center"/>
            <w:hideMark/>
          </w:tcPr>
          <w:p w14:paraId="5FFEB9C6" w14:textId="0AB42A8D"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p>
        </w:tc>
      </w:tr>
      <w:tr w:rsidR="00D10044" w:rsidRPr="00D10044" w14:paraId="7E99D81B" w14:textId="77777777" w:rsidTr="00D10044">
        <w:trPr>
          <w:trHeight w:val="32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40560D90"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#2</w:t>
            </w:r>
          </w:p>
        </w:tc>
        <w:tc>
          <w:tcPr>
            <w:tcW w:w="1767" w:type="dxa"/>
            <w:tcBorders>
              <w:top w:val="nil"/>
              <w:left w:val="nil"/>
              <w:bottom w:val="single" w:sz="4" w:space="0" w:color="auto"/>
              <w:right w:val="single" w:sz="4" w:space="0" w:color="auto"/>
            </w:tcBorders>
            <w:shd w:val="clear" w:color="auto" w:fill="auto"/>
            <w:noWrap/>
            <w:vAlign w:val="center"/>
            <w:hideMark/>
          </w:tcPr>
          <w:p w14:paraId="40532727"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5/29/202023:30</w:t>
            </w:r>
          </w:p>
        </w:tc>
        <w:tc>
          <w:tcPr>
            <w:tcW w:w="1600" w:type="dxa"/>
            <w:tcBorders>
              <w:top w:val="nil"/>
              <w:left w:val="nil"/>
              <w:bottom w:val="single" w:sz="4" w:space="0" w:color="auto"/>
              <w:right w:val="single" w:sz="4" w:space="0" w:color="auto"/>
            </w:tcBorders>
            <w:shd w:val="clear" w:color="auto" w:fill="auto"/>
            <w:noWrap/>
            <w:vAlign w:val="center"/>
            <w:hideMark/>
          </w:tcPr>
          <w:p w14:paraId="5111D4D7"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05/30/20 6:00</w:t>
            </w:r>
          </w:p>
        </w:tc>
        <w:tc>
          <w:tcPr>
            <w:tcW w:w="880" w:type="dxa"/>
            <w:tcBorders>
              <w:top w:val="nil"/>
              <w:left w:val="nil"/>
              <w:bottom w:val="single" w:sz="4" w:space="0" w:color="auto"/>
              <w:right w:val="single" w:sz="4" w:space="0" w:color="auto"/>
            </w:tcBorders>
            <w:shd w:val="clear" w:color="auto" w:fill="auto"/>
            <w:noWrap/>
            <w:vAlign w:val="center"/>
            <w:hideMark/>
          </w:tcPr>
          <w:p w14:paraId="341F157F"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Air Leak</w:t>
            </w:r>
          </w:p>
        </w:tc>
        <w:tc>
          <w:tcPr>
            <w:tcW w:w="1200" w:type="dxa"/>
            <w:tcBorders>
              <w:top w:val="nil"/>
              <w:left w:val="nil"/>
              <w:bottom w:val="single" w:sz="4" w:space="0" w:color="auto"/>
              <w:right w:val="single" w:sz="4" w:space="0" w:color="auto"/>
            </w:tcBorders>
            <w:shd w:val="clear" w:color="auto" w:fill="auto"/>
            <w:noWrap/>
            <w:vAlign w:val="center"/>
            <w:hideMark/>
          </w:tcPr>
          <w:p w14:paraId="2788775D"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High stress</w:t>
            </w:r>
          </w:p>
        </w:tc>
        <w:tc>
          <w:tcPr>
            <w:tcW w:w="3220" w:type="dxa"/>
            <w:tcBorders>
              <w:top w:val="nil"/>
              <w:left w:val="nil"/>
              <w:bottom w:val="single" w:sz="4" w:space="0" w:color="auto"/>
              <w:right w:val="single" w:sz="4" w:space="0" w:color="auto"/>
            </w:tcBorders>
            <w:shd w:val="clear" w:color="auto" w:fill="auto"/>
            <w:noWrap/>
            <w:vAlign w:val="center"/>
            <w:hideMark/>
          </w:tcPr>
          <w:p w14:paraId="3957F68A"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Maintenance on 30 Apr at 12:00</w:t>
            </w:r>
          </w:p>
        </w:tc>
      </w:tr>
      <w:tr w:rsidR="00D10044" w:rsidRPr="00D10044" w14:paraId="28BB0556" w14:textId="77777777" w:rsidTr="00D10044">
        <w:trPr>
          <w:trHeight w:val="32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6F048B0D"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#3</w:t>
            </w:r>
          </w:p>
        </w:tc>
        <w:tc>
          <w:tcPr>
            <w:tcW w:w="1767" w:type="dxa"/>
            <w:tcBorders>
              <w:top w:val="nil"/>
              <w:left w:val="nil"/>
              <w:bottom w:val="single" w:sz="4" w:space="0" w:color="auto"/>
              <w:right w:val="single" w:sz="4" w:space="0" w:color="auto"/>
            </w:tcBorders>
            <w:shd w:val="clear" w:color="auto" w:fill="auto"/>
            <w:noWrap/>
            <w:vAlign w:val="center"/>
            <w:hideMark/>
          </w:tcPr>
          <w:p w14:paraId="1C576CAF"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06/05/20 10:00</w:t>
            </w:r>
          </w:p>
        </w:tc>
        <w:tc>
          <w:tcPr>
            <w:tcW w:w="1600" w:type="dxa"/>
            <w:tcBorders>
              <w:top w:val="nil"/>
              <w:left w:val="nil"/>
              <w:bottom w:val="single" w:sz="4" w:space="0" w:color="auto"/>
              <w:right w:val="single" w:sz="4" w:space="0" w:color="auto"/>
            </w:tcBorders>
            <w:shd w:val="clear" w:color="auto" w:fill="auto"/>
            <w:noWrap/>
            <w:vAlign w:val="center"/>
            <w:hideMark/>
          </w:tcPr>
          <w:p w14:paraId="60F12BE5"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06/07/20 14:30</w:t>
            </w:r>
          </w:p>
        </w:tc>
        <w:tc>
          <w:tcPr>
            <w:tcW w:w="880" w:type="dxa"/>
            <w:tcBorders>
              <w:top w:val="nil"/>
              <w:left w:val="nil"/>
              <w:bottom w:val="single" w:sz="4" w:space="0" w:color="auto"/>
              <w:right w:val="single" w:sz="4" w:space="0" w:color="auto"/>
            </w:tcBorders>
            <w:shd w:val="clear" w:color="auto" w:fill="auto"/>
            <w:noWrap/>
            <w:vAlign w:val="center"/>
            <w:hideMark/>
          </w:tcPr>
          <w:p w14:paraId="1F2DE47C"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Air Leak</w:t>
            </w:r>
          </w:p>
        </w:tc>
        <w:tc>
          <w:tcPr>
            <w:tcW w:w="1200" w:type="dxa"/>
            <w:tcBorders>
              <w:top w:val="nil"/>
              <w:left w:val="nil"/>
              <w:bottom w:val="single" w:sz="4" w:space="0" w:color="auto"/>
              <w:right w:val="single" w:sz="4" w:space="0" w:color="auto"/>
            </w:tcBorders>
            <w:shd w:val="clear" w:color="auto" w:fill="auto"/>
            <w:noWrap/>
            <w:vAlign w:val="center"/>
            <w:hideMark/>
          </w:tcPr>
          <w:p w14:paraId="3EA318ED"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High stress</w:t>
            </w:r>
          </w:p>
        </w:tc>
        <w:tc>
          <w:tcPr>
            <w:tcW w:w="3220" w:type="dxa"/>
            <w:tcBorders>
              <w:top w:val="nil"/>
              <w:left w:val="nil"/>
              <w:bottom w:val="single" w:sz="4" w:space="0" w:color="auto"/>
              <w:right w:val="single" w:sz="4" w:space="0" w:color="auto"/>
            </w:tcBorders>
            <w:shd w:val="clear" w:color="auto" w:fill="auto"/>
            <w:noWrap/>
            <w:vAlign w:val="center"/>
            <w:hideMark/>
          </w:tcPr>
          <w:p w14:paraId="12001890"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Maintenance on 8 Jun at 16:00</w:t>
            </w:r>
          </w:p>
        </w:tc>
      </w:tr>
      <w:tr w:rsidR="00D10044" w:rsidRPr="00D10044" w14:paraId="4604E52D" w14:textId="77777777" w:rsidTr="00D10044">
        <w:trPr>
          <w:trHeight w:val="320"/>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29C8707C"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#4</w:t>
            </w:r>
          </w:p>
        </w:tc>
        <w:tc>
          <w:tcPr>
            <w:tcW w:w="1767" w:type="dxa"/>
            <w:tcBorders>
              <w:top w:val="nil"/>
              <w:left w:val="nil"/>
              <w:bottom w:val="single" w:sz="4" w:space="0" w:color="auto"/>
              <w:right w:val="single" w:sz="4" w:space="0" w:color="auto"/>
            </w:tcBorders>
            <w:shd w:val="clear" w:color="auto" w:fill="auto"/>
            <w:noWrap/>
            <w:vAlign w:val="center"/>
            <w:hideMark/>
          </w:tcPr>
          <w:p w14:paraId="09902063"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07/15/20 14:30</w:t>
            </w:r>
          </w:p>
        </w:tc>
        <w:tc>
          <w:tcPr>
            <w:tcW w:w="1600" w:type="dxa"/>
            <w:tcBorders>
              <w:top w:val="nil"/>
              <w:left w:val="nil"/>
              <w:bottom w:val="single" w:sz="4" w:space="0" w:color="auto"/>
              <w:right w:val="single" w:sz="4" w:space="0" w:color="auto"/>
            </w:tcBorders>
            <w:shd w:val="clear" w:color="auto" w:fill="auto"/>
            <w:noWrap/>
            <w:vAlign w:val="center"/>
            <w:hideMark/>
          </w:tcPr>
          <w:p w14:paraId="7937398C"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07/15/20 19:00</w:t>
            </w:r>
          </w:p>
        </w:tc>
        <w:tc>
          <w:tcPr>
            <w:tcW w:w="880" w:type="dxa"/>
            <w:tcBorders>
              <w:top w:val="nil"/>
              <w:left w:val="nil"/>
              <w:bottom w:val="single" w:sz="4" w:space="0" w:color="auto"/>
              <w:right w:val="single" w:sz="4" w:space="0" w:color="auto"/>
            </w:tcBorders>
            <w:shd w:val="clear" w:color="auto" w:fill="auto"/>
            <w:noWrap/>
            <w:vAlign w:val="center"/>
            <w:hideMark/>
          </w:tcPr>
          <w:p w14:paraId="56A7A9EB"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Air Leak</w:t>
            </w:r>
          </w:p>
        </w:tc>
        <w:tc>
          <w:tcPr>
            <w:tcW w:w="1200" w:type="dxa"/>
            <w:tcBorders>
              <w:top w:val="nil"/>
              <w:left w:val="nil"/>
              <w:bottom w:val="single" w:sz="4" w:space="0" w:color="auto"/>
              <w:right w:val="single" w:sz="4" w:space="0" w:color="auto"/>
            </w:tcBorders>
            <w:shd w:val="clear" w:color="auto" w:fill="auto"/>
            <w:noWrap/>
            <w:vAlign w:val="center"/>
            <w:hideMark/>
          </w:tcPr>
          <w:p w14:paraId="792E7229"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High stress</w:t>
            </w:r>
          </w:p>
        </w:tc>
        <w:tc>
          <w:tcPr>
            <w:tcW w:w="3220" w:type="dxa"/>
            <w:tcBorders>
              <w:top w:val="nil"/>
              <w:left w:val="nil"/>
              <w:bottom w:val="single" w:sz="4" w:space="0" w:color="auto"/>
              <w:right w:val="single" w:sz="4" w:space="0" w:color="auto"/>
            </w:tcBorders>
            <w:shd w:val="clear" w:color="auto" w:fill="auto"/>
            <w:noWrap/>
            <w:vAlign w:val="center"/>
            <w:hideMark/>
          </w:tcPr>
          <w:p w14:paraId="05DE8E47" w14:textId="77777777" w:rsidR="00D10044" w:rsidRPr="00D10044" w:rsidRDefault="00D10044" w:rsidP="00D10044">
            <w:pPr>
              <w:spacing w:after="0" w:line="240" w:lineRule="auto"/>
              <w:jc w:val="center"/>
              <w:rPr>
                <w:rFonts w:ascii="Aptos Narrow" w:eastAsia="Times New Roman" w:hAnsi="Aptos Narrow" w:cs="Times New Roman"/>
                <w:color w:val="000000"/>
                <w:lang w:val="en-PA" w:eastAsia="en-US"/>
              </w:rPr>
            </w:pPr>
            <w:r w:rsidRPr="00D10044">
              <w:rPr>
                <w:rFonts w:ascii="Aptos Narrow" w:eastAsia="Times New Roman" w:hAnsi="Aptos Narrow" w:cs="Times New Roman"/>
                <w:color w:val="000000"/>
                <w:lang w:val="en-PA" w:eastAsia="en-US"/>
              </w:rPr>
              <w:t>Maintenance on 16 Jul at 00:00</w:t>
            </w:r>
          </w:p>
        </w:tc>
      </w:tr>
    </w:tbl>
    <w:p w14:paraId="25FE3914" w14:textId="77777777" w:rsidR="00330CA4" w:rsidRDefault="00330CA4" w:rsidP="005F2B69">
      <w:pPr>
        <w:rPr>
          <w:lang w:val="es-ES"/>
        </w:rPr>
      </w:pPr>
    </w:p>
    <w:sectPr w:rsidR="00330CA4" w:rsidSect="00770E71">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A36CA" w14:textId="77777777" w:rsidR="0060140A" w:rsidRDefault="0060140A" w:rsidP="00656987">
      <w:pPr>
        <w:spacing w:after="0" w:line="240" w:lineRule="auto"/>
      </w:pPr>
      <w:r>
        <w:separator/>
      </w:r>
    </w:p>
  </w:endnote>
  <w:endnote w:type="continuationSeparator" w:id="0">
    <w:p w14:paraId="7FD1BAB7" w14:textId="77777777" w:rsidR="0060140A" w:rsidRDefault="0060140A" w:rsidP="00656987">
      <w:pPr>
        <w:spacing w:after="0" w:line="240" w:lineRule="auto"/>
      </w:pPr>
      <w:r>
        <w:continuationSeparator/>
      </w:r>
    </w:p>
  </w:endnote>
  <w:endnote w:type="continuationNotice" w:id="1">
    <w:p w14:paraId="6F34C441" w14:textId="77777777" w:rsidR="0060140A" w:rsidRDefault="006014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ova">
    <w:panose1 w:val="020B0504020202020204"/>
    <w:charset w:val="00"/>
    <w:family w:val="swiss"/>
    <w:pitch w:val="variable"/>
    <w:sig w:usb0="0000028F" w:usb1="00000002" w:usb2="00000000" w:usb3="00000000" w:csb0="0000019F" w:csb1="00000000"/>
  </w:font>
  <w:font w:name="Raleway">
    <w:panose1 w:val="00000000000000000000"/>
    <w:charset w:val="4D"/>
    <w:family w:val="auto"/>
    <w:pitch w:val="variable"/>
    <w:sig w:usb0="A00002FF" w:usb1="5000205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B5200" w14:textId="3781F196" w:rsidR="00C5791B" w:rsidRPr="00B374FB" w:rsidRDefault="00C5791B">
    <w:pPr>
      <w:pStyle w:val="Footer"/>
      <w:jc w:val="right"/>
      <w:rPr>
        <w:color w:val="000000" w:themeColor="text1"/>
        <w:sz w:val="20"/>
        <w:szCs w:val="20"/>
      </w:rPr>
    </w:pPr>
    <w:r w:rsidRPr="00B374FB">
      <w:rPr>
        <w:color w:val="000000" w:themeColor="text1"/>
        <w:sz w:val="16"/>
        <w:szCs w:val="16"/>
      </w:rPr>
      <w:fldChar w:fldCharType="begin"/>
    </w:r>
    <w:r w:rsidRPr="00B374FB">
      <w:rPr>
        <w:color w:val="000000" w:themeColor="text1"/>
        <w:sz w:val="16"/>
        <w:szCs w:val="16"/>
      </w:rPr>
      <w:instrText xml:space="preserve"> PAGE  \* Arabic </w:instrText>
    </w:r>
    <w:r w:rsidRPr="00B374FB">
      <w:rPr>
        <w:color w:val="000000" w:themeColor="text1"/>
        <w:sz w:val="16"/>
        <w:szCs w:val="16"/>
      </w:rPr>
      <w:fldChar w:fldCharType="separate"/>
    </w:r>
    <w:r w:rsidRPr="00B374FB">
      <w:rPr>
        <w:noProof/>
        <w:color w:val="000000" w:themeColor="text1"/>
        <w:sz w:val="16"/>
        <w:szCs w:val="16"/>
      </w:rPr>
      <w:t>1</w:t>
    </w:r>
    <w:r w:rsidRPr="00B374FB">
      <w:rPr>
        <w:color w:val="000000" w:themeColor="text1"/>
        <w:sz w:val="16"/>
        <w:szCs w:val="16"/>
      </w:rPr>
      <w:fldChar w:fldCharType="end"/>
    </w:r>
  </w:p>
  <w:p w14:paraId="3C960FEA" w14:textId="37207254" w:rsidR="00656987" w:rsidRPr="00DE11C5" w:rsidRDefault="00656987">
    <w:pPr>
      <w:pStyle w:val="Footer"/>
      <w:rPr>
        <w:b/>
        <w:bCs/>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30286" w14:textId="77777777" w:rsidR="0060140A" w:rsidRDefault="0060140A" w:rsidP="00656987">
      <w:pPr>
        <w:spacing w:after="0" w:line="240" w:lineRule="auto"/>
      </w:pPr>
      <w:r>
        <w:separator/>
      </w:r>
    </w:p>
  </w:footnote>
  <w:footnote w:type="continuationSeparator" w:id="0">
    <w:p w14:paraId="087FD494" w14:textId="77777777" w:rsidR="0060140A" w:rsidRDefault="0060140A" w:rsidP="00656987">
      <w:pPr>
        <w:spacing w:after="0" w:line="240" w:lineRule="auto"/>
      </w:pPr>
      <w:r>
        <w:continuationSeparator/>
      </w:r>
    </w:p>
  </w:footnote>
  <w:footnote w:type="continuationNotice" w:id="1">
    <w:p w14:paraId="5A5180FB" w14:textId="77777777" w:rsidR="0060140A" w:rsidRDefault="006014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DE47A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B17D36"/>
    <w:multiLevelType w:val="hybridMultilevel"/>
    <w:tmpl w:val="9208DB5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96D5940"/>
    <w:multiLevelType w:val="hybridMultilevel"/>
    <w:tmpl w:val="4BD0F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26872"/>
    <w:multiLevelType w:val="hybridMultilevel"/>
    <w:tmpl w:val="A104A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A73D92"/>
    <w:multiLevelType w:val="multilevel"/>
    <w:tmpl w:val="93A6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C4F40"/>
    <w:multiLevelType w:val="hybridMultilevel"/>
    <w:tmpl w:val="E20C646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50F1A2B"/>
    <w:multiLevelType w:val="hybridMultilevel"/>
    <w:tmpl w:val="2208036E"/>
    <w:lvl w:ilvl="0" w:tplc="FE6ACD78">
      <w:start w:val="1"/>
      <w:numFmt w:val="decimal"/>
      <w:lvlText w:val="%1)"/>
      <w:lvlJc w:val="left"/>
      <w:pPr>
        <w:ind w:left="1440" w:hanging="360"/>
      </w:pPr>
      <w:rPr>
        <w:rFonts w:hint="default"/>
        <w:b/>
        <w:bCs/>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1FC8790D"/>
    <w:multiLevelType w:val="multilevel"/>
    <w:tmpl w:val="7568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6343E"/>
    <w:multiLevelType w:val="hybridMultilevel"/>
    <w:tmpl w:val="48ECF9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1461F3"/>
    <w:multiLevelType w:val="hybridMultilevel"/>
    <w:tmpl w:val="F1BE8850"/>
    <w:lvl w:ilvl="0" w:tplc="A1BE888C">
      <w:start w:val="1"/>
      <w:numFmt w:val="bullet"/>
      <w:lvlText w:val="–"/>
      <w:lvlJc w:val="left"/>
      <w:pPr>
        <w:ind w:left="360" w:hanging="360"/>
      </w:pPr>
      <w:rPr>
        <w:rFonts w:ascii="Arial Nova" w:hAnsi="Arial Nov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93296B"/>
    <w:multiLevelType w:val="hybridMultilevel"/>
    <w:tmpl w:val="437E95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825D1E"/>
    <w:multiLevelType w:val="hybridMultilevel"/>
    <w:tmpl w:val="0F8EFA80"/>
    <w:lvl w:ilvl="0" w:tplc="8B3C2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987B48"/>
    <w:multiLevelType w:val="hybridMultilevel"/>
    <w:tmpl w:val="B98A7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9A5BD4"/>
    <w:multiLevelType w:val="hybridMultilevel"/>
    <w:tmpl w:val="3760DD28"/>
    <w:lvl w:ilvl="0" w:tplc="04090013">
      <w:start w:val="1"/>
      <w:numFmt w:val="upperRoman"/>
      <w:lvlText w:val="%1."/>
      <w:lvlJc w:val="right"/>
      <w:pPr>
        <w:ind w:left="144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64682357"/>
    <w:multiLevelType w:val="multilevel"/>
    <w:tmpl w:val="18A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56D46"/>
    <w:multiLevelType w:val="hybridMultilevel"/>
    <w:tmpl w:val="83DE4282"/>
    <w:lvl w:ilvl="0" w:tplc="3326B00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66A4E24"/>
    <w:multiLevelType w:val="hybridMultilevel"/>
    <w:tmpl w:val="3D8A54D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8C3AD3"/>
    <w:multiLevelType w:val="hybridMultilevel"/>
    <w:tmpl w:val="F428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B7676"/>
    <w:multiLevelType w:val="hybridMultilevel"/>
    <w:tmpl w:val="B024C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FE3B95"/>
    <w:multiLevelType w:val="multilevel"/>
    <w:tmpl w:val="E1B4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549236">
    <w:abstractNumId w:val="0"/>
  </w:num>
  <w:num w:numId="2" w16cid:durableId="1750230984">
    <w:abstractNumId w:val="9"/>
  </w:num>
  <w:num w:numId="3" w16cid:durableId="1917393197">
    <w:abstractNumId w:val="15"/>
  </w:num>
  <w:num w:numId="4" w16cid:durableId="462306737">
    <w:abstractNumId w:val="17"/>
  </w:num>
  <w:num w:numId="5" w16cid:durableId="2094621132">
    <w:abstractNumId w:val="16"/>
  </w:num>
  <w:num w:numId="6" w16cid:durableId="727262815">
    <w:abstractNumId w:val="4"/>
  </w:num>
  <w:num w:numId="7" w16cid:durableId="1863518226">
    <w:abstractNumId w:val="19"/>
  </w:num>
  <w:num w:numId="8" w16cid:durableId="1425951453">
    <w:abstractNumId w:val="12"/>
  </w:num>
  <w:num w:numId="9" w16cid:durableId="593175147">
    <w:abstractNumId w:val="13"/>
  </w:num>
  <w:num w:numId="10" w16cid:durableId="240722917">
    <w:abstractNumId w:val="6"/>
  </w:num>
  <w:num w:numId="11" w16cid:durableId="261690844">
    <w:abstractNumId w:val="11"/>
  </w:num>
  <w:num w:numId="12" w16cid:durableId="1563832419">
    <w:abstractNumId w:val="7"/>
  </w:num>
  <w:num w:numId="13" w16cid:durableId="1794325057">
    <w:abstractNumId w:val="2"/>
  </w:num>
  <w:num w:numId="14" w16cid:durableId="2088333142">
    <w:abstractNumId w:val="18"/>
  </w:num>
  <w:num w:numId="15" w16cid:durableId="146434515">
    <w:abstractNumId w:val="3"/>
  </w:num>
  <w:num w:numId="16" w16cid:durableId="778716679">
    <w:abstractNumId w:val="8"/>
  </w:num>
  <w:num w:numId="17" w16cid:durableId="904296360">
    <w:abstractNumId w:val="10"/>
  </w:num>
  <w:num w:numId="18" w16cid:durableId="427578098">
    <w:abstractNumId w:val="5"/>
  </w:num>
  <w:num w:numId="19" w16cid:durableId="1284113983">
    <w:abstractNumId w:val="1"/>
  </w:num>
  <w:num w:numId="20" w16cid:durableId="450330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F1C9E0"/>
    <w:rsid w:val="00011FDE"/>
    <w:rsid w:val="000B7EB9"/>
    <w:rsid w:val="000D0F4E"/>
    <w:rsid w:val="000D2B16"/>
    <w:rsid w:val="000D4899"/>
    <w:rsid w:val="000F74CC"/>
    <w:rsid w:val="00105A7E"/>
    <w:rsid w:val="00137F23"/>
    <w:rsid w:val="001414EB"/>
    <w:rsid w:val="001925A6"/>
    <w:rsid w:val="001A5BC7"/>
    <w:rsid w:val="00224D99"/>
    <w:rsid w:val="00227F54"/>
    <w:rsid w:val="00240A04"/>
    <w:rsid w:val="00246041"/>
    <w:rsid w:val="002B721E"/>
    <w:rsid w:val="002F1CDF"/>
    <w:rsid w:val="002F22DA"/>
    <w:rsid w:val="0032378D"/>
    <w:rsid w:val="00330CA4"/>
    <w:rsid w:val="003446B8"/>
    <w:rsid w:val="0037178C"/>
    <w:rsid w:val="003731D1"/>
    <w:rsid w:val="00375D9E"/>
    <w:rsid w:val="00383D0C"/>
    <w:rsid w:val="00395BE5"/>
    <w:rsid w:val="003A628C"/>
    <w:rsid w:val="003B39D3"/>
    <w:rsid w:val="003D76CA"/>
    <w:rsid w:val="003F5E03"/>
    <w:rsid w:val="00405B8F"/>
    <w:rsid w:val="004D310D"/>
    <w:rsid w:val="004D44C1"/>
    <w:rsid w:val="004E0C04"/>
    <w:rsid w:val="004F12D1"/>
    <w:rsid w:val="004F40D2"/>
    <w:rsid w:val="004F50DD"/>
    <w:rsid w:val="00515512"/>
    <w:rsid w:val="00566DA3"/>
    <w:rsid w:val="00585E1C"/>
    <w:rsid w:val="00586F64"/>
    <w:rsid w:val="005A37F1"/>
    <w:rsid w:val="005D55BB"/>
    <w:rsid w:val="005D6710"/>
    <w:rsid w:val="005F2B69"/>
    <w:rsid w:val="0060140A"/>
    <w:rsid w:val="006156DB"/>
    <w:rsid w:val="00646502"/>
    <w:rsid w:val="00656987"/>
    <w:rsid w:val="006640B4"/>
    <w:rsid w:val="00696CC3"/>
    <w:rsid w:val="006C1AF7"/>
    <w:rsid w:val="006C54B7"/>
    <w:rsid w:val="006D2E99"/>
    <w:rsid w:val="00770E71"/>
    <w:rsid w:val="00776695"/>
    <w:rsid w:val="007A546A"/>
    <w:rsid w:val="007C6CD7"/>
    <w:rsid w:val="007D6555"/>
    <w:rsid w:val="00800D76"/>
    <w:rsid w:val="00804B9E"/>
    <w:rsid w:val="00821744"/>
    <w:rsid w:val="0086137E"/>
    <w:rsid w:val="00887347"/>
    <w:rsid w:val="00896C99"/>
    <w:rsid w:val="008A7BA2"/>
    <w:rsid w:val="008C7323"/>
    <w:rsid w:val="008D4C30"/>
    <w:rsid w:val="008D5A90"/>
    <w:rsid w:val="008F16C0"/>
    <w:rsid w:val="008F52C8"/>
    <w:rsid w:val="00946720"/>
    <w:rsid w:val="0096589A"/>
    <w:rsid w:val="00966CEB"/>
    <w:rsid w:val="009867EB"/>
    <w:rsid w:val="00A22A65"/>
    <w:rsid w:val="00A454C2"/>
    <w:rsid w:val="00A537BB"/>
    <w:rsid w:val="00A8331C"/>
    <w:rsid w:val="00AB3D36"/>
    <w:rsid w:val="00AC7A39"/>
    <w:rsid w:val="00AD0158"/>
    <w:rsid w:val="00B035EC"/>
    <w:rsid w:val="00B374FB"/>
    <w:rsid w:val="00B62D04"/>
    <w:rsid w:val="00BA0209"/>
    <w:rsid w:val="00BC0589"/>
    <w:rsid w:val="00BD1EB3"/>
    <w:rsid w:val="00BF6D56"/>
    <w:rsid w:val="00C30416"/>
    <w:rsid w:val="00C5594F"/>
    <w:rsid w:val="00C5791B"/>
    <w:rsid w:val="00C678F5"/>
    <w:rsid w:val="00CA2147"/>
    <w:rsid w:val="00CB082F"/>
    <w:rsid w:val="00CE3983"/>
    <w:rsid w:val="00CF5D43"/>
    <w:rsid w:val="00D06AA5"/>
    <w:rsid w:val="00D10044"/>
    <w:rsid w:val="00D1199A"/>
    <w:rsid w:val="00D122FB"/>
    <w:rsid w:val="00D3386E"/>
    <w:rsid w:val="00D36E37"/>
    <w:rsid w:val="00D47B70"/>
    <w:rsid w:val="00D820E8"/>
    <w:rsid w:val="00DC66F3"/>
    <w:rsid w:val="00DC6819"/>
    <w:rsid w:val="00DE11C5"/>
    <w:rsid w:val="00DE519D"/>
    <w:rsid w:val="00E00AD6"/>
    <w:rsid w:val="00E06669"/>
    <w:rsid w:val="00E345CC"/>
    <w:rsid w:val="00E86E46"/>
    <w:rsid w:val="00EC3459"/>
    <w:rsid w:val="00F008F8"/>
    <w:rsid w:val="00F5534D"/>
    <w:rsid w:val="00F9207E"/>
    <w:rsid w:val="00F92EA6"/>
    <w:rsid w:val="00FA094A"/>
    <w:rsid w:val="00FE4869"/>
    <w:rsid w:val="00FE5F39"/>
    <w:rsid w:val="1357DD94"/>
    <w:rsid w:val="1846250A"/>
    <w:rsid w:val="49656CBC"/>
    <w:rsid w:val="5EF1C9E0"/>
    <w:rsid w:val="7467588D"/>
    <w:rsid w:val="75F84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1C9E0"/>
  <w15:chartTrackingRefBased/>
  <w15:docId w15:val="{AD878507-19F8-455F-8F95-CCA8EB95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A2"/>
    <w:rPr>
      <w:color w:val="595959" w:themeColor="text1" w:themeTint="A6"/>
    </w:rPr>
  </w:style>
  <w:style w:type="paragraph" w:styleId="Heading1">
    <w:name w:val="heading 1"/>
    <w:basedOn w:val="Normal"/>
    <w:next w:val="Normal"/>
    <w:link w:val="Heading1Char"/>
    <w:uiPriority w:val="9"/>
    <w:qFormat/>
    <w:rsid w:val="00F5534D"/>
    <w:pPr>
      <w:keepNext/>
      <w:keepLines/>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qFormat/>
    <w:rsid w:val="004D310D"/>
    <w:pPr>
      <w:keepNext/>
      <w:keepLines/>
      <w:spacing w:before="160" w:after="80" w:line="216" w:lineRule="auto"/>
      <w:outlineLvl w:val="1"/>
    </w:pPr>
    <w:rPr>
      <w:rFonts w:asciiTheme="majorHAnsi" w:eastAsiaTheme="majorEastAsia" w:hAnsiTheme="majorHAnsi" w:cstheme="majorBidi"/>
      <w:caps/>
      <w:color w:val="000000" w:themeColor="text1"/>
      <w:sz w:val="96"/>
      <w:szCs w:val="32"/>
    </w:rPr>
  </w:style>
  <w:style w:type="paragraph" w:styleId="Heading3">
    <w:name w:val="heading 3"/>
    <w:basedOn w:val="Normal"/>
    <w:next w:val="Normal"/>
    <w:link w:val="Heading3Char"/>
    <w:uiPriority w:val="9"/>
    <w:semiHidden/>
    <w:qFormat/>
    <w:pPr>
      <w:keepNext/>
      <w:keepLines/>
      <w:spacing w:before="160" w:after="80"/>
      <w:outlineLvl w:val="2"/>
    </w:pPr>
    <w:rPr>
      <w:rFonts w:eastAsiaTheme="majorEastAsia" w:cstheme="majorBidi"/>
      <w:color w:val="0B5294" w:themeColor="accent1" w:themeShade="BF"/>
      <w:sz w:val="28"/>
      <w:szCs w:val="28"/>
    </w:rPr>
  </w:style>
  <w:style w:type="paragraph" w:styleId="Heading4">
    <w:name w:val="heading 4"/>
    <w:basedOn w:val="Normal"/>
    <w:next w:val="Normal"/>
    <w:link w:val="Heading4Char"/>
    <w:uiPriority w:val="9"/>
    <w:semiHidden/>
    <w:qFormat/>
    <w:pPr>
      <w:keepNext/>
      <w:keepLines/>
      <w:spacing w:before="80" w:after="40"/>
      <w:outlineLvl w:val="3"/>
    </w:pPr>
    <w:rPr>
      <w:rFonts w:eastAsiaTheme="majorEastAsia" w:cstheme="majorBidi"/>
      <w:i/>
      <w:iCs/>
      <w:color w:val="0B5294" w:themeColor="accent1" w:themeShade="BF"/>
    </w:rPr>
  </w:style>
  <w:style w:type="paragraph" w:styleId="Heading5">
    <w:name w:val="heading 5"/>
    <w:basedOn w:val="Normal"/>
    <w:next w:val="Normal"/>
    <w:link w:val="Heading5Char"/>
    <w:uiPriority w:val="9"/>
    <w:semiHidden/>
    <w:qFormat/>
    <w:pPr>
      <w:keepNext/>
      <w:keepLines/>
      <w:spacing w:before="80" w:after="40"/>
      <w:outlineLvl w:val="4"/>
    </w:pPr>
    <w:rPr>
      <w:rFonts w:eastAsiaTheme="majorEastAsia" w:cstheme="majorBidi"/>
      <w:color w:val="0B5294" w:themeColor="accent1" w:themeShade="BF"/>
    </w:rPr>
  </w:style>
  <w:style w:type="paragraph" w:styleId="Heading6">
    <w:name w:val="heading 6"/>
    <w:basedOn w:val="Normal"/>
    <w:next w:val="Normal"/>
    <w:link w:val="Heading6Char"/>
    <w:uiPriority w:val="9"/>
    <w:semiHidden/>
    <w:qFormat/>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qFormat/>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4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F5534D"/>
    <w:rPr>
      <w:rFonts w:asciiTheme="majorHAnsi" w:eastAsiaTheme="majorEastAsia" w:hAnsiTheme="majorHAnsi" w:cstheme="majorBidi"/>
      <w:caps/>
      <w:color w:val="000000" w:themeColor="text1"/>
      <w:sz w:val="96"/>
      <w:szCs w:val="32"/>
    </w:rPr>
  </w:style>
  <w:style w:type="character" w:customStyle="1" w:styleId="Heading3Char">
    <w:name w:val="Heading 3 Char"/>
    <w:basedOn w:val="DefaultParagraphFont"/>
    <w:link w:val="Heading3"/>
    <w:uiPriority w:val="9"/>
    <w:semiHidden/>
    <w:rsid w:val="00F5534D"/>
    <w:rPr>
      <w:rFonts w:eastAsiaTheme="majorEastAsia"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F5534D"/>
    <w:rPr>
      <w:rFonts w:eastAsiaTheme="majorEastAsia" w:cstheme="majorBidi"/>
      <w:i/>
      <w:iCs/>
      <w:color w:val="0B5294" w:themeColor="accent1" w:themeShade="BF"/>
    </w:rPr>
  </w:style>
  <w:style w:type="character" w:customStyle="1" w:styleId="Heading5Char">
    <w:name w:val="Heading 5 Char"/>
    <w:basedOn w:val="DefaultParagraphFont"/>
    <w:link w:val="Heading5"/>
    <w:uiPriority w:val="9"/>
    <w:semiHidden/>
    <w:rsid w:val="00F5534D"/>
    <w:rPr>
      <w:rFonts w:eastAsiaTheme="majorEastAsia" w:cstheme="majorBidi"/>
      <w:color w:val="0B5294" w:themeColor="accent1" w:themeShade="BF"/>
    </w:rPr>
  </w:style>
  <w:style w:type="character" w:customStyle="1" w:styleId="Heading6Char">
    <w:name w:val="Heading 6 Char"/>
    <w:basedOn w:val="DefaultParagraphFont"/>
    <w:link w:val="Heading6"/>
    <w:uiPriority w:val="9"/>
    <w:semiHidden/>
    <w:rsid w:val="00F55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34D"/>
    <w:rPr>
      <w:rFonts w:eastAsiaTheme="majorEastAsia" w:cstheme="majorBidi"/>
      <w:color w:val="272727" w:themeColor="text1" w:themeTint="D8"/>
    </w:rPr>
  </w:style>
  <w:style w:type="character" w:customStyle="1" w:styleId="TitleChar">
    <w:name w:val="Title Char"/>
    <w:basedOn w:val="DefaultParagraphFont"/>
    <w:link w:val="Title"/>
    <w:uiPriority w:val="10"/>
    <w:rsid w:val="006D2E99"/>
    <w:rPr>
      <w:rFonts w:asciiTheme="majorHAnsi" w:eastAsiaTheme="majorEastAsia" w:hAnsiTheme="majorHAnsi" w:cstheme="majorBidi"/>
      <w:caps/>
      <w:kern w:val="28"/>
      <w:sz w:val="96"/>
      <w:szCs w:val="56"/>
    </w:rPr>
  </w:style>
  <w:style w:type="paragraph" w:styleId="Title">
    <w:name w:val="Title"/>
    <w:basedOn w:val="Normal"/>
    <w:next w:val="Normal"/>
    <w:link w:val="TitleChar"/>
    <w:uiPriority w:val="10"/>
    <w:qFormat/>
    <w:rsid w:val="006D2E99"/>
    <w:pPr>
      <w:spacing w:before="240" w:after="80" w:line="216" w:lineRule="auto"/>
      <w:contextualSpacing/>
    </w:pPr>
    <w:rPr>
      <w:rFonts w:asciiTheme="majorHAnsi" w:eastAsiaTheme="majorEastAsia" w:hAnsiTheme="majorHAnsi" w:cstheme="majorBidi"/>
      <w:caps/>
      <w:color w:val="auto"/>
      <w:kern w:val="28"/>
      <w:sz w:val="96"/>
      <w:szCs w:val="56"/>
    </w:rPr>
  </w:style>
  <w:style w:type="character" w:customStyle="1" w:styleId="SubtitleChar">
    <w:name w:val="Subtitle Char"/>
    <w:basedOn w:val="DefaultParagraphFont"/>
    <w:link w:val="Subtitle"/>
    <w:uiPriority w:val="11"/>
    <w:rsid w:val="006D2E99"/>
    <w:rPr>
      <w:rFonts w:eastAsiaTheme="majorEastAsia" w:cstheme="majorBidi"/>
      <w:b/>
      <w:color w:val="000000" w:themeColor="text1"/>
      <w:spacing w:val="15"/>
      <w:sz w:val="48"/>
      <w:szCs w:val="28"/>
    </w:rPr>
  </w:style>
  <w:style w:type="paragraph" w:styleId="Subtitle">
    <w:name w:val="Subtitle"/>
    <w:basedOn w:val="Normal"/>
    <w:next w:val="Normal"/>
    <w:link w:val="SubtitleChar"/>
    <w:uiPriority w:val="11"/>
    <w:qFormat/>
    <w:rsid w:val="006D2E99"/>
    <w:pPr>
      <w:numPr>
        <w:ilvl w:val="1"/>
      </w:numPr>
      <w:spacing w:before="1080" w:after="0" w:line="192" w:lineRule="auto"/>
    </w:pPr>
    <w:rPr>
      <w:rFonts w:eastAsiaTheme="majorEastAsia" w:cstheme="majorBidi"/>
      <w:b/>
      <w:color w:val="000000" w:themeColor="text1"/>
      <w:spacing w:val="15"/>
      <w:sz w:val="48"/>
      <w:szCs w:val="28"/>
    </w:rPr>
  </w:style>
  <w:style w:type="character" w:styleId="IntenseEmphasis">
    <w:name w:val="Intense Emphasis"/>
    <w:basedOn w:val="DefaultParagraphFont"/>
    <w:uiPriority w:val="21"/>
    <w:semiHidden/>
    <w:qFormat/>
    <w:rPr>
      <w:i/>
      <w:iCs/>
      <w:color w:val="0B5294" w:themeColor="accent1" w:themeShade="BF"/>
    </w:rPr>
  </w:style>
  <w:style w:type="character" w:customStyle="1" w:styleId="QuoteChar">
    <w:name w:val="Quote Char"/>
    <w:basedOn w:val="DefaultParagraphFont"/>
    <w:link w:val="Quote"/>
    <w:uiPriority w:val="29"/>
    <w:semiHidden/>
    <w:rsid w:val="00F5534D"/>
    <w:rPr>
      <w:i/>
      <w:iCs/>
      <w:color w:val="404040" w:themeColor="text1" w:themeTint="BF"/>
    </w:rPr>
  </w:style>
  <w:style w:type="paragraph" w:styleId="Quote">
    <w:name w:val="Quote"/>
    <w:basedOn w:val="Normal"/>
    <w:next w:val="Normal"/>
    <w:link w:val="QuoteChar"/>
    <w:uiPriority w:val="29"/>
    <w:semiHidden/>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F5534D"/>
    <w:rPr>
      <w:i/>
      <w:iCs/>
      <w:color w:val="0B5294" w:themeColor="accent1" w:themeShade="BF"/>
    </w:rPr>
  </w:style>
  <w:style w:type="paragraph" w:styleId="IntenseQuote">
    <w:name w:val="Intense Quote"/>
    <w:basedOn w:val="Normal"/>
    <w:next w:val="Normal"/>
    <w:link w:val="IntenseQuoteChar"/>
    <w:uiPriority w:val="30"/>
    <w:semiHidden/>
    <w:qFormat/>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styleId="IntenseReference">
    <w:name w:val="Intense Reference"/>
    <w:basedOn w:val="DefaultParagraphFont"/>
    <w:uiPriority w:val="32"/>
    <w:semiHidden/>
    <w:qFormat/>
    <w:rPr>
      <w:b/>
      <w:bCs/>
      <w:smallCaps/>
      <w:color w:val="0B5294" w:themeColor="accent1" w:themeShade="BF"/>
      <w:spacing w:val="5"/>
    </w:rPr>
  </w:style>
  <w:style w:type="paragraph" w:styleId="Footer">
    <w:name w:val="footer"/>
    <w:basedOn w:val="Normal"/>
    <w:link w:val="FooterChar"/>
    <w:uiPriority w:val="99"/>
    <w:semiHidden/>
    <w:rsid w:val="006569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534D"/>
    <w:rPr>
      <w:color w:val="595959" w:themeColor="text1" w:themeTint="A6"/>
    </w:rPr>
  </w:style>
  <w:style w:type="paragraph" w:styleId="Header">
    <w:name w:val="header"/>
    <w:basedOn w:val="Normal"/>
    <w:link w:val="HeaderChar"/>
    <w:uiPriority w:val="99"/>
    <w:semiHidden/>
    <w:rsid w:val="00D122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34D"/>
    <w:rPr>
      <w:color w:val="595959" w:themeColor="text1" w:themeTint="A6"/>
    </w:rPr>
  </w:style>
  <w:style w:type="table" w:styleId="TableGrid">
    <w:name w:val="Table Grid"/>
    <w:basedOn w:val="TableNormal"/>
    <w:uiPriority w:val="39"/>
    <w:rsid w:val="006C5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74FB"/>
    <w:rPr>
      <w:rFonts w:asciiTheme="minorHAnsi" w:hAnsiTheme="minorHAnsi"/>
      <w:b/>
      <w:bCs/>
      <w:color w:val="000000" w:themeColor="text1"/>
      <w:sz w:val="32"/>
    </w:rPr>
  </w:style>
  <w:style w:type="paragraph" w:customStyle="1" w:styleId="Contact">
    <w:name w:val="Contact"/>
    <w:basedOn w:val="Normal"/>
    <w:link w:val="ContactChar"/>
    <w:qFormat/>
    <w:rsid w:val="00770E71"/>
    <w:pPr>
      <w:spacing w:before="240" w:after="0" w:line="240" w:lineRule="auto"/>
      <w:contextualSpacing/>
    </w:pPr>
    <w:rPr>
      <w:color w:val="000000" w:themeColor="text1"/>
      <w:szCs w:val="20"/>
    </w:rPr>
  </w:style>
  <w:style w:type="character" w:customStyle="1" w:styleId="ContactChar">
    <w:name w:val="Contact Char"/>
    <w:basedOn w:val="DefaultParagraphFont"/>
    <w:link w:val="Contact"/>
    <w:rsid w:val="00770E71"/>
    <w:rPr>
      <w:color w:val="000000" w:themeColor="text1"/>
      <w:szCs w:val="20"/>
    </w:rPr>
  </w:style>
  <w:style w:type="character" w:styleId="Hyperlink">
    <w:name w:val="Hyperlink"/>
    <w:basedOn w:val="DefaultParagraphFont"/>
    <w:uiPriority w:val="99"/>
    <w:unhideWhenUsed/>
    <w:rsid w:val="000F74CC"/>
    <w:rPr>
      <w:color w:val="F49100" w:themeColor="hyperlink"/>
      <w:u w:val="single"/>
    </w:rPr>
  </w:style>
  <w:style w:type="character" w:styleId="UnresolvedMention">
    <w:name w:val="Unresolved Mention"/>
    <w:basedOn w:val="DefaultParagraphFont"/>
    <w:uiPriority w:val="99"/>
    <w:semiHidden/>
    <w:unhideWhenUsed/>
    <w:rsid w:val="000F74CC"/>
    <w:rPr>
      <w:color w:val="605E5C"/>
      <w:shd w:val="clear" w:color="auto" w:fill="E1DFDD"/>
    </w:rPr>
  </w:style>
  <w:style w:type="paragraph" w:customStyle="1" w:styleId="Preparedby">
    <w:name w:val="Prepared by"/>
    <w:basedOn w:val="Normal"/>
    <w:link w:val="PreparedbyChar"/>
    <w:qFormat/>
    <w:rsid w:val="00646502"/>
    <w:pPr>
      <w:spacing w:before="3720" w:line="240" w:lineRule="auto"/>
    </w:pPr>
    <w:rPr>
      <w:rFonts w:asciiTheme="majorHAnsi" w:hAnsiTheme="majorHAnsi"/>
      <w:b/>
      <w:color w:val="000000" w:themeColor="text1"/>
      <w:sz w:val="32"/>
      <w:szCs w:val="32"/>
    </w:rPr>
  </w:style>
  <w:style w:type="character" w:customStyle="1" w:styleId="PreparedbyChar">
    <w:name w:val="Prepared by Char"/>
    <w:basedOn w:val="Heading1Char"/>
    <w:link w:val="Preparedby"/>
    <w:rsid w:val="00646502"/>
    <w:rPr>
      <w:rFonts w:asciiTheme="majorHAnsi" w:eastAsiaTheme="majorEastAsia" w:hAnsiTheme="majorHAnsi" w:cstheme="majorBidi"/>
      <w:b/>
      <w:bCs w:val="0"/>
      <w:color w:val="000000" w:themeColor="text1"/>
      <w:sz w:val="32"/>
      <w:szCs w:val="32"/>
    </w:rPr>
  </w:style>
  <w:style w:type="paragraph" w:customStyle="1" w:styleId="ExecutiveSummary">
    <w:name w:val="Executive Summary"/>
    <w:basedOn w:val="Normal"/>
    <w:link w:val="ExecutiveSummaryChar"/>
    <w:qFormat/>
    <w:rsid w:val="00646502"/>
    <w:pPr>
      <w:spacing w:before="8000"/>
    </w:pPr>
    <w:rPr>
      <w:rFonts w:asciiTheme="majorHAnsi" w:hAnsiTheme="majorHAnsi"/>
      <w:caps/>
      <w:noProof/>
      <w:color w:val="000000" w:themeColor="text1"/>
      <w:sz w:val="48"/>
    </w:rPr>
  </w:style>
  <w:style w:type="character" w:customStyle="1" w:styleId="ExecutiveSummaryChar">
    <w:name w:val="Executive Summary Char"/>
    <w:basedOn w:val="DefaultParagraphFont"/>
    <w:link w:val="ExecutiveSummary"/>
    <w:rsid w:val="00646502"/>
    <w:rPr>
      <w:rFonts w:asciiTheme="majorHAnsi" w:hAnsiTheme="majorHAnsi"/>
      <w:caps/>
      <w:noProof/>
      <w:color w:val="000000" w:themeColor="text1"/>
      <w:sz w:val="48"/>
    </w:rPr>
  </w:style>
  <w:style w:type="paragraph" w:styleId="NoSpacing">
    <w:name w:val="No Spacing"/>
    <w:uiPriority w:val="1"/>
    <w:semiHidden/>
    <w:qFormat/>
    <w:rsid w:val="00770E71"/>
    <w:pPr>
      <w:spacing w:after="0" w:line="240" w:lineRule="auto"/>
    </w:pPr>
    <w:rPr>
      <w:color w:val="595959" w:themeColor="text1" w:themeTint="A6"/>
    </w:rPr>
  </w:style>
  <w:style w:type="paragraph" w:styleId="ListBullet">
    <w:name w:val="List Bullet"/>
    <w:basedOn w:val="Normal"/>
    <w:uiPriority w:val="99"/>
    <w:rsid w:val="00F5534D"/>
    <w:pPr>
      <w:numPr>
        <w:numId w:val="1"/>
      </w:numPr>
      <w:contextualSpacing/>
    </w:pPr>
  </w:style>
  <w:style w:type="character" w:customStyle="1" w:styleId="Bold">
    <w:name w:val="Bold"/>
    <w:uiPriority w:val="1"/>
    <w:qFormat/>
    <w:rsid w:val="00BF6D56"/>
    <w:rPr>
      <w:b/>
    </w:rPr>
  </w:style>
  <w:style w:type="paragraph" w:customStyle="1" w:styleId="Portada">
    <w:name w:val="Portada"/>
    <w:basedOn w:val="Normal"/>
    <w:link w:val="PortadaCar"/>
    <w:qFormat/>
    <w:rsid w:val="001A5BC7"/>
    <w:pPr>
      <w:spacing w:after="200" w:line="276" w:lineRule="auto"/>
      <w:jc w:val="center"/>
    </w:pPr>
    <w:rPr>
      <w:rFonts w:ascii="Arial" w:eastAsiaTheme="minorHAnsi" w:hAnsi="Arial" w:cs="Arial"/>
      <w:color w:val="auto"/>
      <w:kern w:val="2"/>
      <w:lang w:val="es-ES" w:eastAsia="en-US"/>
      <w14:ligatures w14:val="standardContextual"/>
    </w:rPr>
  </w:style>
  <w:style w:type="character" w:customStyle="1" w:styleId="PortadaCar">
    <w:name w:val="Portada Car"/>
    <w:basedOn w:val="DefaultParagraphFont"/>
    <w:link w:val="Portada"/>
    <w:rsid w:val="001A5BC7"/>
    <w:rPr>
      <w:rFonts w:ascii="Arial" w:eastAsiaTheme="minorHAnsi" w:hAnsi="Arial" w:cs="Arial"/>
      <w:kern w:val="2"/>
      <w:lang w:val="es-ES" w:eastAsia="en-US"/>
      <w14:ligatures w14:val="standardContextual"/>
    </w:rPr>
  </w:style>
  <w:style w:type="paragraph" w:customStyle="1" w:styleId="Descripcindelpunto">
    <w:name w:val="Descripción del punto"/>
    <w:basedOn w:val="Normal"/>
    <w:qFormat/>
    <w:rsid w:val="00A8331C"/>
    <w:pPr>
      <w:spacing w:before="40" w:after="120" w:line="240" w:lineRule="auto"/>
      <w:ind w:right="360"/>
    </w:pPr>
    <w:rPr>
      <w:rFonts w:eastAsiaTheme="minorHAnsi"/>
      <w:color w:val="auto"/>
      <w:kern w:val="20"/>
      <w:szCs w:val="20"/>
      <w:lang w:val="es-ES"/>
    </w:rPr>
  </w:style>
  <w:style w:type="paragraph" w:styleId="TOCHeading">
    <w:name w:val="TOC Heading"/>
    <w:basedOn w:val="Heading1"/>
    <w:next w:val="Normal"/>
    <w:uiPriority w:val="39"/>
    <w:unhideWhenUsed/>
    <w:qFormat/>
    <w:rsid w:val="00A8331C"/>
    <w:pPr>
      <w:spacing w:before="480" w:after="0" w:line="276" w:lineRule="auto"/>
      <w:outlineLvl w:val="9"/>
    </w:pPr>
    <w:rPr>
      <w:color w:val="0B5294" w:themeColor="accent1" w:themeShade="BF"/>
      <w:sz w:val="28"/>
      <w:szCs w:val="28"/>
      <w:lang w:eastAsia="en-US"/>
    </w:rPr>
  </w:style>
  <w:style w:type="paragraph" w:styleId="TOC1">
    <w:name w:val="toc 1"/>
    <w:basedOn w:val="Normal"/>
    <w:next w:val="Normal"/>
    <w:autoRedefine/>
    <w:uiPriority w:val="39"/>
    <w:unhideWhenUsed/>
    <w:rsid w:val="00A8331C"/>
    <w:pPr>
      <w:tabs>
        <w:tab w:val="right" w:leader="dot" w:pos="9350"/>
      </w:tabs>
      <w:spacing w:before="120" w:after="0"/>
    </w:pPr>
    <w:rPr>
      <w:b/>
      <w:bCs/>
      <w:i/>
      <w:iCs/>
    </w:rPr>
  </w:style>
  <w:style w:type="paragraph" w:styleId="TOC2">
    <w:name w:val="toc 2"/>
    <w:basedOn w:val="Normal"/>
    <w:next w:val="Normal"/>
    <w:autoRedefine/>
    <w:uiPriority w:val="39"/>
    <w:unhideWhenUsed/>
    <w:rsid w:val="00A8331C"/>
    <w:pPr>
      <w:spacing w:before="120" w:after="0"/>
      <w:ind w:left="240"/>
    </w:pPr>
    <w:rPr>
      <w:b/>
      <w:bCs/>
      <w:sz w:val="22"/>
      <w:szCs w:val="22"/>
    </w:rPr>
  </w:style>
  <w:style w:type="paragraph" w:styleId="TOC3">
    <w:name w:val="toc 3"/>
    <w:basedOn w:val="Normal"/>
    <w:next w:val="Normal"/>
    <w:autoRedefine/>
    <w:uiPriority w:val="39"/>
    <w:semiHidden/>
    <w:unhideWhenUsed/>
    <w:rsid w:val="00A8331C"/>
    <w:pPr>
      <w:spacing w:after="0"/>
      <w:ind w:left="480"/>
    </w:pPr>
    <w:rPr>
      <w:sz w:val="20"/>
      <w:szCs w:val="20"/>
    </w:rPr>
  </w:style>
  <w:style w:type="paragraph" w:styleId="TOC4">
    <w:name w:val="toc 4"/>
    <w:basedOn w:val="Normal"/>
    <w:next w:val="Normal"/>
    <w:autoRedefine/>
    <w:uiPriority w:val="39"/>
    <w:semiHidden/>
    <w:unhideWhenUsed/>
    <w:rsid w:val="00A8331C"/>
    <w:pPr>
      <w:spacing w:after="0"/>
      <w:ind w:left="720"/>
    </w:pPr>
    <w:rPr>
      <w:sz w:val="20"/>
      <w:szCs w:val="20"/>
    </w:rPr>
  </w:style>
  <w:style w:type="paragraph" w:styleId="TOC5">
    <w:name w:val="toc 5"/>
    <w:basedOn w:val="Normal"/>
    <w:next w:val="Normal"/>
    <w:autoRedefine/>
    <w:uiPriority w:val="39"/>
    <w:semiHidden/>
    <w:unhideWhenUsed/>
    <w:rsid w:val="00A8331C"/>
    <w:pPr>
      <w:spacing w:after="0"/>
      <w:ind w:left="960"/>
    </w:pPr>
    <w:rPr>
      <w:sz w:val="20"/>
      <w:szCs w:val="20"/>
    </w:rPr>
  </w:style>
  <w:style w:type="paragraph" w:styleId="TOC6">
    <w:name w:val="toc 6"/>
    <w:basedOn w:val="Normal"/>
    <w:next w:val="Normal"/>
    <w:autoRedefine/>
    <w:uiPriority w:val="39"/>
    <w:semiHidden/>
    <w:unhideWhenUsed/>
    <w:rsid w:val="00A8331C"/>
    <w:pPr>
      <w:spacing w:after="0"/>
      <w:ind w:left="1200"/>
    </w:pPr>
    <w:rPr>
      <w:sz w:val="20"/>
      <w:szCs w:val="20"/>
    </w:rPr>
  </w:style>
  <w:style w:type="paragraph" w:styleId="TOC7">
    <w:name w:val="toc 7"/>
    <w:basedOn w:val="Normal"/>
    <w:next w:val="Normal"/>
    <w:autoRedefine/>
    <w:uiPriority w:val="39"/>
    <w:semiHidden/>
    <w:unhideWhenUsed/>
    <w:rsid w:val="00A8331C"/>
    <w:pPr>
      <w:spacing w:after="0"/>
      <w:ind w:left="1440"/>
    </w:pPr>
    <w:rPr>
      <w:sz w:val="20"/>
      <w:szCs w:val="20"/>
    </w:rPr>
  </w:style>
  <w:style w:type="paragraph" w:styleId="TOC8">
    <w:name w:val="toc 8"/>
    <w:basedOn w:val="Normal"/>
    <w:next w:val="Normal"/>
    <w:autoRedefine/>
    <w:uiPriority w:val="39"/>
    <w:semiHidden/>
    <w:unhideWhenUsed/>
    <w:rsid w:val="00A8331C"/>
    <w:pPr>
      <w:spacing w:after="0"/>
      <w:ind w:left="1680"/>
    </w:pPr>
    <w:rPr>
      <w:sz w:val="20"/>
      <w:szCs w:val="20"/>
    </w:rPr>
  </w:style>
  <w:style w:type="paragraph" w:styleId="TOC9">
    <w:name w:val="toc 9"/>
    <w:basedOn w:val="Normal"/>
    <w:next w:val="Normal"/>
    <w:autoRedefine/>
    <w:uiPriority w:val="39"/>
    <w:semiHidden/>
    <w:unhideWhenUsed/>
    <w:rsid w:val="00A8331C"/>
    <w:pPr>
      <w:spacing w:after="0"/>
      <w:ind w:left="1920"/>
    </w:pPr>
    <w:rPr>
      <w:sz w:val="20"/>
      <w:szCs w:val="20"/>
    </w:rPr>
  </w:style>
  <w:style w:type="paragraph" w:styleId="NormalWeb">
    <w:name w:val="Normal (Web)"/>
    <w:basedOn w:val="Normal"/>
    <w:uiPriority w:val="99"/>
    <w:unhideWhenUsed/>
    <w:rsid w:val="00946720"/>
    <w:pPr>
      <w:spacing w:before="100" w:beforeAutospacing="1" w:after="100" w:afterAutospacing="1" w:line="240" w:lineRule="auto"/>
    </w:pPr>
    <w:rPr>
      <w:rFonts w:ascii="Times New Roman" w:eastAsia="Times New Roman" w:hAnsi="Times New Roman" w:cs="Times New Roman"/>
      <w:color w:val="auto"/>
      <w:lang w:val="en-PA" w:eastAsia="en-US"/>
    </w:rPr>
  </w:style>
  <w:style w:type="character" w:customStyle="1" w:styleId="apple-converted-space">
    <w:name w:val="apple-converted-space"/>
    <w:basedOn w:val="DefaultParagraphFont"/>
    <w:rsid w:val="00946720"/>
  </w:style>
  <w:style w:type="character" w:styleId="Emphasis">
    <w:name w:val="Emphasis"/>
    <w:basedOn w:val="DefaultParagraphFont"/>
    <w:uiPriority w:val="20"/>
    <w:qFormat/>
    <w:rsid w:val="00946720"/>
    <w:rPr>
      <w:i/>
      <w:iCs/>
    </w:rPr>
  </w:style>
  <w:style w:type="paragraph" w:styleId="ListParagraph">
    <w:name w:val="List Paragraph"/>
    <w:basedOn w:val="Normal"/>
    <w:uiPriority w:val="34"/>
    <w:qFormat/>
    <w:rsid w:val="008A7BA2"/>
    <w:pPr>
      <w:ind w:left="720"/>
      <w:contextualSpacing/>
    </w:pPr>
  </w:style>
  <w:style w:type="table" w:styleId="GridTable5Dark">
    <w:name w:val="Grid Table 5 Dark"/>
    <w:basedOn w:val="TableNormal"/>
    <w:uiPriority w:val="50"/>
    <w:rsid w:val="00696C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696C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696C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6">
    <w:name w:val="Grid Table 5 Dark Accent 6"/>
    <w:basedOn w:val="TableNormal"/>
    <w:uiPriority w:val="50"/>
    <w:rsid w:val="00696C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character" w:styleId="HTMLCode">
    <w:name w:val="HTML Code"/>
    <w:basedOn w:val="DefaultParagraphFont"/>
    <w:uiPriority w:val="99"/>
    <w:semiHidden/>
    <w:unhideWhenUsed/>
    <w:rsid w:val="006640B4"/>
    <w:rPr>
      <w:rFonts w:ascii="Courier New" w:eastAsia="Times New Roman" w:hAnsi="Courier New" w:cs="Courier New"/>
      <w:sz w:val="20"/>
      <w:szCs w:val="20"/>
    </w:rPr>
  </w:style>
  <w:style w:type="table" w:styleId="GridTable4-Accent5">
    <w:name w:val="Grid Table 4 Accent 5"/>
    <w:basedOn w:val="TableNormal"/>
    <w:uiPriority w:val="49"/>
    <w:rsid w:val="00240A04"/>
    <w:pPr>
      <w:spacing w:after="0" w:line="240" w:lineRule="auto"/>
    </w:pPr>
    <w:rPr>
      <w:rFonts w:eastAsiaTheme="minorHAnsi"/>
      <w:kern w:val="2"/>
      <w:lang w:val="es-US" w:eastAsia="en-US"/>
      <w14:ligatures w14:val="standardContextual"/>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5Dark-Accent5">
    <w:name w:val="Grid Table 5 Dark Accent 5"/>
    <w:basedOn w:val="TableNormal"/>
    <w:uiPriority w:val="50"/>
    <w:rsid w:val="00383D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3-Accent2">
    <w:name w:val="Grid Table 3 Accent 2"/>
    <w:basedOn w:val="TableNormal"/>
    <w:uiPriority w:val="48"/>
    <w:rsid w:val="00AB3D36"/>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character" w:styleId="FollowedHyperlink">
    <w:name w:val="FollowedHyperlink"/>
    <w:basedOn w:val="DefaultParagraphFont"/>
    <w:uiPriority w:val="99"/>
    <w:semiHidden/>
    <w:unhideWhenUsed/>
    <w:rsid w:val="00011FDE"/>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4690">
      <w:bodyDiv w:val="1"/>
      <w:marLeft w:val="0"/>
      <w:marRight w:val="0"/>
      <w:marTop w:val="0"/>
      <w:marBottom w:val="0"/>
      <w:divBdr>
        <w:top w:val="none" w:sz="0" w:space="0" w:color="auto"/>
        <w:left w:val="none" w:sz="0" w:space="0" w:color="auto"/>
        <w:bottom w:val="none" w:sz="0" w:space="0" w:color="auto"/>
        <w:right w:val="none" w:sz="0" w:space="0" w:color="auto"/>
      </w:divBdr>
    </w:div>
    <w:div w:id="46998448">
      <w:bodyDiv w:val="1"/>
      <w:marLeft w:val="0"/>
      <w:marRight w:val="0"/>
      <w:marTop w:val="0"/>
      <w:marBottom w:val="0"/>
      <w:divBdr>
        <w:top w:val="none" w:sz="0" w:space="0" w:color="auto"/>
        <w:left w:val="none" w:sz="0" w:space="0" w:color="auto"/>
        <w:bottom w:val="none" w:sz="0" w:space="0" w:color="auto"/>
        <w:right w:val="none" w:sz="0" w:space="0" w:color="auto"/>
      </w:divBdr>
    </w:div>
    <w:div w:id="155807611">
      <w:bodyDiv w:val="1"/>
      <w:marLeft w:val="0"/>
      <w:marRight w:val="0"/>
      <w:marTop w:val="0"/>
      <w:marBottom w:val="0"/>
      <w:divBdr>
        <w:top w:val="none" w:sz="0" w:space="0" w:color="auto"/>
        <w:left w:val="none" w:sz="0" w:space="0" w:color="auto"/>
        <w:bottom w:val="none" w:sz="0" w:space="0" w:color="auto"/>
        <w:right w:val="none" w:sz="0" w:space="0" w:color="auto"/>
      </w:divBdr>
    </w:div>
    <w:div w:id="196895042">
      <w:bodyDiv w:val="1"/>
      <w:marLeft w:val="0"/>
      <w:marRight w:val="0"/>
      <w:marTop w:val="0"/>
      <w:marBottom w:val="0"/>
      <w:divBdr>
        <w:top w:val="none" w:sz="0" w:space="0" w:color="auto"/>
        <w:left w:val="none" w:sz="0" w:space="0" w:color="auto"/>
        <w:bottom w:val="none" w:sz="0" w:space="0" w:color="auto"/>
        <w:right w:val="none" w:sz="0" w:space="0" w:color="auto"/>
      </w:divBdr>
    </w:div>
    <w:div w:id="216943295">
      <w:bodyDiv w:val="1"/>
      <w:marLeft w:val="0"/>
      <w:marRight w:val="0"/>
      <w:marTop w:val="0"/>
      <w:marBottom w:val="0"/>
      <w:divBdr>
        <w:top w:val="none" w:sz="0" w:space="0" w:color="auto"/>
        <w:left w:val="none" w:sz="0" w:space="0" w:color="auto"/>
        <w:bottom w:val="none" w:sz="0" w:space="0" w:color="auto"/>
        <w:right w:val="none" w:sz="0" w:space="0" w:color="auto"/>
      </w:divBdr>
    </w:div>
    <w:div w:id="583078212">
      <w:bodyDiv w:val="1"/>
      <w:marLeft w:val="0"/>
      <w:marRight w:val="0"/>
      <w:marTop w:val="0"/>
      <w:marBottom w:val="0"/>
      <w:divBdr>
        <w:top w:val="none" w:sz="0" w:space="0" w:color="auto"/>
        <w:left w:val="none" w:sz="0" w:space="0" w:color="auto"/>
        <w:bottom w:val="none" w:sz="0" w:space="0" w:color="auto"/>
        <w:right w:val="none" w:sz="0" w:space="0" w:color="auto"/>
      </w:divBdr>
    </w:div>
    <w:div w:id="760876006">
      <w:bodyDiv w:val="1"/>
      <w:marLeft w:val="0"/>
      <w:marRight w:val="0"/>
      <w:marTop w:val="0"/>
      <w:marBottom w:val="0"/>
      <w:divBdr>
        <w:top w:val="none" w:sz="0" w:space="0" w:color="auto"/>
        <w:left w:val="none" w:sz="0" w:space="0" w:color="auto"/>
        <w:bottom w:val="none" w:sz="0" w:space="0" w:color="auto"/>
        <w:right w:val="none" w:sz="0" w:space="0" w:color="auto"/>
      </w:divBdr>
      <w:divsChild>
        <w:div w:id="100725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793380">
      <w:bodyDiv w:val="1"/>
      <w:marLeft w:val="0"/>
      <w:marRight w:val="0"/>
      <w:marTop w:val="0"/>
      <w:marBottom w:val="0"/>
      <w:divBdr>
        <w:top w:val="none" w:sz="0" w:space="0" w:color="auto"/>
        <w:left w:val="none" w:sz="0" w:space="0" w:color="auto"/>
        <w:bottom w:val="none" w:sz="0" w:space="0" w:color="auto"/>
        <w:right w:val="none" w:sz="0" w:space="0" w:color="auto"/>
      </w:divBdr>
    </w:div>
    <w:div w:id="992761762">
      <w:bodyDiv w:val="1"/>
      <w:marLeft w:val="0"/>
      <w:marRight w:val="0"/>
      <w:marTop w:val="0"/>
      <w:marBottom w:val="0"/>
      <w:divBdr>
        <w:top w:val="none" w:sz="0" w:space="0" w:color="auto"/>
        <w:left w:val="none" w:sz="0" w:space="0" w:color="auto"/>
        <w:bottom w:val="none" w:sz="0" w:space="0" w:color="auto"/>
        <w:right w:val="none" w:sz="0" w:space="0" w:color="auto"/>
      </w:divBdr>
    </w:div>
    <w:div w:id="1091194850">
      <w:bodyDiv w:val="1"/>
      <w:marLeft w:val="0"/>
      <w:marRight w:val="0"/>
      <w:marTop w:val="0"/>
      <w:marBottom w:val="0"/>
      <w:divBdr>
        <w:top w:val="none" w:sz="0" w:space="0" w:color="auto"/>
        <w:left w:val="none" w:sz="0" w:space="0" w:color="auto"/>
        <w:bottom w:val="none" w:sz="0" w:space="0" w:color="auto"/>
        <w:right w:val="none" w:sz="0" w:space="0" w:color="auto"/>
      </w:divBdr>
    </w:div>
    <w:div w:id="1187140943">
      <w:bodyDiv w:val="1"/>
      <w:marLeft w:val="0"/>
      <w:marRight w:val="0"/>
      <w:marTop w:val="0"/>
      <w:marBottom w:val="0"/>
      <w:divBdr>
        <w:top w:val="none" w:sz="0" w:space="0" w:color="auto"/>
        <w:left w:val="none" w:sz="0" w:space="0" w:color="auto"/>
        <w:bottom w:val="none" w:sz="0" w:space="0" w:color="auto"/>
        <w:right w:val="none" w:sz="0" w:space="0" w:color="auto"/>
      </w:divBdr>
    </w:div>
    <w:div w:id="1211960661">
      <w:bodyDiv w:val="1"/>
      <w:marLeft w:val="0"/>
      <w:marRight w:val="0"/>
      <w:marTop w:val="0"/>
      <w:marBottom w:val="0"/>
      <w:divBdr>
        <w:top w:val="none" w:sz="0" w:space="0" w:color="auto"/>
        <w:left w:val="none" w:sz="0" w:space="0" w:color="auto"/>
        <w:bottom w:val="none" w:sz="0" w:space="0" w:color="auto"/>
        <w:right w:val="none" w:sz="0" w:space="0" w:color="auto"/>
      </w:divBdr>
    </w:div>
    <w:div w:id="1556309130">
      <w:bodyDiv w:val="1"/>
      <w:marLeft w:val="0"/>
      <w:marRight w:val="0"/>
      <w:marTop w:val="0"/>
      <w:marBottom w:val="0"/>
      <w:divBdr>
        <w:top w:val="none" w:sz="0" w:space="0" w:color="auto"/>
        <w:left w:val="none" w:sz="0" w:space="0" w:color="auto"/>
        <w:bottom w:val="none" w:sz="0" w:space="0" w:color="auto"/>
        <w:right w:val="none" w:sz="0" w:space="0" w:color="auto"/>
      </w:divBdr>
    </w:div>
    <w:div w:id="1859847770">
      <w:bodyDiv w:val="1"/>
      <w:marLeft w:val="0"/>
      <w:marRight w:val="0"/>
      <w:marTop w:val="0"/>
      <w:marBottom w:val="0"/>
      <w:divBdr>
        <w:top w:val="none" w:sz="0" w:space="0" w:color="auto"/>
        <w:left w:val="none" w:sz="0" w:space="0" w:color="auto"/>
        <w:bottom w:val="none" w:sz="0" w:space="0" w:color="auto"/>
        <w:right w:val="none" w:sz="0" w:space="0" w:color="auto"/>
      </w:divBdr>
    </w:div>
    <w:div w:id="1979148334">
      <w:bodyDiv w:val="1"/>
      <w:marLeft w:val="0"/>
      <w:marRight w:val="0"/>
      <w:marTop w:val="0"/>
      <w:marBottom w:val="0"/>
      <w:divBdr>
        <w:top w:val="none" w:sz="0" w:space="0" w:color="auto"/>
        <w:left w:val="none" w:sz="0" w:space="0" w:color="auto"/>
        <w:bottom w:val="none" w:sz="0" w:space="0" w:color="auto"/>
        <w:right w:val="none" w:sz="0" w:space="0" w:color="auto"/>
      </w:divBdr>
    </w:div>
    <w:div w:id="21277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8">
      <a:majorFont>
        <a:latin typeface="Raleway"/>
        <a:ea typeface=""/>
        <a:cs typeface=""/>
      </a:majorFont>
      <a:minorFont>
        <a:latin typeface="Ralew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50CDC31-7BFB-4FA8-9942-091178950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11F21-DB5A-457C-A28C-DEE532B32CB0}">
  <ds:schemaRefs>
    <ds:schemaRef ds:uri="http://schemas.microsoft.com/sharepoint/v3/contenttype/forms"/>
  </ds:schemaRefs>
</ds:datastoreItem>
</file>

<file path=customXml/itemProps3.xml><?xml version="1.0" encoding="utf-8"?>
<ds:datastoreItem xmlns:ds="http://schemas.openxmlformats.org/officeDocument/2006/customXml" ds:itemID="{C369A81E-2F4D-9544-8EC5-3A139C349F2C}">
  <ds:schemaRefs>
    <ds:schemaRef ds:uri="http://schemas.openxmlformats.org/officeDocument/2006/bibliography"/>
  </ds:schemaRefs>
</ds:datastoreItem>
</file>

<file path=customXml/itemProps4.xml><?xml version="1.0" encoding="utf-8"?>
<ds:datastoreItem xmlns:ds="http://schemas.openxmlformats.org/officeDocument/2006/customXml" ds:itemID="{4BA3F221-FD8E-464D-B12D-BAB5E5EAAAE3}">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621</TotalTime>
  <Pages>2</Pages>
  <Words>555</Words>
  <Characters>3038</Characters>
  <Application>Microsoft Office Word</Application>
  <DocSecurity>0</DocSecurity>
  <Lines>159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ANGEL REYES</cp:lastModifiedBy>
  <cp:revision>27</cp:revision>
  <cp:lastPrinted>2025-04-23T21:13:00Z</cp:lastPrinted>
  <dcterms:created xsi:type="dcterms:W3CDTF">2025-05-08T19:27:00Z</dcterms:created>
  <dcterms:modified xsi:type="dcterms:W3CDTF">2025-07-23T22:25:00Z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