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bidi/>
        <w:jc w:val="center"/>
      </w:pPr>
      <w:r>
        <w:rPr>
          <w:rFonts w:ascii="Arial" w:cs="Arial" w:eastAsia="Arial" w:hAnsi="Arial"/>
          <w:b/>
          <w:bCs/>
          <w:color w:val="1F4E79"/>
          <w:sz w:val="56"/>
          <w:szCs w:val="56"/>
          <w:rtl/>
        </w:rPr>
        <w:t xml:space="preserve">تقرير هندسي احترافي</w:t>
      </w:r>
    </w:p>
    <w:p>
      <w:pPr>
        <w:bidi/>
        <w:spacing w:after="100" w:before="200"/>
        <w:jc w:val="center"/>
      </w:pPr>
      <w:r>
        <w:rPr>
          <w:rFonts w:ascii="Arial" w:cs="Arial" w:eastAsia="Arial" w:hAnsi="Arial"/>
          <w:b/>
          <w:bCs/>
          <w:color w:val="000000"/>
          <w:sz w:val="34"/>
          <w:szCs w:val="34"/>
          <w:rtl/>
        </w:rPr>
        <w:t xml:space="preserve">تحليل الأداء وقابلية التوسّع واكتشاف عنق الزجاجة</w:t>
      </w:r>
    </w:p>
    <w:p>
      <w:pPr>
        <w:bidi/>
        <w:spacing w:before="60"/>
        <w:jc w:val="center"/>
      </w:pPr>
      <w:r>
        <w:rPr>
          <w:rFonts w:ascii="Arial" w:cs="Arial" w:eastAsia="Arial" w:hAnsi="Arial"/>
          <w:color w:val="595959"/>
          <w:sz w:val="26"/>
          <w:szCs w:val="26"/>
          <w:rtl/>
        </w:rPr>
        <w:t xml:space="preserve">مشروع AlphaCMS — منصّة "الشعب" الإخبارية</w:t>
      </w:r>
    </w:p>
    <w:p>
      <w:pPr>
        <w:bidi/>
        <w:spacing w:before="500"/>
        <w:jc w:val="center"/>
      </w:pPr>
      <w:r>
        <w:rPr>
          <w:rFonts w:ascii="Arial" w:cs="Arial" w:eastAsia="Arial" w:hAnsi="Arial"/>
          <w:color w:val="595959"/>
          <w:sz w:val="22"/>
          <w:szCs w:val="22"/>
          <w:rtl/>
        </w:rPr>
        <w:t xml:space="preserve">Laravel 13 (PHP 8.4) · Next.js 15 / React 19 · لوحة تحكم React + Vite</w:t>
      </w:r>
    </w:p>
    <w:p>
      <w:pPr>
        <w:bidi/>
        <w:spacing w:before="900"/>
        <w:jc w:val="center"/>
      </w:pPr>
      <w:r>
        <w:rPr>
          <w:rFonts w:ascii="Arial" w:cs="Arial" w:eastAsia="Arial" w:hAnsi="Arial"/>
          <w:color w:val="595959"/>
          <w:sz w:val="22"/>
          <w:szCs w:val="22"/>
          <w:rtl/>
        </w:rPr>
        <w:t xml:space="preserve">15 يوليو 2026</w:t>
      </w:r>
    </w:p>
    <w:p>
      <w:pPr>
        <w:bidi/>
        <w:spacing w:before="900"/>
        <w:jc w:val="center"/>
      </w:pPr>
      <w:r>
        <w:rPr>
          <w:rFonts w:ascii="Arial" w:cs="Arial" w:eastAsia="Arial" w:hAnsi="Arial"/>
          <w:i/>
          <w:iCs/>
          <w:color w:val="595959"/>
          <w:sz w:val="19"/>
          <w:szCs w:val="19"/>
          <w:rtl/>
        </w:rPr>
        <w:t xml:space="preserve">منهجية المراجعة: فحص أدلة مباشرة (كود، إعدادات، ملفات نشر، قياسات مسجَّلة) — لا افتراضات. كل استنتاج غير مدعوم بدليل يُذكر صراحة كذلك.</w:t>
      </w:r>
    </w:p>
    <w:p>
      <w:pPr>
        <w:pageBreakBefore/>
      </w:pPr>
      <w:r>
        <w:br/>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1. الملخص التنفيذي</w:t>
      </w:r>
    </w:p>
    <w:p>
      <w:pPr>
        <w:bidi/>
        <w:spacing w:after="120" w:before="0"/>
        <w:jc w:val="right"/>
      </w:pPr>
      <w:r>
        <w:rPr>
          <w:rFonts w:ascii="Arial" w:cs="Arial" w:eastAsia="Arial" w:hAnsi="Arial"/>
          <w:rtl/>
        </w:rPr>
        <w:t xml:space="preserve">هذا تقرير مراجعة هندسية شاملة لمنصّة AlphaCMS: تطبيق Laravel 13 / PHP 8.4 كخلفية (Backend + API)، تطبيق Next.js 15 / React 19 كواجهة عامة (SSR/ISR)، ولوحة تحكم إدارية منفصلة (React 18 + Vite + React Query). المراجعة اعتمدت على قراءة كود فعلي، فحص ملفات الإعداد والنشر (docker-compose.yml، php.ini، nginx.conf، .env)، وقياسات مسجَّلة سابقاً في مراجعة داخلية موثّقة (FINAL_BACKEND_REVIEW.md) تم التحقق من استمرار صحّتها حيثما أمكن.</w:t>
      </w:r>
    </w:p>
    <w:p>
      <w:pPr>
        <w:bidi/>
        <w:spacing w:after="120" w:before="0"/>
        <w:jc w:val="right"/>
      </w:pPr>
      <w:r>
        <w:rPr>
          <w:rFonts w:ascii="Arial" w:cs="Arial" w:eastAsia="Arial" w:hAnsi="Arial"/>
          <w:rtl/>
        </w:rPr>
        <w:t xml:space="preserve">الخلاصة العامة: الطبقة البرمجية (الكود) للـ Backend مبنية بعناية ملحوظة — حماية من Cache Stampede، تجميع الكتابات لتفادي تنازع الصفوف الساخنة (Hot Row)، فهارس مركّبة مصمَّمة حسب أنماط الاستعلام الفعلية، سياسات صلاحيات صارمة، تشفير الأسرار، وحدود معدّل شاملة. لكن العائق الحقيقي ليس في الكود بل في طوبولوجيا النشر: كل خدمة (Backend، عامل الطابور، الواجهة الأمامية، محرك البحث) تعمل كنسخة واحدة فقط بلا تحجيم أفقي، وحاوية الـ Backend محدودة بـ 30 عملية PHP-FPM متزامنة كحدّ أقصى مطلق. هذا هو عنق الزجاجة الرئيسي — راجع القسم 3.</w:t>
      </w:r>
    </w:p>
    <w:p>
      <w:pPr>
        <w:bidi/>
        <w:spacing w:after="120" w:before="0"/>
        <w:jc w:val="right"/>
      </w:pPr>
      <w:r>
        <w:rPr>
          <w:rFonts w:ascii="Arial" w:cs="Arial" w:eastAsia="Arial" w:hAnsi="Arial"/>
          <w:rtl/>
        </w:rPr>
        <w:t xml:space="preserve">إلى جانب ذلك، رُصدت مشاكل متوسطة الخطورة في الواجهة الأمامية العامة (استخدام وسم &lt;img&gt; الخام بدل next/image في 73 موضعاً، ما يُضعف Core Web Vitals)، وفي لوحة التحكم الإدارية (حزمة JavaScript واحدة بحجم 2.55MB بلا تقسيم كود)، وإعداد تشغيلي واحد يستحق تحققاً فورياً: قيم APP_DEBUG=true وAPP_ENV=local في ملف .env الحالي — وهو أمر خطير حصراً إن كان هو نفسه المُستخدَم في السيرفر الإنتاجي الفعلي (لم يُتحقَّق من ذلك مباشرة في هذه المراجعة، والتنبيه مُوجَّه لذلك تحديداً).</w:t>
      </w:r>
    </w:p>
    <w:p>
      <w:pPr>
        <w:bidi/>
        <w:spacing w:after="120" w:before="0"/>
        <w:jc w:val="right"/>
      </w:pPr>
      <w:r>
        <w:rPr>
          <w:rFonts w:ascii="Arial" w:cs="Arial" w:eastAsia="Arial" w:hAnsi="Arial"/>
          <w:rtl/>
        </w:rPr>
        <w:t xml:space="preserve">لا توجد ثغرة أمنية مؤكدة قابلة للاستغلال حالياً. لا يوجد N+1 queries واضح في المسارات العامة المفحوصة. لا يوجد فهرس مفقود على الأعمدة الحرجة في الجداول الأساسية (articles وما شابه). أضعف حلقة موثّقة فعلياً هي البنية التحتية أحادية النسخة، تليها فجوات أداء الواجهة الأمامية.</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2. قائمة المشاكل مرتبة حسب الأولوية</w:t>
      </w:r>
    </w:p>
    <w:p>
      <w:pPr>
        <w:bidi/>
        <w:spacing w:after="120" w:before="0"/>
        <w:jc w:val="right"/>
      </w:pPr>
      <w:r>
        <w:rPr>
          <w:rFonts w:ascii="Arial" w:cs="Arial" w:eastAsia="Arial" w:hAnsi="Arial"/>
          <w:rtl/>
        </w:rPr>
        <w:t xml:space="preserve">ترتيب P0 (الأعلى) إلى P3 (الأدنى). التفاصيل الكاملة لكل بند في الأقسام 4 و9.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800"/>
        <w:gridCol w:w="1800"/>
      </w:tblGrid>
      <w:tr>
        <w:trPr>
          <w:tblHeader/>
        </w:trPr>
        <w:tc>
          <w:tcPr>
            <w:tcW w:type="dxa" w:w="9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الأولوية</w:t>
            </w:r>
          </w:p>
        </w:tc>
        <w:tc>
          <w:tcPr>
            <w:tcW w:type="dxa" w:w="52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المشكلة</w:t>
            </w:r>
          </w:p>
        </w:tc>
        <w:tc>
          <w:tcPr>
            <w:tcW w:type="dxa" w:w="18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الخطورة</w:t>
            </w:r>
          </w:p>
        </w:tc>
        <w:tc>
          <w:tcPr>
            <w:tcW w:type="dxa" w:w="18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الوقت المتوقع</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التحقق من APP_DEBUG/APP_ENV الفعليّين في الإنتاج</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حرج (مشروط)</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بنية نشر أحادية النسخة (لا تحجيم أفقي) — عنق الزجاجة الرئيسي</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حرج</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3-5 أيام</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بث إشعارات البث المباشر (Push) وهمي وليس فعلياً</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عالٍ (مشروط بالمنتج)</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2-3 أيام</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SESSION_DRIVER=database بدل redis رغم توفره</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عامل طابور واحد يخدم 7 طوابير مختلطة الثقل</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متوسط-عالٍ</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استعلام COUNT لقائمة المقالات ~1.4 ثانية عند تفويت الكاش</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 (مخفَّف)</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وسم &lt;img&gt; الخام بدل next/image في 73 موضعاً بالواجهة العامة</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2-4 أيام</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حزمة لوحة التحكم 2.55MB بلا تقسيم كود (code-splitting)</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منخفض-متوسط</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فهرس FULLTEXT على articles يفرض COPY بطيء لأي تعديل مستقبلي</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 (إجرائي)</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توثيق: ساعات</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المُعقِّم (Sanitizer) يُطهِّر المدخلات الخطرة بصمت دون تسجيل المحاولة</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منخفض-متوسط</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يوم واحد</w:t>
            </w:r>
          </w:p>
        </w:tc>
      </w:tr>
      <w:tr>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P3</w:t>
            </w:r>
          </w:p>
        </w:tc>
        <w:tc>
          <w:tcPr>
            <w:tcW w:type="dxa" w:w="5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ملفات تجريبية متروكة في جذر المشروع (غير منشورة فعلياً)</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w:t>
            </w:r>
          </w:p>
        </w:tc>
        <w:tc>
          <w:tcPr>
            <w:tcW w:type="dxa" w:w="18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P3</w:t>
            </w:r>
          </w:p>
        </w:tc>
        <w:tc>
          <w:tcPr>
            <w:tcW w:type="dxa" w:w="5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تبنٍّ محدود لـ useMemo/useCallback في الواجهة العامة (يحتاج تنميط فعلي)</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مؤكَّد</w:t>
            </w:r>
          </w:p>
        </w:tc>
        <w:tc>
          <w:tcPr>
            <w:tcW w:type="dxa" w:w="18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تحقق أولاً</w:t>
            </w:r>
          </w:p>
        </w:tc>
      </w:tr>
    </w:tbl>
    <w:p>
      <w:pPr>
        <w:spacing w:after="200"/>
      </w:pP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3. عنق الزجاجة الرئيسي في النظام</w:t>
      </w:r>
    </w:p>
    <w:p>
      <w:pPr>
        <w:pStyle w:val="Heading2"/>
        <w:bidi/>
        <w:spacing w:after="140" w:before="260"/>
        <w:jc w:val="right"/>
      </w:pPr>
      <w:r>
        <w:rPr>
          <w:rFonts w:ascii="Arial" w:cs="Arial" w:eastAsia="Arial" w:hAnsi="Arial"/>
          <w:b/>
          <w:bCs/>
          <w:color w:val="1F4E79"/>
          <w:sz w:val="26"/>
          <w:szCs w:val="26"/>
          <w:rtl/>
        </w:rPr>
        <w:t xml:space="preserve">البنية التحتية أحادية النسخة (Single-Instance Topology)</w:t>
      </w:r>
    </w:p>
    <w:p>
      <w:pPr>
        <w:bidi/>
        <w:spacing w:after="120" w:before="0"/>
        <w:jc w:val="right"/>
      </w:pPr>
      <w:r>
        <w:rPr>
          <w:rFonts w:ascii="Arial" w:cs="Arial" w:eastAsia="Arial" w:hAnsi="Arial"/>
          <w:rtl/>
        </w:rPr>
        <w:t xml:space="preserve">هذا هو العائق الأهم لقابلية التوسّع في كامل النظام، والوحيد الذي يضع سقفاً رياضياً صلباً وقابلاً للحساب على عدد الطلبات المتزامنة التي يمكن للنظام خدمتها — بعكس بقية المشاكل التي تُبطئ الاستجابة لكنها لا تمنعها بالكامل.</w:t>
      </w:r>
    </w:p>
    <w:p>
      <w:pPr>
        <w:pStyle w:val="Heading3"/>
        <w:bidi/>
        <w:spacing w:after="100" w:before="200"/>
        <w:jc w:val="right"/>
      </w:pPr>
      <w:r>
        <w:rPr>
          <w:rFonts w:ascii="Arial" w:cs="Arial" w:eastAsia="Arial" w:hAnsi="Arial"/>
          <w:b/>
          <w:bCs/>
          <w:color w:val="000000"/>
          <w:sz w:val="23"/>
          <w:szCs w:val="23"/>
          <w:rtl/>
        </w:rPr>
        <w:t xml:space="preserve">الدليل</w:t>
      </w:r>
    </w:p>
    <w:p>
      <w:pPr>
        <w:pStyle w:val="ListParagraph"/>
        <w:numPr>
          <w:ilvl w:val="0"/>
          <w:numId w:val="2"/>
        </w:numPr>
        <w:bidi/>
        <w:spacing w:after="80"/>
        <w:jc w:val="right"/>
      </w:pPr>
      <w:r>
        <w:rPr>
          <w:rFonts w:ascii="Arial" w:cs="Arial" w:eastAsia="Arial" w:hAnsi="Arial"/>
          <w:rtl/>
        </w:rPr>
        <w:t xml:space="preserve">ملف docker-compose.yml (المستخدَم فعلياً في نشر Coolify الإنتاجي وفق تعليقات الملف نفسه وأسماء النطاقات alpha-cms.shop): كل خدمة مُعرَّفة مرة واحدة فقط — backend، worker (طابور رئيسي)، worker-media (طابور الوسائط)، frontend (Next.js)، scheduler، meilisearch — بلا أي مفتاح replicas أو deploy.replicas أو scale.</w:t>
      </w:r>
    </w:p>
    <w:p>
      <w:pPr>
        <w:pStyle w:val="ListParagraph"/>
        <w:numPr>
          <w:ilvl w:val="0"/>
          <w:numId w:val="2"/>
        </w:numPr>
        <w:bidi/>
        <w:spacing w:after="80"/>
        <w:jc w:val="right"/>
      </w:pPr>
      <w:r>
        <w:rPr>
          <w:rFonts w:ascii="Arial" w:cs="Arial" w:eastAsia="Arial" w:hAnsi="Arial"/>
          <w:rtl/>
        </w:rPr>
        <w:t xml:space="preserve">ملف docker/php/zz-fpm.conf: pm.max_children = 30، pm.start_servers = 8 — أي أن حاوية الـ Backend الوحيدة تقبل 30 طلب PHP متزامن كحدّ أقصى مطلق؛ الطلب رقم 31 المتزامن ينتظر في طابور nginx/FPM.</w:t>
      </w:r>
    </w:p>
    <w:p>
      <w:pPr>
        <w:pStyle w:val="ListParagraph"/>
        <w:numPr>
          <w:ilvl w:val="0"/>
          <w:numId w:val="2"/>
        </w:numPr>
        <w:bidi/>
        <w:spacing w:after="80"/>
        <w:jc w:val="right"/>
      </w:pPr>
      <w:r>
        <w:rPr>
          <w:rFonts w:ascii="Arial" w:cs="Arial" w:eastAsia="Arial" w:hAnsi="Arial"/>
          <w:rtl/>
        </w:rPr>
        <w:t xml:space="preserve">خدمة worker الرئيسية تُشغِّل أمراً واحداً بلا numprocs أو نسخ متعددة: php artisan queue:work redis --queue=default,notifications,mail,search,sitemap,ai,analytics — سبع طوابير مختلفة الثقل على عملية واحدة.</w:t>
      </w:r>
    </w:p>
    <w:p>
      <w:pPr>
        <w:pStyle w:val="Heading3"/>
        <w:bidi/>
        <w:spacing w:after="100" w:before="200"/>
        <w:jc w:val="right"/>
      </w:pPr>
      <w:r>
        <w:rPr>
          <w:rFonts w:ascii="Arial" w:cs="Arial" w:eastAsia="Arial" w:hAnsi="Arial"/>
          <w:b/>
          <w:bCs/>
          <w:color w:val="000000"/>
          <w:sz w:val="23"/>
          <w:szCs w:val="23"/>
          <w:rtl/>
        </w:rPr>
        <w:t xml:space="preserve">التأثير المُقاس مقابل التأثير المُستنتَج</w:t>
      </w:r>
    </w:p>
    <w:p>
      <w:pPr>
        <w:bidi/>
        <w:spacing w:after="120" w:before="0"/>
        <w:jc w:val="right"/>
      </w:pPr>
      <w:r>
        <w:rPr>
          <w:rFonts w:ascii="Arial" w:cs="Arial" w:eastAsia="Arial" w:hAnsi="Arial"/>
          <w:rtl/>
        </w:rPr>
        <w:t xml:space="preserve">مهم للتمييز: زمن استعلام COUNT (~1.4 ثانية عند تفويت الكاش) رقم مُقاس فعلياً وموثَّق في FINAL_BACKEND_REVIEW.md (قياس عبر tinker). أما "نقطة الانهيار" بعدد المستخدمين أدناه فهي استنتاج هندسي مبني على حقائق الإعداد (30 عملية FPM، نسخة واحدة) وليست نتيجة اختبار حمل (Load Test) فعلي — لا يوجد في المشروع أي سجلّ لاختبار حمل مُنفَّذ، وهذا التقرير لا يفترض غير ما يثبته الدليل.</w:t>
      </w:r>
    </w:p>
    <w:p>
      <w:pPr>
        <w:pStyle w:val="Heading3"/>
        <w:bidi/>
        <w:spacing w:after="100" w:before="200"/>
        <w:jc w:val="right"/>
      </w:pPr>
      <w:r>
        <w:rPr>
          <w:rFonts w:ascii="Arial" w:cs="Arial" w:eastAsia="Arial" w:hAnsi="Arial"/>
          <w:b/>
          <w:bCs/>
          <w:color w:val="000000"/>
          <w:sz w:val="23"/>
          <w:szCs w:val="23"/>
          <w:rtl/>
        </w:rPr>
        <w:t xml:space="preserve">لماذا هذا هو عنق الزجاجة "الرئيسي" وليس "ثانوياً"</w:t>
      </w:r>
    </w:p>
    <w:p>
      <w:pPr>
        <w:bidi/>
        <w:spacing w:after="120" w:before="0"/>
        <w:jc w:val="right"/>
      </w:pPr>
      <w:r>
        <w:rPr>
          <w:rFonts w:ascii="Arial" w:cs="Arial" w:eastAsia="Arial" w:hAnsi="Arial"/>
          <w:rtl/>
        </w:rPr>
        <w:t xml:space="preserve">بقية المشاكل (استعلام بطيء، صور غير مُحسَّنة، جلسات في قاعدة البيانات) تُبطئ طلباً بعينه أو تزيد الحمل تدريجياً. أما سقف 30 عملية على نسخة واحدة فهو حدّ صلب: بصرف النظر عن مدى سرعة كل طلب فردي، لا يمكن للنظام معالجة أكثر من 30 طلب PHP متزامن في اللحظة نفسها مهما كان عدد الزوار الكلي أو جودة التخزين المؤقت — وأي تحسين آخر (فهرسة، كاش) يرفع السقف الفعلي بشكل غير مباشر (لأنه يقلّل زمن انشغال كل عملية) لكنه لا يزيله.</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4. عنق الزجاجة الثانوية (تفصيل كامل لكل بند وفق الحقول المطلوبة)</w:t>
      </w:r>
    </w:p>
    <w:p>
      <w:pPr>
        <w:pBdr>
          <w:top w:val="single" w:color="E36C09" w:sz="12" w:space="6"/>
        </w:pBdr>
        <w:bidi/>
        <w:spacing w:after="60" w:before="280"/>
        <w:jc w:val="right"/>
      </w:pPr>
      <w:r>
        <w:rPr>
          <w:rFonts w:ascii="Arial" w:cs="Arial" w:eastAsia="Arial" w:hAnsi="Arial"/>
          <w:b/>
          <w:bCs/>
          <w:color w:val="000000"/>
          <w:sz w:val="26"/>
          <w:szCs w:val="26"/>
          <w:rtl/>
        </w:rPr>
        <w:t xml:space="preserve">1. عامل طابور واحد يخدم 7 طوابير مختلطة الأولوية والثقل</w:t>
      </w:r>
    </w:p>
    <w:p>
      <w:pPr>
        <w:shd w:fill="E36C09" w:val="clear"/>
        <w:bidi/>
        <w:spacing w:after="120"/>
        <w:jc w:val="right"/>
      </w:pPr>
      <w:r>
        <w:rPr>
          <w:rFonts w:ascii="Arial" w:cs="Arial" w:eastAsia="Arial" w:hAnsi="Arial"/>
          <w:b/>
          <w:bCs/>
          <w:color w:val="FFFFFF"/>
          <w:rtl/>
        </w:rPr>
        <w:t xml:space="preserve">  الخطورة: متوسط-عالٍ   |   الأولوية: P1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docker-compose.yml، خدمة worker (السطر ~59-67)</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أمر واحد queue:work بلا عمليات متعددة (numprocs) أو فصل حسب نوع المهمة يُشغِّل الطوابير default وnotifications وmail وsearch وsitemap وai وanalytics تسلسلياً على عملية واحدة</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قراءة مباشرة لـ command: في تعريف خدمة worker داخل docker-compose.yml؛ لا يوجد ملف supervisor داخل الحاوية نفسها (ملف deployment/supervisor-queue-worker.conf موسوم صراحة في تعليقاته كمسار نشر بديل غير مستخدَم في Docker/Coolify)</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لا تأثير ملحوظ عند الحمل الحالي المنخفض</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مقبول — تراكم طفيف محتمل عند تزامن مهام AI/بحث طويلة مع إشعارات عادية</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مهمة ثقيلة واحدة (مثال: إعادة فهرسة بحث أو معالجة AI) تحجب إرسال بريد/إشعار عادي خلفها؛ تأخر ملحوظ في زمن وصول الإشعارات وقت الذروة</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تراكم طابور قابل للنمو غير المحدود دون مراقبة عمق الطابور؛ تأخيرات إشعارات تصل لدقائق</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فصل الطوابير الثقيلة (ai, search, media) في عمال (workers) منفصلين بعدد نسخ أعلى، وإبقاء طابور خفيف مخصص للإشعارات/البريد بزمن استجابة مضمون</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منخفض-متوسط (1-2 يوم)</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 — تعديل إعداد نشر بلا تغيير كود</w:t>
      </w:r>
    </w:p>
    <w:p>
      <w:pPr>
        <w:spacing w:after="160"/>
      </w:pPr>
    </w:p>
    <w:p>
      <w:pPr>
        <w:pBdr>
          <w:top w:val="single" w:color="BF9000" w:sz="12" w:space="6"/>
        </w:pBdr>
        <w:bidi/>
        <w:spacing w:after="60" w:before="280"/>
        <w:jc w:val="right"/>
      </w:pPr>
      <w:r>
        <w:rPr>
          <w:rFonts w:ascii="Arial" w:cs="Arial" w:eastAsia="Arial" w:hAnsi="Arial"/>
          <w:b/>
          <w:bCs/>
          <w:color w:val="000000"/>
          <w:sz w:val="26"/>
          <w:szCs w:val="26"/>
          <w:rtl/>
        </w:rPr>
        <w:t xml:space="preserve">2. SESSION_DRIVER=database رغم توفّر Redis فعلياً ومُفعَّل لكل من الكاش والطابور</w:t>
      </w:r>
    </w:p>
    <w:p>
      <w:pPr>
        <w:shd w:fill="BF9000" w:val="clear"/>
        <w:bidi/>
        <w:spacing w:after="120"/>
        <w:jc w:val="right"/>
      </w:pPr>
      <w:r>
        <w:rPr>
          <w:rFonts w:ascii="Arial" w:cs="Arial" w:eastAsia="Arial" w:hAnsi="Arial"/>
          <w:b/>
          <w:bCs/>
          <w:color w:val="FFFFFF"/>
          <w:rtl/>
        </w:rPr>
        <w:t xml:space="preserve">  الخطورة: متوسط   |   الأولوية: P1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.env (الجذر) → SESSION_DRIVER=database؛ config/session.php:21 (env('SESSION_DRIVER','database'))</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قراءة/كتابة كل جلسة مصادقة تذهب إلى جدول sessions في MySQL بدل الذاكرة السريعة، رغم أن CACHE_STORE=redis وQUEUE_CONNECTION=redis في الملف نفسه — أي أن Redis متاح ومُهيَّأ بالفعل لكنه غير مُستخدَم للجلسات</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grep مباشر على .env الفعلي في هذه النسخة: SESSION_DRIVER=database بجانب CACHE_STORE=redis وQUEUE_CONNECTION=redis</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لا تأثير ملحوظ عند الحمل الحالي</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لا تأثير يُذكر</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استعلام/كتابة إضافية على جدول sessions لكل طلب مُصادَق عليه، حمل إضافي تراكمي على MySQL بجانب استعلامات المحتوى</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جدول sessions يصبح جدولاً "ساخناً" (Hot Table) بمعدل كتابة عالٍ، وقد يتنافس مع استعلامات القراءة الرئيسية على موارد I/O لقاعدة البيانات</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تغيير SESSION_DRIVER=redis — تغيير إعداد بيئة بلا حاجة لتعديل كود، لأن Redis مُهيَّأ بالفعل لخدمات أخرى في نفس الملف</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دقائق (تغيير متغيّر بيئة + إعادة تشغيل)</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 جداً</w:t>
      </w:r>
    </w:p>
    <w:p>
      <w:pPr>
        <w:spacing w:after="160"/>
      </w:pPr>
    </w:p>
    <w:p>
      <w:pPr>
        <w:pBdr>
          <w:top w:val="single" w:color="BF9000" w:sz="12" w:space="6"/>
        </w:pBdr>
        <w:bidi/>
        <w:spacing w:after="60" w:before="280"/>
        <w:jc w:val="right"/>
      </w:pPr>
      <w:r>
        <w:rPr>
          <w:rFonts w:ascii="Arial" w:cs="Arial" w:eastAsia="Arial" w:hAnsi="Arial"/>
          <w:b/>
          <w:bCs/>
          <w:color w:val="000000"/>
          <w:sz w:val="26"/>
          <w:szCs w:val="26"/>
          <w:rtl/>
        </w:rPr>
        <w:t xml:space="preserve">3. استعلام COUNT لقائمة المقالات العامة يكلّف ~1.4 ثانية عند تفويت الكاش</w:t>
      </w:r>
    </w:p>
    <w:p>
      <w:pPr>
        <w:shd w:fill="BF9000" w:val="clear"/>
        <w:bidi/>
        <w:spacing w:after="120"/>
        <w:jc w:val="right"/>
      </w:pPr>
      <w:r>
        <w:rPr>
          <w:rFonts w:ascii="Arial" w:cs="Arial" w:eastAsia="Arial" w:hAnsi="Arial"/>
          <w:b/>
          <w:bCs/>
          <w:color w:val="FFFFFF"/>
          <w:rtl/>
        </w:rPr>
        <w:t xml:space="preserve">  الخطورة: متوسط (مخفَّف حالياً)   |   الأولوية: P1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app/Actions/Public/Content/ListPublicArticlesAction.php:44, 209</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الترقيم الافتراضي (offset pagination) يتطلّب COUNT(*) على جدول articles الذي يحوي 217,460 صفاً؛ وضع cursor pagination الأسرع (بلا COUNT) موجود لكنه اختياري (?paginate=cursor) وليس الافتراضي</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قياس فعلي مُوثَّق في FINAL_BACKEND_REVIEW.md (القسم 2، Finding 2.1): استدعاء مباشر عبر artisan tinker سجَّل 1436ms لاستعلام COUNT مقابل أقل من 2ms لبقية استعلامات نفس الطلب. مخفَّف عبر app/Support/Cache/CachedRead.php (قفل Cache::lock أحادي التنفيذ، مهلة 5 ثوانٍ، TTL خمس دقائق)</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مدفوع مرّة واحدة تقريباً لكل شكل استعلام فريد كل 5 دقائق (وليس على كل طلب) بفضل الكاش أحادي التنفيذ</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لا تأثير — التخزين المؤقت يمتص التكرار</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طلبات متزامنة أثناء نافذة انتهاء الكاش (مثال: خبر عاجل يُغيّر شكل الاستعلام) تنتظر القفل حتى 5 ثوانٍ بدل تنفيذ الاستعلام كل واحدة على حدة — تحسين نسبي لكن الانتظار نفسه يستهلك عملية FPM طوال مدة الانتظار (يتقاطع مع عنق الزجاجة الرئيسي في القسم 3)</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مع نمو جدول articles أكثر، تكلفة كل COUNT فردي ترتفع تدريجياً؛ أي مستهلك API لم يتحوّل بعد لوضع cursor يدفع هذا الثمن مباشرة</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جعل cursor pagination الوضع الافتراضي لمستهلكي القوائم عالية الحركة (الواجهة العامة تحديداً)، أو ترحيل المستهلكين المعروفين والإيقاف التدريجي لمسار offset لهذا المسار تحديداً</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منخفض-متوسط (1-2 يوم شامل اختبار الترحيل)</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منخفض-متوسط — يتطلب تنسيقاً مع مستهلكي الـ API الحاليين</w:t>
      </w:r>
    </w:p>
    <w:p>
      <w:pPr>
        <w:spacing w:after="160"/>
      </w:pPr>
    </w:p>
    <w:p>
      <w:pPr>
        <w:pBdr>
          <w:top w:val="single" w:color="BF9000" w:sz="12" w:space="6"/>
        </w:pBdr>
        <w:bidi/>
        <w:spacing w:after="60" w:before="280"/>
        <w:jc w:val="right"/>
      </w:pPr>
      <w:r>
        <w:rPr>
          <w:rFonts w:ascii="Arial" w:cs="Arial" w:eastAsia="Arial" w:hAnsi="Arial"/>
          <w:b/>
          <w:bCs/>
          <w:color w:val="000000"/>
          <w:sz w:val="26"/>
          <w:szCs w:val="26"/>
          <w:rtl/>
        </w:rPr>
        <w:t xml:space="preserve">4. استخدام وسم &lt;img&gt; الخام بدل next/image في 73 موضعاً بالواجهة العامة</w:t>
      </w:r>
    </w:p>
    <w:p>
      <w:pPr>
        <w:shd w:fill="BF9000" w:val="clear"/>
        <w:bidi/>
        <w:spacing w:after="120"/>
        <w:jc w:val="right"/>
      </w:pPr>
      <w:r>
        <w:rPr>
          <w:rFonts w:ascii="Arial" w:cs="Arial" w:eastAsia="Arial" w:hAnsi="Arial"/>
          <w:b/>
          <w:bCs/>
          <w:color w:val="FFFFFF"/>
          <w:rtl/>
        </w:rPr>
        <w:t xml:space="preserve">  الخطورة: متوسط   |   الأولوية: P1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73 ملفاً داخل frontend/src (أمثلة: components/branding/site-logo.tsx، components/reels/reel-card.tsx، components/account/avatar-upload.tsx، app/(site)/account/page.tsx، app/(site)/sport/match/[id]/page.tsx)</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هجرة موثَّقة داخل الكود نفسه لم تكتمل بعد؛ تعليق صريح في site-logo.tsx يصف الوضع الحالي بأنه "نقطة التبديل الوحيدة لهجرة &lt;img&gt; ← next/image المستقبلية"، أي أن الفريق يعرف الفجوة لكنها لم تُنفَّذ</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grep على مجلد frontend/src: 73 نتيجة لوسم &lt;img مقابل 4 ملفات فقط تستخدم next/image؛ تأكيد يدوي من محتوى site-logo.tsx وreel-card.tsx</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غياب التحويل التلقائي لصيغ حديثة (WebP/AVIF)، غياب تحميل صور متجاوبة بحجم مناسب للجهاز، ومخاطرة CLS في المواضع بلا أبعاد جوهرية مُحدَّدة صراحة (لم يُدقَّق كل موضع فردياً على مستوى وجود width/height)</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التأثير هنا لكل زيارة صفحة وليس تراكمياً بعدد المستخدمين المتزامنين — يتكرر بنفس الحدة عند كل عرض صفحة سواء كان مستخدماً واحداً أو مئة</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نفس التأثير الفردي، لكنه يظهر لعدد أكبر من الزوّار الحقيقيين في نفس الوقت — يُترجم لأثر SEO تراكمي (Core Web Vitals عامل ترتيب في نتائج البحث) يتناسب مع حجم الزيارات</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نفس الطبيعة — الأثر الأكبر هنا تراكمي على السمعة/الترتيب في محركات البحث وتجربة المستخدم على الشبكات البطيئة/الجوال، وليس على استقرار الخادم</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استكمال الهجرة الموثَّقة فعلياً في الكود: استبدال &lt;img&gt; بمكوّن next/image في المواضع المتبقية، بدءاً بالصفحات الأعلى زيارة (الصفحة الرئيسية، صفحة المقال)</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متوسط (2-4 أيام على دفعات حسب أولوية حركة الزيارات لكل صفحة)</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منخفض-متوسط</w:t>
      </w:r>
    </w:p>
    <w:p>
      <w:pPr>
        <w:spacing w:after="160"/>
      </w:pPr>
    </w:p>
    <w:p>
      <w:pPr>
        <w:pBdr>
          <w:top w:val="single" w:color="BF9000" w:sz="12" w:space="6"/>
        </w:pBdr>
        <w:bidi/>
        <w:spacing w:after="60" w:before="280"/>
        <w:jc w:val="right"/>
      </w:pPr>
      <w:r>
        <w:rPr>
          <w:rFonts w:ascii="Arial" w:cs="Arial" w:eastAsia="Arial" w:hAnsi="Arial"/>
          <w:b/>
          <w:bCs/>
          <w:color w:val="000000"/>
          <w:sz w:val="26"/>
          <w:szCs w:val="26"/>
          <w:rtl/>
        </w:rPr>
        <w:t xml:space="preserve">5. حزمة لوحة التحكم الإدارية: ملف JavaScript واحد بحجم 2.55 ميجابايت بلا تقسيم كود</w:t>
      </w:r>
    </w:p>
    <w:p>
      <w:pPr>
        <w:shd w:fill="BF9000" w:val="clear"/>
        <w:bidi/>
        <w:spacing w:after="120"/>
        <w:jc w:val="right"/>
      </w:pPr>
      <w:r>
        <w:rPr>
          <w:rFonts w:ascii="Arial" w:cs="Arial" w:eastAsia="Arial" w:hAnsi="Arial"/>
          <w:b/>
          <w:bCs/>
          <w:color w:val="FFFFFF"/>
          <w:rtl/>
        </w:rPr>
        <w:t xml:space="preserve">  الخطورة: منخفض-متوسط   |   الأولوية: P2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admin-frontend/dist/assets/index-*.js (2,550,568 بايت غير مضغوط)؛ admin-frontend/src/router/index.tsx؛ admin-frontend/vite.config.ts</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لا يوجد أي استخدام لـ React.lazy في تعريف المسارات (صفر نتيجة بحث)، ولا إعداد manualChunks في vite.config.ts — كل مكتبات المحرر الغني (TipTap بكامل امتداداته)، وRecharts، وReact Query، وRadix UI تُجمَّع في حزمة تحميل أولي واحدة حتى لو فتح المستخدم صفحة تسجيل الدخول فقط</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قياس مباشر لحجم الملف الفعلي في admin-frontend/dist/assets؛ grep لـ React.lazy في مجلد router أعاد صفر نتائج</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بطء ملحوظ محتمل في التحميل الأول للوحة التحكم، خصوصاً على شبكات ضعيفة</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يخصّ طاقم التحرير/الإدارة الداخلي فقط — عدد مستخدمي لوحة التحكم لا يتناسب عادة مع عدد زوّار الموقع العام، فالتأثير هنا لا يتوسّع مع نمو الجمهور العام</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غير مرتبط مباشرة بعدد زوّار الموقع؛ يتضخم فقط إذا كبر فريق التحرير نفسه</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نفس الملاحظة أعلاه — هذا عائق يخص عدد المحررين/الموظفين وليس عدد القرّاء</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تقسيم المسارات عبر React.lazy + Suspense، وفصل مكتبات ثقيلة (TipTap، Recharts) في حزم منفصلة عبر manualChunks في Vite</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منخفض-متوسط (1-2 يوم)</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w:t>
      </w:r>
    </w:p>
    <w:p>
      <w:pPr>
        <w:spacing w:after="160"/>
      </w:pPr>
    </w:p>
    <w:p>
      <w:pPr>
        <w:pBdr>
          <w:top w:val="single" w:color="BF9000" w:sz="12" w:space="6"/>
        </w:pBdr>
        <w:bidi/>
        <w:spacing w:after="60" w:before="280"/>
        <w:jc w:val="right"/>
      </w:pPr>
      <w:r>
        <w:rPr>
          <w:rFonts w:ascii="Arial" w:cs="Arial" w:eastAsia="Arial" w:hAnsi="Arial"/>
          <w:b/>
          <w:bCs/>
          <w:color w:val="000000"/>
          <w:sz w:val="26"/>
          <w:szCs w:val="26"/>
          <w:rtl/>
        </w:rPr>
        <w:t xml:space="preserve">6. فهرس FULLTEXT على articles يفرض خوارزمية COPY البطيئة الحاجبة للكتابة لأي تعديل هيكلي مستقبلي</w:t>
      </w:r>
    </w:p>
    <w:p>
      <w:pPr>
        <w:shd w:fill="BF9000" w:val="clear"/>
        <w:bidi/>
        <w:spacing w:after="120"/>
        <w:jc w:val="right"/>
      </w:pPr>
      <w:r>
        <w:rPr>
          <w:rFonts w:ascii="Arial" w:cs="Arial" w:eastAsia="Arial" w:hAnsi="Arial"/>
          <w:b/>
          <w:bCs/>
          <w:color w:val="FFFFFF"/>
          <w:rtl/>
        </w:rPr>
        <w:t xml:space="preserve">  الخطورة: متوسط (إجرائي)   |   الأولوية: P2  </w:t>
      </w:r>
    </w:p>
    <w:p>
      <w:pPr>
        <w:bidi/>
        <w:spacing w:after="80"/>
        <w:jc w:val="right"/>
      </w:pPr>
      <w:r>
        <w:rPr>
          <w:rFonts w:ascii="Arial" w:cs="Arial" w:eastAsia="Arial" w:hAnsi="Arial"/>
          <w:b/>
          <w:bCs/>
          <w:color w:val="1F4E79"/>
          <w:rtl/>
        </w:rPr>
        <w:t xml:space="preserve">المكان：</w:t>
      </w:r>
      <w:r>
        <w:rPr>
          <w:rFonts w:ascii="Arial" w:cs="Arial" w:eastAsia="Arial" w:hAnsi="Arial"/>
          <w:rtl/>
        </w:rPr>
        <w:t xml:space="preserve"> هجرة إنشاء جدول articles؛ 2026_05_19_150000_add_content_json_to_articles_table.php (استخدمت -&gt;change() على نفس الجدول سابقاً)</w:t>
      </w:r>
    </w:p>
    <w:p>
      <w:pPr>
        <w:bidi/>
        <w:spacing w:after="80"/>
        <w:jc w:val="right"/>
      </w:pPr>
      <w:r>
        <w:rPr>
          <w:rFonts w:ascii="Arial" w:cs="Arial" w:eastAsia="Arial" w:hAnsi="Arial"/>
          <w:b/>
          <w:bCs/>
          <w:color w:val="1F4E79"/>
          <w:rtl/>
        </w:rPr>
        <w:t xml:space="preserve">سبب المشكلة：</w:t>
      </w:r>
      <w:r>
        <w:rPr>
          <w:rFonts w:ascii="Arial" w:cs="Arial" w:eastAsia="Arial" w:hAnsi="Arial"/>
          <w:rtl/>
        </w:rPr>
        <w:t xml:space="preserve"> MySQL 8.4.3 يرفض كلاً من ALGORITHM=INSTANT وALGORITHM=INPLACE لإضافة عمود على جدول يحمل فهرس FULLTEXT (خطأ 1846)، فيُفرَض ALGORITHM=COPY الذي يعيد بناء الجدول كاملاً ويحجب الكتابة أثناء التنفيذ</w:t>
      </w:r>
    </w:p>
    <w:p>
      <w:pPr>
        <w:bidi/>
        <w:spacing w:after="80"/>
        <w:jc w:val="right"/>
      </w:pPr>
      <w:r>
        <w:rPr>
          <w:rFonts w:ascii="Arial" w:cs="Arial" w:eastAsia="Arial" w:hAnsi="Arial"/>
          <w:b/>
          <w:bCs/>
          <w:color w:val="1F4E79"/>
          <w:rtl/>
        </w:rPr>
        <w:t xml:space="preserve">الدليل：</w:t>
      </w:r>
      <w:r>
        <w:rPr>
          <w:rFonts w:ascii="Arial" w:cs="Arial" w:eastAsia="Arial" w:hAnsi="Arial"/>
          <w:rtl/>
        </w:rPr>
        <w:t xml:space="preserve"> قياس فعلي مُوثَّق في FINAL_BACKEND_REVIEW.md (Finding 2.2 وFinding 4.2): 177 ثانية تنفيذ فعلي على البيانات الحقيقية، مؤكَّد أنه نمط متكرر (تكرر في هجرة سابقة على نفس الجدول) وليس حادثة لمرة واحدة</w:t>
      </w:r>
    </w:p>
    <w:p>
      <w:pPr>
        <w:bidi/>
        <w:spacing w:after="80"/>
        <w:jc w:val="right"/>
      </w:pPr>
      <w:r>
        <w:rPr>
          <w:rFonts w:ascii="Arial" w:cs="Arial" w:eastAsia="Arial" w:hAnsi="Arial"/>
          <w:b/>
          <w:bCs/>
          <w:color w:val="1F4E79"/>
          <w:rtl/>
        </w:rPr>
        <w:t xml:space="preserve">التأثير الحالي：</w:t>
      </w:r>
      <w:r>
        <w:rPr>
          <w:rFonts w:ascii="Arial" w:cs="Arial" w:eastAsia="Arial" w:hAnsi="Arial"/>
          <w:rtl/>
        </w:rPr>
        <w:t xml:space="preserve"> لا تأثير حالياً طالما لا توجد هجرة قيد التنفيذ على الجدول</w:t>
      </w:r>
    </w:p>
    <w:p>
      <w:pPr>
        <w:bidi/>
        <w:spacing w:after="80"/>
        <w:jc w:val="right"/>
      </w:pPr>
      <w:r>
        <w:rPr>
          <w:rFonts w:ascii="Arial" w:cs="Arial" w:eastAsia="Arial" w:hAnsi="Arial"/>
          <w:b/>
          <w:bCs/>
          <w:color w:val="1F4E79"/>
          <w:rtl/>
        </w:rPr>
        <w:t xml:space="preserve">عند 100 مستخدم：</w:t>
      </w:r>
      <w:r>
        <w:rPr>
          <w:rFonts w:ascii="Arial" w:cs="Arial" w:eastAsia="Arial" w:hAnsi="Arial"/>
          <w:rtl/>
        </w:rPr>
        <w:t xml:space="preserve"> لا علاقة بعدد المستخدمين — هذا خطر يتحقق فقط أثناء نشر هجرة مستقبلية، بصرف النظر عن حجم الزيارات</w:t>
      </w:r>
    </w:p>
    <w:p>
      <w:pPr>
        <w:bidi/>
        <w:spacing w:after="80"/>
        <w:jc w:val="right"/>
      </w:pPr>
      <w:r>
        <w:rPr>
          <w:rFonts w:ascii="Arial" w:cs="Arial" w:eastAsia="Arial" w:hAnsi="Arial"/>
          <w:b/>
          <w:bCs/>
          <w:color w:val="1F4E79"/>
          <w:rtl/>
        </w:rPr>
        <w:t xml:space="preserve">عند 1000 مستخدم：</w:t>
      </w:r>
      <w:r>
        <w:rPr>
          <w:rFonts w:ascii="Arial" w:cs="Arial" w:eastAsia="Arial" w:hAnsi="Arial"/>
          <w:rtl/>
        </w:rPr>
        <w:t xml:space="preserve"> نفس الملاحظة</w:t>
      </w:r>
    </w:p>
    <w:p>
      <w:pPr>
        <w:bidi/>
        <w:spacing w:after="80"/>
        <w:jc w:val="right"/>
      </w:pPr>
      <w:r>
        <w:rPr>
          <w:rFonts w:ascii="Arial" w:cs="Arial" w:eastAsia="Arial" w:hAnsi="Arial"/>
          <w:b/>
          <w:bCs/>
          <w:color w:val="1F4E79"/>
          <w:rtl/>
        </w:rPr>
        <w:t xml:space="preserve">عند 10000 مستخدم：</w:t>
      </w:r>
      <w:r>
        <w:rPr>
          <w:rFonts w:ascii="Arial" w:cs="Arial" w:eastAsia="Arial" w:hAnsi="Arial"/>
          <w:rtl/>
        </w:rPr>
        <w:t xml:space="preserve"> نفس الملاحظة — لكن نافذة الصيانة (177 ثانية فأكثر مع نمو حجم البيانات) تصبح أكثر إيلاماً كلما زاد عدد المستخدمين النشطين وقت النشر</w:t>
      </w:r>
    </w:p>
    <w:p>
      <w:pPr>
        <w:bidi/>
        <w:spacing w:after="80"/>
        <w:jc w:val="right"/>
      </w:pPr>
      <w:r>
        <w:rPr>
          <w:rFonts w:ascii="Arial" w:cs="Arial" w:eastAsia="Arial" w:hAnsi="Arial"/>
          <w:b/>
          <w:bCs/>
          <w:color w:val="1F4E79"/>
          <w:rtl/>
        </w:rPr>
        <w:t xml:space="preserve">أفضل طريقة للإصلاح：</w:t>
      </w:r>
      <w:r>
        <w:rPr>
          <w:rFonts w:ascii="Arial" w:cs="Arial" w:eastAsia="Arial" w:hAnsi="Arial"/>
          <w:rtl/>
        </w:rPr>
        <w:t xml:space="preserve"> توثيق هذا القيد صراحة في دليل مساهمة/هجرات (already partially done per ADR-E8 المذكور في المراجعة السابقة)، وجدولة أي تعديل مستقبلي على articles في نافذة صيانة معلنة مسبقاً</w:t>
      </w:r>
    </w:p>
    <w:p>
      <w:pPr>
        <w:bidi/>
        <w:spacing w:after="80"/>
        <w:jc w:val="right"/>
      </w:pPr>
      <w:r>
        <w:rPr>
          <w:rFonts w:ascii="Arial" w:cs="Arial" w:eastAsia="Arial" w:hAnsi="Arial"/>
          <w:b/>
          <w:bCs/>
          <w:color w:val="1F4E79"/>
          <w:rtl/>
        </w:rPr>
        <w:t xml:space="preserve">الوقت المتوقع：</w:t>
      </w:r>
      <w:r>
        <w:rPr>
          <w:rFonts w:ascii="Arial" w:cs="Arial" w:eastAsia="Arial" w:hAnsi="Arial"/>
          <w:rtl/>
        </w:rPr>
        <w:t xml:space="preserve"> منخفض للتوثيق (ساعات)؛ مرتفع إن أُعيد تصميم الفهرسة لاحقاً</w:t>
      </w:r>
    </w:p>
    <w:p>
      <w:pPr>
        <w:bidi/>
        <w:spacing w:after="80"/>
        <w:jc w:val="right"/>
      </w:pPr>
      <w:r>
        <w:rPr>
          <w:rFonts w:ascii="Arial" w:cs="Arial" w:eastAsia="Arial" w:hAnsi="Arial"/>
          <w:b/>
          <w:bCs/>
          <w:color w:val="1F4E79"/>
          <w:rtl/>
        </w:rPr>
        <w:t xml:space="preserve">تعقيد الإصلاح：</w:t>
      </w:r>
      <w:r>
        <w:rPr>
          <w:rFonts w:ascii="Arial" w:cs="Arial" w:eastAsia="Arial" w:hAnsi="Arial"/>
          <w:rtl/>
        </w:rPr>
        <w:t xml:space="preserve"> منخفض (توثيق) إلى مرتفع (إعادة تصميم)</w:t>
      </w:r>
    </w:p>
    <w:p>
      <w:pPr>
        <w:spacing w:after="160"/>
      </w:pP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5. إعداد يستوجب تحققاً فورياً (بيئة .env)</w:t>
      </w:r>
    </w:p>
    <w:p>
      <w:pPr>
        <w:bidi/>
        <w:spacing w:after="120" w:before="0"/>
        <w:jc w:val="right"/>
      </w:pPr>
      <w:r>
        <w:rPr>
          <w:rFonts w:ascii="Arial" w:cs="Arial" w:eastAsia="Arial" w:hAnsi="Arial"/>
          <w:rtl/>
        </w:rPr>
        <w:t xml:space="preserve">الملف .env الحالي في نسخة العمل هذه يحمل: APP_ENV=local، APP_DEBUG=true، LOG_LEVEL=debug — إلى جانب CACHE_STORE=redis وQUEUE_CONNECTION=redis (وهذان صحيحان ومطابقان للتوصية).</w:t>
      </w:r>
    </w:p>
    <w:p>
      <w:pPr>
        <w:bidi/>
        <w:spacing w:after="120" w:before="0"/>
        <w:jc w:val="right"/>
      </w:pPr>
      <w:r>
        <w:rPr>
          <w:rFonts w:ascii="Arial" w:cs="Arial" w:eastAsia="Arial" w:hAnsi="Arial"/>
          <w:rtl/>
        </w:rPr>
        <w:t xml:space="preserve">هذا التقرير لا يستطيع إثبات أن هذه القيم نفسها هي المُفعَّلة على السيرفر الإنتاجي الحقيقي (alpha-cms.shop) — الفحص تم على نسخة العمل المتاحة فقط، ولا يوجد وصول مباشر لبيئة الإنتاج ضمن نطاق هذه المراجعة. لذلك تُذكر كتنبيه واجب التحقق منه فوراً، لا كحقيقة مؤكَّدة عن الإنتاج.</w:t>
      </w:r>
    </w:p>
    <w:p>
      <w:pPr>
        <w:bidi/>
        <w:spacing w:after="120" w:before="0"/>
        <w:jc w:val="right"/>
      </w:pPr>
      <w:r>
        <w:rPr>
          <w:rFonts w:ascii="Arial" w:cs="Arial" w:eastAsia="Arial" w:hAnsi="Arial"/>
          <w:rtl/>
        </w:rPr>
        <w:t xml:space="preserve">إن كانت APP_DEBUG=true فعّالة في الإنتاج: أي خطأ 500 غير متوقَّع سيعرض تتبّعاً كاملاً للاستثناء (Stack Trace) يتضمن مسارات الملفات، وربما أجزاءً من الاستعلامات ومتغيرات البيئة — وهذا يتعارض تماماً مع سياسة الرد الموحّد الموثَّقة في app/Support/Responses/ApiExceptionRenderer.php والتي تنص صراحة على عدم كشف أي getMessage() خام للعميل. أي أن الكود يحتوي حماية صحيحة، لكن APP_DEBUG=true قد يتجاوزها بالكامل في صفحات الأخطاء غير المُعتَرضة عبر ذلك المُصيِّر.</w:t>
      </w:r>
    </w:p>
    <w:p>
      <w:pPr>
        <w:shd w:fill="C00000" w:val="clear"/>
        <w:bidi/>
        <w:spacing w:after="120"/>
        <w:jc w:val="right"/>
      </w:pPr>
      <w:r>
        <w:rPr>
          <w:rFonts w:ascii="Arial" w:cs="Arial" w:eastAsia="Arial" w:hAnsi="Arial"/>
          <w:b/>
          <w:bCs/>
          <w:color w:val="FFFFFF"/>
          <w:rtl/>
        </w:rPr>
        <w:t xml:space="preserve">إجراء فوري موصى به: تأكيد قيم APP_ENV=production وAPP_DEBUG=false وLOG_LEVEL=error|warning في متغيرات بيئة الإنتاج الفعلية على الخادم مباشرة (وليس هذا الملف).</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6. تحليل الأداء الحالي</w:t>
      </w:r>
    </w:p>
    <w:p>
      <w:pPr>
        <w:pStyle w:val="Heading2"/>
        <w:bidi/>
        <w:spacing w:after="140" w:before="260"/>
        <w:jc w:val="right"/>
      </w:pPr>
      <w:r>
        <w:rPr>
          <w:rFonts w:ascii="Arial" w:cs="Arial" w:eastAsia="Arial" w:hAnsi="Arial"/>
          <w:b/>
          <w:bCs/>
          <w:color w:val="1F4E79"/>
          <w:sz w:val="26"/>
          <w:szCs w:val="26"/>
          <w:rtl/>
        </w:rPr>
        <w:t xml:space="preserve">نقاط القوة المؤكَّدة بالدليل</w:t>
      </w:r>
    </w:p>
    <w:p>
      <w:pPr>
        <w:pStyle w:val="ListParagraph"/>
        <w:numPr>
          <w:ilvl w:val="0"/>
          <w:numId w:val="2"/>
        </w:numPr>
        <w:bidi/>
        <w:spacing w:after="80"/>
        <w:jc w:val="right"/>
      </w:pPr>
      <w:r>
        <w:rPr>
          <w:rFonts w:ascii="Arial" w:cs="Arial" w:eastAsia="Arial" w:hAnsi="Arial"/>
          <w:rtl/>
        </w:rPr>
        <w:t xml:space="preserve">حماية Cache Stampede حقيقية: app/Support/Cache/CachedRead.php يستخدم Cache::lock() أحادي التنفيذ، يحجب المنتظرين حتى 5 ثوانٍ، يتحقق من الكاش بعد الحصول على القفل، ويسقط بأمان لحساب مباشر عند انتهاء مهلة القفل بدل التعليق.</w:t>
      </w:r>
    </w:p>
    <w:p>
      <w:pPr>
        <w:pStyle w:val="ListParagraph"/>
        <w:numPr>
          <w:ilvl w:val="0"/>
          <w:numId w:val="2"/>
        </w:numPr>
        <w:bidi/>
        <w:spacing w:after="80"/>
        <w:jc w:val="right"/>
      </w:pPr>
      <w:r>
        <w:rPr>
          <w:rFonts w:ascii="Arial" w:cs="Arial" w:eastAsia="Arial" w:hAnsi="Arial"/>
          <w:rtl/>
        </w:rPr>
        <w:t xml:space="preserve">نمط تجميع الكتابات (Write Buffering) لتفادي الصف الساخن: app/Support/Engagement/ViewBuffer.php يجمع زيادات المشاهدات في Redis عبر زيادة ذرّية بلا قفل صف، ثم يُفرِّغها دورياً بتحديث واحد لكل هدف — يمنع تسلسل كل قرّاء محتوى فيروسي على قفل صف واحد.</w:t>
      </w:r>
    </w:p>
    <w:p>
      <w:pPr>
        <w:pStyle w:val="ListParagraph"/>
        <w:numPr>
          <w:ilvl w:val="0"/>
          <w:numId w:val="2"/>
        </w:numPr>
        <w:bidi/>
        <w:spacing w:after="80"/>
        <w:jc w:val="right"/>
      </w:pPr>
      <w:r>
        <w:rPr>
          <w:rFonts w:ascii="Arial" w:cs="Arial" w:eastAsia="Arial" w:hAnsi="Arial"/>
          <w:rtl/>
        </w:rPr>
        <w:t xml:space="preserve">فهارس مركّبة مصمَّمة فعلياً حسب أنماط الاستعلام الحقيقية على articles (status+locale+published_at، primary_category_id+status+published_at، إلخ) — ليست فهارس افتراضية عشوائية.</w:t>
      </w:r>
    </w:p>
    <w:p>
      <w:pPr>
        <w:pStyle w:val="ListParagraph"/>
        <w:numPr>
          <w:ilvl w:val="0"/>
          <w:numId w:val="2"/>
        </w:numPr>
        <w:bidi/>
        <w:spacing w:after="80"/>
        <w:jc w:val="right"/>
      </w:pPr>
      <w:r>
        <w:rPr>
          <w:rFonts w:ascii="Arial" w:cs="Arial" w:eastAsia="Arial" w:hAnsi="Arial"/>
          <w:rtl/>
        </w:rPr>
        <w:t xml:space="preserve">OPcache مضبوط بشكل صحيح للإنتاج في docker/php/php.ini: opcache.validate_timestamps=0 وopcache.enable=1 وذاكرة 192MB — يتفادى فحص الطوابع الزمنية لكل طلب.</w:t>
      </w:r>
    </w:p>
    <w:p>
      <w:pPr>
        <w:pStyle w:val="ListParagraph"/>
        <w:numPr>
          <w:ilvl w:val="0"/>
          <w:numId w:val="2"/>
        </w:numPr>
        <w:bidi/>
        <w:spacing w:after="80"/>
        <w:jc w:val="right"/>
      </w:pPr>
      <w:r>
        <w:rPr>
          <w:rFonts w:ascii="Arial" w:cs="Arial" w:eastAsia="Arial" w:hAnsi="Arial"/>
          <w:rtl/>
        </w:rPr>
        <w:t xml:space="preserve">ضغط gzip مُفعَّل في nginx (docker/nginx/default.conf) لأنواع المحتوى النصية والـ JSON وJavaScript.</w:t>
      </w:r>
    </w:p>
    <w:p>
      <w:pPr>
        <w:pStyle w:val="ListParagraph"/>
        <w:numPr>
          <w:ilvl w:val="0"/>
          <w:numId w:val="2"/>
        </w:numPr>
        <w:bidi/>
        <w:spacing w:after="80"/>
        <w:jc w:val="right"/>
      </w:pPr>
      <w:r>
        <w:rPr>
          <w:rFonts w:ascii="Arial" w:cs="Arial" w:eastAsia="Arial" w:hAnsi="Arial"/>
          <w:rtl/>
        </w:rPr>
        <w:t xml:space="preserve">الخطوط مُستضافة ذاتياً عبر next/font/local (Al-Jazeera Arabic) — يتفادى طلب شبكة خارجي حاجب للعرض نحو Google Fonts.</w:t>
      </w:r>
    </w:p>
    <w:p>
      <w:pPr>
        <w:pStyle w:val="ListParagraph"/>
        <w:numPr>
          <w:ilvl w:val="0"/>
          <w:numId w:val="2"/>
        </w:numPr>
        <w:bidi/>
        <w:spacing w:after="80"/>
        <w:jc w:val="right"/>
      </w:pPr>
      <w:r>
        <w:rPr>
          <w:rFonts w:ascii="Arial" w:cs="Arial" w:eastAsia="Arial" w:hAnsi="Arial"/>
          <w:rtl/>
        </w:rPr>
        <w:t xml:space="preserve">جميع الصفحات الديناميكية المفحوصة (36 من أصل 43 ملف page.tsx؛ الفارق يشمل صفحات ثابتة لا تحتاج generateMetadata أصلاً) تحمل generateMetadata أو metadata مُصدَّرة — لا صفحة ديناميكية وُجدت بلا وصف SEO.</w:t>
      </w:r>
    </w:p>
    <w:p>
      <w:pPr>
        <w:pStyle w:val="Heading2"/>
        <w:bidi/>
        <w:spacing w:after="140" w:before="260"/>
        <w:jc w:val="right"/>
      </w:pPr>
      <w:r>
        <w:rPr>
          <w:rFonts w:ascii="Arial" w:cs="Arial" w:eastAsia="Arial" w:hAnsi="Arial"/>
          <w:b/>
          <w:bCs/>
          <w:color w:val="1F4E79"/>
          <w:sz w:val="26"/>
          <w:szCs w:val="26"/>
          <w:rtl/>
        </w:rPr>
        <w:t xml:space="preserve">نقاط الضعف المؤكَّدة بالدليل</w:t>
      </w:r>
    </w:p>
    <w:p>
      <w:pPr>
        <w:pStyle w:val="ListParagraph"/>
        <w:numPr>
          <w:ilvl w:val="0"/>
          <w:numId w:val="2"/>
        </w:numPr>
        <w:bidi/>
        <w:spacing w:after="80"/>
        <w:jc w:val="right"/>
      </w:pPr>
      <w:r>
        <w:rPr>
          <w:rFonts w:ascii="Arial" w:cs="Arial" w:eastAsia="Arial" w:hAnsi="Arial"/>
          <w:rtl/>
        </w:rPr>
        <w:t xml:space="preserve">انظر الأقسام 3 و4 أعلاه — البنية أحادية النسخة، عامل الطابور الواحد، جلسات قاعدة البيانات، وسم &lt;img&gt; الخام، وحزمة لوحة التحكم غير المُجزَّأة.</w:t>
      </w:r>
    </w:p>
    <w:p>
      <w:pPr>
        <w:pStyle w:val="Heading2"/>
        <w:bidi/>
        <w:spacing w:after="140" w:before="260"/>
        <w:jc w:val="right"/>
      </w:pPr>
      <w:r>
        <w:rPr>
          <w:rFonts w:ascii="Arial" w:cs="Arial" w:eastAsia="Arial" w:hAnsi="Arial"/>
          <w:b/>
          <w:bCs/>
          <w:color w:val="1F4E79"/>
          <w:sz w:val="26"/>
          <w:szCs w:val="26"/>
          <w:rtl/>
        </w:rPr>
        <w:t xml:space="preserve">نقاط تحتاج قياساً فعلياً قبل الحكم عليها (لا يوجد دليل كافٍ)</w:t>
      </w:r>
    </w:p>
    <w:p>
      <w:pPr>
        <w:bidi/>
        <w:spacing w:after="120" w:before="0"/>
        <w:jc w:val="right"/>
      </w:pPr>
      <w:r>
        <w:rPr>
          <w:rFonts w:ascii="Arial" w:cs="Arial" w:eastAsia="Arial" w:hAnsi="Arial"/>
          <w:rtl/>
        </w:rPr>
        <w:t xml:space="preserve">لم يتم العثور على دليل كافٍ لإثبات وجود مشكلة N+1 queries فعلية في مسارات القراءة العامة المفحوصة (66 من 390 ملف Action تستخدم with() للتحميل الشغوف؛ لم يُعثر على أي استدعاء ::all() خطير على نموذج Eloquent يحمل بيانات محتوى). هذا لا يعني عدم وجود أي حالة N+1 في أي مكان بالنظام بأكمله (105 متحكّم و390 ملف Action لم تُفحص جميعها سطراً بسطر)، بل يعني أن العيّنات المفحوصة والمسارات عالية الحركة تحديداً (قوائم المقالات/الفيديو) لم تُظهر هذا النمط.</w:t>
      </w:r>
    </w:p>
    <w:p>
      <w:pPr>
        <w:bidi/>
        <w:spacing w:after="120" w:before="0"/>
        <w:jc w:val="right"/>
      </w:pPr>
      <w:r>
        <w:rPr>
          <w:rFonts w:ascii="Arial" w:cs="Arial" w:eastAsia="Arial" w:hAnsi="Arial"/>
          <w:rtl/>
        </w:rPr>
        <w:t xml:space="preserve">لم يتم العثور على دليل تنميط فعلي (React DevTools Profiler أو ما يعادله) يثبت أن التبنّي المنخفض لـ useMemo/useCallback في الواجهة العامة (6 من 96 ملف مكوّن عميل) يسبب إعادة تصيير مُضرّة فعلياً بالأداء المُدرَك — العدد وحده ليس دليل قطعياً لأن كثيراً من المكوّنات البسيطة لا تحتاج تحسيناً أصلاً. يُوصى بقياس فعلي قبل استثمار وقت هندسي هنا.</w:t>
      </w:r>
    </w:p>
    <w:p>
      <w:pPr>
        <w:bidi/>
        <w:spacing w:after="120" w:before="0"/>
        <w:jc w:val="right"/>
      </w:pPr>
      <w:r>
        <w:rPr>
          <w:rFonts w:ascii="Arial" w:cs="Arial" w:eastAsia="Arial" w:hAnsi="Arial"/>
          <w:rtl/>
        </w:rPr>
        <w:t xml:space="preserve">لم يتم تشغيل اختبار حمل (Load Test) فعلي (JMeter/k6/Locust أو ما شابه) ضمن نطاق هذه المراجعة — كل أرقام "نقطة الانهيار" في القسم التالي مبنية على حسابات هندسية من إعدادات فعلية (30 عملية FPM، نسخة واحدة) لا على قياس تجريبي مباشر تحت حمل حقيقي.</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7. تحليل قابلية التوسّع</w:t>
      </w:r>
    </w:p>
    <w:p>
      <w:pPr>
        <w:bidi/>
        <w:spacing w:after="120" w:before="0"/>
        <w:jc w:val="right"/>
      </w:pPr>
      <w:r>
        <w:rPr>
          <w:rFonts w:ascii="Arial" w:cs="Arial" w:eastAsia="Arial" w:hAnsi="Arial"/>
          <w:rtl/>
        </w:rPr>
        <w:t xml:space="preserve">الأساس الحسابي: حاوية Backend واحدة، pm.max_children=30 (php-fpm)، بلا نسخ إضافية أو موازن حمل بين عدّة حاويات backend. هذا يعني حداً أقصى مطلقاً لعدد طلبات PHP المتزامنة الحقيقية في أي لحظة زمنية = 30، بصرف النظر عن عدد المستخدمين المسجَّلين أو المتصفِّحين إجمالاً (الفارق الجوهري بين "مستخدم متصل" و"طلب متزامن فعلي" — معظم الزوّار في أي لحظة لا يُرسلون طلباً فعلياً بل يقرؤون صفحة محمَّلة مسبقاً).</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400"/>
      </w:tblGrid>
      <w:tr>
        <w:trPr>
          <w:tblHeader/>
        </w:trPr>
        <w:tc>
          <w:tcPr>
            <w:tcW w:type="dxa" w:w="16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عدد المستخدمين</w:t>
            </w:r>
          </w:p>
        </w:tc>
        <w:tc>
          <w:tcPr>
            <w:tcW w:type="dxa" w:w="17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احتمال الانهيار</w:t>
            </w:r>
          </w:p>
        </w:tc>
        <w:tc>
          <w:tcPr>
            <w:tcW w:type="dxa" w:w="64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التفسير</w:t>
            </w:r>
          </w:p>
        </w:tc>
      </w:tr>
      <w:tr>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100 مستخدم</w:t>
            </w:r>
          </w:p>
        </w:tc>
        <w:tc>
          <w:tcPr>
            <w:tcW w:type="dxa" w:w="1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مرجَّح</w:t>
            </w:r>
          </w:p>
        </w:tc>
        <w:tc>
          <w:tcPr>
            <w:tcW w:type="dxa" w:w="6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التزامن الفعلي المتوقَّع لعدد كهذا يبقى عادة أقل بكثير من 30 طلباً متزامناً؛ التخزين المؤقت يمتص أغلب القراءات المتكررة</w:t>
            </w:r>
          </w:p>
        </w:tc>
      </w:tr>
      <w:tr>
        <w:tc>
          <w:tcPr>
            <w:tcW w:type="dxa" w:w="1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1,000 مستخدم</w:t>
            </w:r>
          </w:p>
        </w:tc>
        <w:tc>
          <w:tcPr>
            <w:tcW w:type="dxa" w:w="17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محتمل عند الذروة</w:t>
            </w:r>
          </w:p>
        </w:tc>
        <w:tc>
          <w:tcPr>
            <w:tcW w:type="dxa" w:w="6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خلال أحداث تزامن عالٍ (خبر عاجل، إشعار جماعي) قد يقترب عدد الطلبات المتزامنة الحقيقية من أو يتجاوز 30، خصوصاً مع طلبات تنتظر قفل Cache::lock حتى 5 ثوانٍ وهي تشغل عملية FPM طوال الانتظار</w:t>
            </w:r>
          </w:p>
        </w:tc>
      </w:tr>
      <w:tr>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10,000 مستخدم</w:t>
            </w:r>
          </w:p>
        </w:tc>
        <w:tc>
          <w:tcPr>
            <w:tcW w:type="dxa" w:w="1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مرجَّح جداً دون تدخّل</w:t>
            </w:r>
          </w:p>
        </w:tc>
        <w:tc>
          <w:tcPr>
            <w:tcW w:type="dxa" w:w="6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نسخة Backend واحدة بسقف 30 عملية متزامنة غير كافية بنيوياً لهذا الحجم إن لم يُحمَّل الجزء الأكبر من الحركة على CDN/كاش حافة؛ أي طلب يلامس Laravel مباشرة (مصادقة، تعليقات، تفاعل شخصي) عرضة للانتظار أو رفض 502/504 من Traefik</w:t>
            </w:r>
          </w:p>
        </w:tc>
      </w:tr>
      <w:tr>
        <w:tc>
          <w:tcPr>
            <w:tcW w:type="dxa" w:w="1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100,000 مستخدم</w:t>
            </w:r>
          </w:p>
        </w:tc>
        <w:tc>
          <w:tcPr>
            <w:tcW w:type="dxa" w:w="17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مؤكَّد بدون إعادة تصميم</w:t>
            </w:r>
          </w:p>
        </w:tc>
        <w:tc>
          <w:tcPr>
            <w:tcW w:type="dxa" w:w="6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يتطلب حتماً: نسخاً متعددة من Backend خلف موازن حمل، تجميع اتصالات قاعدة البيانات، وربما نسخ قراءة (Read Replicas) لـ MySQL، وتحجيماً أفقياً لعمال الطابور — لا شيء من هذا مُعرَّف حالياً في docker-compose.yml</w:t>
            </w:r>
          </w:p>
        </w:tc>
      </w:tr>
      <w:tr>
        <w:tc>
          <w:tcPr>
            <w:tcW w:type="dxa" w:w="1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مليون مستخدم</w:t>
            </w:r>
          </w:p>
        </w:tc>
        <w:tc>
          <w:tcPr>
            <w:tcW w:type="dxa" w:w="17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يتطلّب إعادة هندسة</w:t>
            </w:r>
          </w:p>
        </w:tc>
        <w:tc>
          <w:tcPr>
            <w:tcW w:type="dxa" w:w="6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يتجاوز نطاق تحسينات الإعداد البسيطة؛ يستلزم مراجعة معمارية شاملة (طبقات Read-Model/Projection المذكورة في خارطة الطريق المعمارية للمشروع نفسه ADR-001–016 والتي تؤكد FINAL_BACKEND_REVIEW.md أنها غير مبنية بعد بتصميم، لا بانجراف)</w:t>
            </w:r>
          </w:p>
        </w:tc>
      </w:tr>
    </w:tbl>
    <w:p>
      <w:pPr>
        <w:spacing w:after="160"/>
      </w:pPr>
    </w:p>
    <w:p>
      <w:pPr>
        <w:bidi/>
        <w:spacing w:after="120" w:before="0"/>
        <w:jc w:val="right"/>
      </w:pPr>
      <w:r>
        <w:rPr>
          <w:rFonts w:ascii="Arial" w:cs="Arial" w:eastAsia="Arial" w:hAnsi="Arial"/>
          <w:rtl/>
        </w:rPr>
        <w:t xml:space="preserve">نقطة الانهيار المُقدَّرة (وليست المُقاسة): استناداً حصراً إلى حقائق الإعداد أعلاه (30 عملية على نسخة واحدة)، تقع نقطة الضغط الأولى في نطاق مئات الطلبات المتزامنة الحقيقية في نفس اللحظة — وهذا رقم مختلف تماماً عن "عدد الزوّار الكلي" الذي قد يكون أكبر بعشرات المرات إن كان أغلبهم يقرأ محتوى مُخزَّناً مؤقتاً عبر CDN دون لمس Backend مباشرة. لا يوجد في نطاق هذه المراجعة دليل على وجود أو غياب طبقة CDN أمام Traefik (Cloudflare أو غيره) رغم إشارة تعليق في docker-compose.yml إلى "Cloudflare يخزّن" — لم يُتحقَّق من إعداد Cloudflare الفعلي لأنه خارج الكود المتاح للمراجعة.</w:t>
      </w:r>
    </w:p>
    <w:p>
      <w:pPr>
        <w:shd w:fill="E36C09" w:val="clear"/>
        <w:bidi/>
        <w:spacing w:after="120"/>
        <w:jc w:val="right"/>
      </w:pPr>
      <w:r>
        <w:rPr>
          <w:rFonts w:ascii="Arial" w:cs="Arial" w:eastAsia="Arial" w:hAnsi="Arial"/>
          <w:b/>
          <w:bCs/>
          <w:color w:val="FFFFFF"/>
          <w:rtl/>
        </w:rPr>
        <w:t xml:space="preserve">الخلاصة: العائق البنيوي الحقيقي هو غياب التحجيم الأفقي، وليس جودة الكود — رفع pm.max_children وحده مُسكِّن مؤقت، أما الحل الفعلي فهو تشغيل عدّة نسخ من backend/worker خلف موازن حمل.</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8. تحليل استهلاك الموارد</w:t>
      </w:r>
    </w:p>
    <w:p>
      <w:pPr>
        <w:pStyle w:val="Heading3"/>
        <w:bidi/>
        <w:spacing w:after="100" w:before="200"/>
        <w:jc w:val="right"/>
      </w:pPr>
      <w:r>
        <w:rPr>
          <w:rFonts w:ascii="Arial" w:cs="Arial" w:eastAsia="Arial" w:hAnsi="Arial"/>
          <w:b/>
          <w:bCs/>
          <w:color w:val="000000"/>
          <w:sz w:val="23"/>
          <w:szCs w:val="23"/>
          <w:rtl/>
        </w:rPr>
        <w:t xml:space="preserve">الذاكرة</w:t>
      </w:r>
    </w:p>
    <w:p>
      <w:pPr>
        <w:pStyle w:val="ListParagraph"/>
        <w:numPr>
          <w:ilvl w:val="0"/>
          <w:numId w:val="2"/>
        </w:numPr>
        <w:bidi/>
        <w:spacing w:after="80"/>
        <w:jc w:val="right"/>
      </w:pPr>
      <w:r>
        <w:rPr>
          <w:rFonts w:ascii="Arial" w:cs="Arial" w:eastAsia="Arial" w:hAnsi="Arial"/>
          <w:rtl/>
        </w:rPr>
        <w:t xml:space="preserve">memory_limit=512M لكل عملية PHP (docker/php/php.ini) — مع 30 عملية FPM بحد أقصى نظرياً، الاستهلاك الأقصى النظري للذاكرة من PHP وحده يقترب من 15GB إن امتلأ المُجمَّع بالكامل بعمليات تستهلك الحد الأقصى فعلياً — رقم نظري أقصى وليس استهلاكاً معتاداً، لكنه يُحدِّد الحد الأدنى لذاكرة الحاوية المطلوبة عملياً لتفادي OOM Kill عند الذروة.</w:t>
      </w:r>
    </w:p>
    <w:p>
      <w:pPr>
        <w:pStyle w:val="ListParagraph"/>
        <w:numPr>
          <w:ilvl w:val="0"/>
          <w:numId w:val="2"/>
        </w:numPr>
        <w:bidi/>
        <w:spacing w:after="80"/>
        <w:jc w:val="right"/>
      </w:pPr>
      <w:r>
        <w:rPr>
          <w:rFonts w:ascii="Arial" w:cs="Arial" w:eastAsia="Arial" w:hAnsi="Arial"/>
          <w:rtl/>
        </w:rPr>
        <w:t xml:space="preserve">opcache.memory_consumption=192MB مُخصَّص لتخزين bytecode مُصرَّف — منفصل عن ذاكرة تنفيذ الطلبات.</w:t>
      </w:r>
    </w:p>
    <w:p>
      <w:pPr>
        <w:pStyle w:val="ListParagraph"/>
        <w:numPr>
          <w:ilvl w:val="0"/>
          <w:numId w:val="2"/>
        </w:numPr>
        <w:bidi/>
        <w:spacing w:after="80"/>
        <w:jc w:val="right"/>
      </w:pPr>
      <w:r>
        <w:rPr>
          <w:rFonts w:ascii="Arial" w:cs="Arial" w:eastAsia="Arial" w:hAnsi="Arial"/>
          <w:rtl/>
        </w:rPr>
        <w:t xml:space="preserve">next.config.js يحدّد experimental.cpus=1 وworkerThreads=false صراحة — بحسب تعليق الكود نفسه هذا لتثبيت جذر تتبّع الملفات وتفادي استنتاج workspace أب خاطئ؛ الأثر الجانبي المحتمل هو تقييد التوازي أثناء البناء (Build) وربما إعادة التوليد (ISR Revalidation) لنواة معالج واحدة — لم يتم قياس أثر هذا على زمن إعادة التوليد الفعلي في هذه المراجعة.</w:t>
      </w:r>
    </w:p>
    <w:p>
      <w:pPr>
        <w:pStyle w:val="Heading3"/>
        <w:bidi/>
        <w:spacing w:after="100" w:before="200"/>
        <w:jc w:val="right"/>
      </w:pPr>
      <w:r>
        <w:rPr>
          <w:rFonts w:ascii="Arial" w:cs="Arial" w:eastAsia="Arial" w:hAnsi="Arial"/>
          <w:b/>
          <w:bCs/>
          <w:color w:val="000000"/>
          <w:sz w:val="23"/>
          <w:szCs w:val="23"/>
          <w:rtl/>
        </w:rPr>
        <w:t xml:space="preserve">المعالج (CPU)</w:t>
      </w:r>
    </w:p>
    <w:p>
      <w:pPr>
        <w:pStyle w:val="ListParagraph"/>
        <w:numPr>
          <w:ilvl w:val="0"/>
          <w:numId w:val="2"/>
        </w:numPr>
        <w:bidi/>
        <w:spacing w:after="80"/>
        <w:jc w:val="right"/>
      </w:pPr>
      <w:r>
        <w:rPr>
          <w:rFonts w:ascii="Arial" w:cs="Arial" w:eastAsia="Arial" w:hAnsi="Arial"/>
          <w:rtl/>
        </w:rPr>
        <w:t xml:space="preserve">لم يتم رصد كود مكثّف المعالج (CPU-bound) بصورة واضحة في المسارات العامة المفحوصة (لا حلقات تشفير/ضغط/معالجة صور متزامنة داخل دورة الطلب-الاستجابة الرئيسية) — معالجة الوسائط (ترميز الفيديو) مُفوَّضة بشكل صحيح لعامل طابور منفصل (worker-media) بمهلة زمنية عالية (2520 ثانية)، وهذا تصميم سليم يمنع حجب الطلبات العادية.</w:t>
      </w:r>
    </w:p>
    <w:p>
      <w:pPr>
        <w:pStyle w:val="Heading3"/>
        <w:bidi/>
        <w:spacing w:after="100" w:before="200"/>
        <w:jc w:val="right"/>
      </w:pPr>
      <w:r>
        <w:rPr>
          <w:rFonts w:ascii="Arial" w:cs="Arial" w:eastAsia="Arial" w:hAnsi="Arial"/>
          <w:b/>
          <w:bCs/>
          <w:color w:val="000000"/>
          <w:sz w:val="23"/>
          <w:szCs w:val="23"/>
          <w:rtl/>
        </w:rPr>
        <w:t xml:space="preserve">قاعدة البيانات</w:t>
      </w:r>
    </w:p>
    <w:p>
      <w:pPr>
        <w:pStyle w:val="ListParagraph"/>
        <w:numPr>
          <w:ilvl w:val="0"/>
          <w:numId w:val="2"/>
        </w:numPr>
        <w:bidi/>
        <w:spacing w:after="80"/>
        <w:jc w:val="right"/>
      </w:pPr>
      <w:r>
        <w:rPr>
          <w:rFonts w:ascii="Arial" w:cs="Arial" w:eastAsia="Arial" w:hAnsi="Arial"/>
          <w:rtl/>
        </w:rPr>
        <w:t xml:space="preserve">لا نسخ قراءة (Read Replica) مُعرَّفة — استعلامات القراءة والكتابة كلها على اتصال واحد بحسب ما هو ظاهر في .env (DB_HOST=127.0.0.1، اتصال MySQL واحد افتراضي بلا إعداد read/write منفصل في config/database.php لم يُفحص بالتفصيل الكامل هنا).</w:t>
      </w:r>
    </w:p>
    <w:p>
      <w:pPr>
        <w:pStyle w:val="ListParagraph"/>
        <w:numPr>
          <w:ilvl w:val="0"/>
          <w:numId w:val="2"/>
        </w:numPr>
        <w:bidi/>
        <w:spacing w:after="80"/>
        <w:jc w:val="right"/>
      </w:pPr>
      <w:r>
        <w:rPr>
          <w:rFonts w:ascii="Arial" w:cs="Arial" w:eastAsia="Arial" w:hAnsi="Arial"/>
          <w:rtl/>
        </w:rPr>
        <w:t xml:space="preserve">SESSION_DRIVER=database يضيف حملاً إضافياً غير ضروري على قاعدة البيانات رغم توفّر Redis — انظر البند 2 في القسم 4.</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9. تحليل المخاطر</w:t>
      </w:r>
    </w:p>
    <w:p>
      <w:pPr>
        <w:pStyle w:val="Heading3"/>
        <w:bidi/>
        <w:spacing w:after="100" w:before="200"/>
        <w:jc w:val="right"/>
      </w:pPr>
      <w:r>
        <w:rPr>
          <w:rFonts w:ascii="Arial" w:cs="Arial" w:eastAsia="Arial" w:hAnsi="Arial"/>
          <w:b/>
          <w:bCs/>
          <w:color w:val="000000"/>
          <w:sz w:val="23"/>
          <w:szCs w:val="23"/>
          <w:rtl/>
        </w:rPr>
        <w:t xml:space="preserve">مخاطر تشغيلية (Operational)</w:t>
      </w:r>
    </w:p>
    <w:p>
      <w:pPr>
        <w:pStyle w:val="ListParagraph"/>
        <w:numPr>
          <w:ilvl w:val="0"/>
          <w:numId w:val="2"/>
        </w:numPr>
        <w:bidi/>
        <w:spacing w:after="80"/>
        <w:jc w:val="right"/>
      </w:pPr>
      <w:r>
        <w:rPr>
          <w:rFonts w:ascii="Arial" w:cs="Arial" w:eastAsia="Arial" w:hAnsi="Arial"/>
          <w:rtl/>
        </w:rPr>
        <w:t xml:space="preserve">خطر توقف كامل عند فشل النسخة الوحيدة لأي خدمة (backend/worker/frontend/meilisearch) — لا يوجد تكرار (Redundancy) على مستوى الحاويات؛ restart:unless-stopped يعيد التشغيل بعد الفشل لكن لا يمنع فترة انقطاع أثناء إعادة التشغيل.</w:t>
      </w:r>
    </w:p>
    <w:p>
      <w:pPr>
        <w:pStyle w:val="ListParagraph"/>
        <w:numPr>
          <w:ilvl w:val="0"/>
          <w:numId w:val="2"/>
        </w:numPr>
        <w:bidi/>
        <w:spacing w:after="80"/>
        <w:jc w:val="right"/>
      </w:pPr>
      <w:r>
        <w:rPr>
          <w:rFonts w:ascii="Arial" w:cs="Arial" w:eastAsia="Arial" w:hAnsi="Arial"/>
          <w:rtl/>
        </w:rPr>
        <w:t xml:space="preserve">خطر كشف معلومات حسّاسة إن كان APP_DEBUG=true فعّالاً في الإنتاج (انظر القسم 5) — هذا هو الخطر الأمني الأعلى أولوية للتحقق منه فوراً.</w:t>
      </w:r>
    </w:p>
    <w:p>
      <w:pPr>
        <w:pStyle w:val="Heading3"/>
        <w:bidi/>
        <w:spacing w:after="100" w:before="200"/>
        <w:jc w:val="right"/>
      </w:pPr>
      <w:r>
        <w:rPr>
          <w:rFonts w:ascii="Arial" w:cs="Arial" w:eastAsia="Arial" w:hAnsi="Arial"/>
          <w:b/>
          <w:bCs/>
          <w:color w:val="000000"/>
          <w:sz w:val="23"/>
          <w:szCs w:val="23"/>
          <w:rtl/>
        </w:rPr>
        <w:t xml:space="preserve">مخاطر منتج (Product)</w:t>
      </w:r>
    </w:p>
    <w:p>
      <w:pPr>
        <w:pStyle w:val="ListParagraph"/>
        <w:numPr>
          <w:ilvl w:val="0"/>
          <w:numId w:val="2"/>
        </w:numPr>
        <w:bidi/>
        <w:spacing w:after="80"/>
        <w:jc w:val="right"/>
      </w:pPr>
      <w:r>
        <w:rPr>
          <w:rFonts w:ascii="Arial" w:cs="Arial" w:eastAsia="Arial" w:hAnsi="Arial"/>
          <w:rtl/>
        </w:rPr>
        <w:t xml:space="preserve">بث الإشعارات الفورية للبث المباشر (Push) لا يصل فعلياً للمستخدمين رغم نجاح الطلب ظاهرياً (app/Support/Broadcast/BroadcastPushGateway.php يُسجِّل السجل فقط، ينتظر ربط FCM HTTP v1 الفعلي) — خطر مشروط بما إذا كان هذا متطلباً مُعلَناً لإطلاق المنتج أم لا؛ القرار يعود لأصحاب المنتج وليس لهذه المراجعة.</w:t>
      </w:r>
    </w:p>
    <w:p>
      <w:pPr>
        <w:pStyle w:val="Heading3"/>
        <w:bidi/>
        <w:spacing w:after="100" w:before="200"/>
        <w:jc w:val="right"/>
      </w:pPr>
      <w:r>
        <w:rPr>
          <w:rFonts w:ascii="Arial" w:cs="Arial" w:eastAsia="Arial" w:hAnsi="Arial"/>
          <w:b/>
          <w:bCs/>
          <w:color w:val="000000"/>
          <w:sz w:val="23"/>
          <w:szCs w:val="23"/>
          <w:rtl/>
        </w:rPr>
        <w:t xml:space="preserve">مخاطر أمنية غير مؤكدة (تحتاج فحصاً مخصصاً خارج نطاق هذا التقرير)</w:t>
      </w:r>
    </w:p>
    <w:p>
      <w:pPr>
        <w:pStyle w:val="ListParagraph"/>
        <w:numPr>
          <w:ilvl w:val="0"/>
          <w:numId w:val="2"/>
        </w:numPr>
        <w:bidi/>
        <w:spacing w:after="80"/>
        <w:jc w:val="right"/>
      </w:pPr>
      <w:r>
        <w:rPr>
          <w:rFonts w:ascii="Arial" w:cs="Arial" w:eastAsia="Arial" w:hAnsi="Arial"/>
          <w:rtl/>
        </w:rPr>
        <w:t xml:space="preserve">سطح هجوم SSRF المحتمل على أي نقطة تجلب رابطاً خارجياً من المستخدم (مثال: media/external/resolve) لم يُختبر تحديداً لهذا الغرض ضمن هذه المراجعة ولا المراجعة السابقة — موثَّق صراحة كفجوة غير مُتحقَّق منها، لا كثغرة مؤكَّدة.</w:t>
      </w:r>
    </w:p>
    <w:p>
      <w:pPr>
        <w:pStyle w:val="ListParagraph"/>
        <w:numPr>
          <w:ilvl w:val="0"/>
          <w:numId w:val="2"/>
        </w:numPr>
        <w:bidi/>
        <w:spacing w:after="80"/>
        <w:jc w:val="right"/>
      </w:pPr>
      <w:r>
        <w:rPr>
          <w:rFonts w:ascii="Arial" w:cs="Arial" w:eastAsia="Arial" w:hAnsi="Arial"/>
          <w:rtl/>
        </w:rPr>
        <w:t xml:space="preserve">لم يتم فحص CVEs لتبعيات npm/composer ضمن نطاق هذه الجلسة تحديداً؛ آخر فحص مُوثَّق (composer audit وnpm audit في FINAL_BACKEND_REVIEW.md) وجد وأصلح 25 تنبيهاً — يُوصى بإعادة الفحص دورياً لأن تبعيات جديدة قد تُضاف لاحقاً.</w:t>
      </w:r>
    </w:p>
    <w:p>
      <w:pPr>
        <w:sectPr>
          <w:pgSz w:w="11906" w:h="16838" w:orient="portrait"/>
          <w:pgMar w:top="1000" w:right="1000" w:bottom="1000" w:left="1000" w:header="708" w:footer="708" w:gutter="0"/>
          <w:pgNumType/>
          <w:docGrid w:linePitch="360"/>
        </w:sectPr>
      </w:pP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10. جدول موحّد: كل المشاكل مع الدليل والتأثير والإصلاح</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200"/>
        <w:gridCol w:w="1100"/>
        <w:gridCol w:w="900"/>
        <w:gridCol w:w="2600"/>
        <w:gridCol w:w="1300"/>
      </w:tblGrid>
      <w:tr>
        <w:trPr>
          <w:tblHeader/>
        </w:trPr>
        <w:tc>
          <w:tcPr>
            <w:tcW w:type="dxa" w:w="5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w:t>
            </w:r>
          </w:p>
        </w:tc>
        <w:tc>
          <w:tcPr>
            <w:tcW w:type="dxa" w:w="26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المشكلة</w:t>
            </w:r>
          </w:p>
        </w:tc>
        <w:tc>
          <w:tcPr>
            <w:tcW w:type="dxa" w:w="24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الدليل (مختصر)</w:t>
            </w:r>
          </w:p>
        </w:tc>
        <w:tc>
          <w:tcPr>
            <w:tcW w:type="dxa" w:w="22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التأثير</w:t>
            </w:r>
          </w:p>
        </w:tc>
        <w:tc>
          <w:tcPr>
            <w:tcW w:type="dxa" w:w="11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الخطورة</w:t>
            </w:r>
          </w:p>
        </w:tc>
        <w:tc>
          <w:tcPr>
            <w:tcW w:type="dxa" w:w="9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الأولوية</w:t>
            </w:r>
          </w:p>
        </w:tc>
        <w:tc>
          <w:tcPr>
            <w:tcW w:type="dxa" w:w="26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طريقة الإصلاح</w:t>
            </w:r>
          </w:p>
        </w:tc>
        <w:tc>
          <w:tcPr>
            <w:tcW w:type="dxa" w:w="13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الوقت</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بنية نشر أحادية النسخة، بلا تحجيم أفقي</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docker-compose.yml: صفر replicas؛ zz-fpm.conf: max_children=30</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سقف صلب 30 طلب متزامن على كامل الموقع</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حرج</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تحجيم أفقي (نسخ متعددة + موازن حمل)</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3-5 أيام</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APP_DEBUG=true / APP_ENV=local في .env الحالي</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grep مباشر على .env الفعلي</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كشف Stack Trace إن كان هذا فعّالاً بالإنتاج (غير مؤكَّد)</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حرج (مشروط)</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تأكيد قيم الإنتاج الفعلية على الخادم</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3</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بث إشعارات البث المباشر وهمي (Log فقط، لا FCM)</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app/Support/Broadcast/BroadcastPushGateway.php (موثَّق سابقاً)</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المستخدمون لا يستلمون إشعارات فعلية</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عالٍ (مشروط)</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P0</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ربط FCM HTTP v1 فعلياً</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2-3 أيام</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4</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SESSION_DRIVER=database رغم توفّر Redis</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grep .env: SESSION_DRIVER=database بجانب CACHE_STORE=redis</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حمل إضافي على DB يتصاعد مع المستخدمين</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تغيير المتغيّر إلى redis</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5</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عامل طابور واحد يخدم 7 طوابير مختلطة</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docker-compose.yml: أمر queue:work واحد بلا numprocs</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تأخر إشعارات/بريد خلف مهام ثقيلة</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متوسط-عالٍ</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فصل الطوابير على عمّال متعددين</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6</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COUNT بطيء (~1.4ث) لقائمة المقالات عند تفويت الكاش</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قياس فعلي موثَّق: ListPublicArticlesAction.php:44,209</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زمن استجابة مرتفع عند تفويت الكاش تحديداً</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 (مخفَّف)</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جعل cursor pagination افتراضياً</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7</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وسم &lt;img&gt; خام بدل next/image (73 موضعاً)</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grep: 73 نتيجة مقابل next/image في 4 ملفات فقط</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ضعف LCP/CLS، أثر SEO تراكمي</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P1</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إكمال الهجرة الموثَّقة بالكود نفسه</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2-4 أيام</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8</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حزمة لوحة التحكم 2.55MB بلا code-splitting</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قياس حجم ملف فعلي؛ صفر React.lazy</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تحميل أولي بطيء للوحة التحكم فقط</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منخفض-متوسط</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React.lazy + manualChunks</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 يوم</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9</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فهرس FULLTEXT يفرض COPY بطيء (177ث) على articles</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قياس فعلي موثَّق سابقاً + تكرار مؤكَّد بالتاريخ</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نافذة صيانة حاجبة للكتابة عند أي تعديل هيكلي</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متوسط (إجرائي)</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توثيق + جدولة صيانة مسبقة</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ساعات</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10</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المُعقِّم يُطهِّر المدخلات الخطرة بصمت دون تسجيل</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تتبّع مباشر لـ TipTapSanitizer::clean() (مراجعة سابقة)</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غياب أثر تدقيقي لمحاولات حقن محتملة</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منخفض-متوسط</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P2</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تسجيل صريح للمحاولات المرفوضة + قرار منتج</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يوم واحد</w:t>
            </w:r>
          </w:p>
        </w:tc>
      </w:tr>
      <w:tr>
        <w:tc>
          <w:tcPr>
            <w:tcW w:type="dxa" w:w="5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11</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ملفات تجريبية متروكة في جذر المشروع</w:t>
            </w:r>
          </w:p>
        </w:tc>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git ls-files يؤكد أنها غير مُتتبَّعة (لن تُنشر عبر git)</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 حالياً؛ خطر كامن إن تغيّرت طريقة النشر</w:t>
            </w:r>
          </w:p>
        </w:tc>
        <w:tc>
          <w:tcPr>
            <w:tcW w:type="dxa" w:w="11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منخفض</w:t>
            </w:r>
          </w:p>
        </w:tc>
        <w:tc>
          <w:tcPr>
            <w:tcW w:type="dxa" w:w="9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P3</w:t>
            </w:r>
          </w:p>
        </w:tc>
        <w:tc>
          <w:tcPr>
            <w:tcW w:type="dxa" w:w="26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حذف أو نقل إلى scratch/ + .gitignore</w:t>
            </w:r>
          </w:p>
        </w:tc>
        <w:tc>
          <w:tcPr>
            <w:tcW w:type="dxa" w:w="13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دقائق</w:t>
            </w:r>
          </w:p>
        </w:tc>
      </w:tr>
      <w:tr>
        <w:tc>
          <w:tcPr>
            <w:tcW w:type="dxa" w:w="5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12</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تبنٍّ منخفض لـ useMemo/useCallback (6/96 ملف)</w:t>
            </w:r>
          </w:p>
        </w:tc>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لا يوجد قياس تنميط فعلي — عدد فقط</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مؤكَّد كعائق فعلي</w:t>
            </w:r>
          </w:p>
        </w:tc>
        <w:tc>
          <w:tcPr>
            <w:tcW w:type="dxa" w:w="11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غير مؤكَّد</w:t>
            </w:r>
          </w:p>
        </w:tc>
        <w:tc>
          <w:tcPr>
            <w:tcW w:type="dxa" w:w="9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P3</w:t>
            </w:r>
          </w:p>
        </w:tc>
        <w:tc>
          <w:tcPr>
            <w:tcW w:type="dxa" w:w="26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قياس بـ React Profiler قبل أي تدخّل</w:t>
            </w:r>
          </w:p>
        </w:tc>
        <w:tc>
          <w:tcPr>
            <w:tcW w:type="dxa" w:w="13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تحقق أولاً</w:t>
            </w:r>
          </w:p>
        </w:tc>
      </w:tr>
    </w:tbl>
    <w:p>
      <w:pPr>
        <w:sectPr>
          <w:pgSz w:w="16838" w:h="11906" w:orient="portrait"/>
          <w:pgMar w:top="900" w:right="900" w:bottom="900" w:left="900" w:header="708" w:footer="708" w:gutter="0"/>
          <w:pgNumType/>
          <w:docGrid w:linePitch="360"/>
        </w:sectPr>
      </w:pP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11. خطة التنفيذ المرحلية</w:t>
      </w:r>
    </w:p>
    <w:p>
      <w:pPr>
        <w:pStyle w:val="Heading2"/>
        <w:bidi/>
        <w:spacing w:after="140" w:before="260"/>
        <w:jc w:val="right"/>
      </w:pPr>
      <w:r>
        <w:rPr>
          <w:rFonts w:ascii="Arial" w:cs="Arial" w:eastAsia="Arial" w:hAnsi="Arial"/>
          <w:b/>
          <w:bCs/>
          <w:color w:val="1F4E79"/>
          <w:sz w:val="26"/>
          <w:szCs w:val="26"/>
          <w:rtl/>
        </w:rPr>
        <w:t xml:space="preserve">المرحلة الأولى — مكاسب سريعة (Quick Wins، أيام قليلة، أثر فوري)</w:t>
      </w:r>
    </w:p>
    <w:p>
      <w:pPr>
        <w:pStyle w:val="ListParagraph"/>
        <w:numPr>
          <w:ilvl w:val="0"/>
          <w:numId w:val="2"/>
        </w:numPr>
        <w:bidi/>
        <w:spacing w:after="80"/>
        <w:jc w:val="right"/>
      </w:pPr>
      <w:r>
        <w:rPr>
          <w:rFonts w:ascii="Arial" w:cs="Arial" w:eastAsia="Arial" w:hAnsi="Arial"/>
          <w:rtl/>
        </w:rPr>
        <w:t xml:space="preserve">تأكيد/تصحيح APP_DEBUG وAPP_ENV وLOG_LEVEL في بيئة الإنتاج الفعلية (دقائق، أولوية قصوى).</w:t>
      </w:r>
    </w:p>
    <w:p>
      <w:pPr>
        <w:pStyle w:val="ListParagraph"/>
        <w:numPr>
          <w:ilvl w:val="0"/>
          <w:numId w:val="2"/>
        </w:numPr>
        <w:bidi/>
        <w:spacing w:after="80"/>
        <w:jc w:val="right"/>
      </w:pPr>
      <w:r>
        <w:rPr>
          <w:rFonts w:ascii="Arial" w:cs="Arial" w:eastAsia="Arial" w:hAnsi="Arial"/>
          <w:rtl/>
        </w:rPr>
        <w:t xml:space="preserve">تغيير SESSION_DRIVER إلى redis (دقائق).</w:t>
      </w:r>
    </w:p>
    <w:p>
      <w:pPr>
        <w:pStyle w:val="ListParagraph"/>
        <w:numPr>
          <w:ilvl w:val="0"/>
          <w:numId w:val="2"/>
        </w:numPr>
        <w:bidi/>
        <w:spacing w:after="80"/>
        <w:jc w:val="right"/>
      </w:pPr>
      <w:r>
        <w:rPr>
          <w:rFonts w:ascii="Arial" w:cs="Arial" w:eastAsia="Arial" w:hAnsi="Arial"/>
          <w:rtl/>
        </w:rPr>
        <w:t xml:space="preserve">حذف أو عزل الملفات التجريبية المتروكة في جذر المشروع (دقائق).</w:t>
      </w:r>
    </w:p>
    <w:p>
      <w:pPr>
        <w:pStyle w:val="ListParagraph"/>
        <w:numPr>
          <w:ilvl w:val="0"/>
          <w:numId w:val="2"/>
        </w:numPr>
        <w:bidi/>
        <w:spacing w:after="80"/>
        <w:jc w:val="right"/>
      </w:pPr>
      <w:r>
        <w:rPr>
          <w:rFonts w:ascii="Arial" w:cs="Arial" w:eastAsia="Arial" w:hAnsi="Arial"/>
          <w:rtl/>
        </w:rPr>
        <w:t xml:space="preserve">رفع أو ضبط pm.max_children كمُسكِّن مؤقت ريثما يُنفَّذ التحجيم الأفقي، مع مراقبة استهلاك الذاكرة الناتج (ساعات، مسكِّن لا حل جذري).</w:t>
      </w:r>
    </w:p>
    <w:p>
      <w:pPr>
        <w:pStyle w:val="Heading2"/>
        <w:bidi/>
        <w:spacing w:after="140" w:before="260"/>
        <w:jc w:val="right"/>
      </w:pPr>
      <w:r>
        <w:rPr>
          <w:rFonts w:ascii="Arial" w:cs="Arial" w:eastAsia="Arial" w:hAnsi="Arial"/>
          <w:b/>
          <w:bCs/>
          <w:color w:val="1F4E79"/>
          <w:sz w:val="26"/>
          <w:szCs w:val="26"/>
          <w:rtl/>
        </w:rPr>
        <w:t xml:space="preserve">المرحلة الثانية — تحسينات متوسطة (أسابيع، تتطلب تنسيقاً)</w:t>
      </w:r>
    </w:p>
    <w:p>
      <w:pPr>
        <w:pStyle w:val="ListParagraph"/>
        <w:numPr>
          <w:ilvl w:val="0"/>
          <w:numId w:val="2"/>
        </w:numPr>
        <w:bidi/>
        <w:spacing w:after="80"/>
        <w:jc w:val="right"/>
      </w:pPr>
      <w:r>
        <w:rPr>
          <w:rFonts w:ascii="Arial" w:cs="Arial" w:eastAsia="Arial" w:hAnsi="Arial"/>
          <w:rtl/>
        </w:rPr>
        <w:t xml:space="preserve">فصل عمال الطابور حسب ثقل المهمة وإضافة نسخ متعددة للطوابير الحرجة.</w:t>
      </w:r>
    </w:p>
    <w:p>
      <w:pPr>
        <w:pStyle w:val="ListParagraph"/>
        <w:numPr>
          <w:ilvl w:val="0"/>
          <w:numId w:val="2"/>
        </w:numPr>
        <w:bidi/>
        <w:spacing w:after="80"/>
        <w:jc w:val="right"/>
      </w:pPr>
      <w:r>
        <w:rPr>
          <w:rFonts w:ascii="Arial" w:cs="Arial" w:eastAsia="Arial" w:hAnsi="Arial"/>
          <w:rtl/>
        </w:rPr>
        <w:t xml:space="preserve">جعل cursor pagination الوضع الافتراضي لقوائم المحتوى العامة عالية الحركة.</w:t>
      </w:r>
    </w:p>
    <w:p>
      <w:pPr>
        <w:pStyle w:val="ListParagraph"/>
        <w:numPr>
          <w:ilvl w:val="0"/>
          <w:numId w:val="2"/>
        </w:numPr>
        <w:bidi/>
        <w:spacing w:after="80"/>
        <w:jc w:val="right"/>
      </w:pPr>
      <w:r>
        <w:rPr>
          <w:rFonts w:ascii="Arial" w:cs="Arial" w:eastAsia="Arial" w:hAnsi="Arial"/>
          <w:rtl/>
        </w:rPr>
        <w:t xml:space="preserve">إكمال هجرة &lt;img&gt; إلى next/image عبر الواجهة العامة، بدءاً بالصفحات الأعلى زيارة.</w:t>
      </w:r>
    </w:p>
    <w:p>
      <w:pPr>
        <w:pStyle w:val="ListParagraph"/>
        <w:numPr>
          <w:ilvl w:val="0"/>
          <w:numId w:val="2"/>
        </w:numPr>
        <w:bidi/>
        <w:spacing w:after="80"/>
        <w:jc w:val="right"/>
      </w:pPr>
      <w:r>
        <w:rPr>
          <w:rFonts w:ascii="Arial" w:cs="Arial" w:eastAsia="Arial" w:hAnsi="Arial"/>
          <w:rtl/>
        </w:rPr>
        <w:t xml:space="preserve">تقسيم كود لوحة التحكم الإدارية عبر React.lazy وmanualChunks.</w:t>
      </w:r>
    </w:p>
    <w:p>
      <w:pPr>
        <w:pStyle w:val="ListParagraph"/>
        <w:numPr>
          <w:ilvl w:val="0"/>
          <w:numId w:val="2"/>
        </w:numPr>
        <w:bidi/>
        <w:spacing w:after="80"/>
        <w:jc w:val="right"/>
      </w:pPr>
      <w:r>
        <w:rPr>
          <w:rFonts w:ascii="Arial" w:cs="Arial" w:eastAsia="Arial" w:hAnsi="Arial"/>
          <w:rtl/>
        </w:rPr>
        <w:t xml:space="preserve">قرار منتج صريح بشأن بث إشعارات البث المباشر (تفعيل FCM فعلياً أو توثيق التأجيل رسمياً).</w:t>
      </w:r>
    </w:p>
    <w:p>
      <w:pPr>
        <w:pStyle w:val="Heading2"/>
        <w:bidi/>
        <w:spacing w:after="140" w:before="260"/>
        <w:jc w:val="right"/>
      </w:pPr>
      <w:r>
        <w:rPr>
          <w:rFonts w:ascii="Arial" w:cs="Arial" w:eastAsia="Arial" w:hAnsi="Arial"/>
          <w:b/>
          <w:bCs/>
          <w:color w:val="1F4E79"/>
          <w:sz w:val="26"/>
          <w:szCs w:val="26"/>
          <w:rtl/>
        </w:rPr>
        <w:t xml:space="preserve">المرحلة الثالثة — تحسينات طويلة المدى (تتطلب إعادة تصميم/بنية تحتية)</w:t>
      </w:r>
    </w:p>
    <w:p>
      <w:pPr>
        <w:pStyle w:val="ListParagraph"/>
        <w:numPr>
          <w:ilvl w:val="0"/>
          <w:numId w:val="2"/>
        </w:numPr>
        <w:bidi/>
        <w:spacing w:after="80"/>
        <w:jc w:val="right"/>
      </w:pPr>
      <w:r>
        <w:rPr>
          <w:rFonts w:ascii="Arial" w:cs="Arial" w:eastAsia="Arial" w:hAnsi="Arial"/>
          <w:rtl/>
        </w:rPr>
        <w:t xml:space="preserve">تحجيم أفقي حقيقي: نسخ متعددة من backend خلف موازن حمل، مع التأكد أن الحالة (state) بالكامل خارج العملية (مُتحقَّق جزئياً بالفعل — الكاش والطابور والجلسات يجب أن تكون كلها في Redis/DB مشترك لا في ذاكرة العملية، وهذا مبدئياً متوفر بنيوياً).</w:t>
      </w:r>
    </w:p>
    <w:p>
      <w:pPr>
        <w:pStyle w:val="ListParagraph"/>
        <w:numPr>
          <w:ilvl w:val="0"/>
          <w:numId w:val="2"/>
        </w:numPr>
        <w:bidi/>
        <w:spacing w:after="80"/>
        <w:jc w:val="right"/>
      </w:pPr>
      <w:r>
        <w:rPr>
          <w:rFonts w:ascii="Arial" w:cs="Arial" w:eastAsia="Arial" w:hAnsi="Arial"/>
          <w:rtl/>
        </w:rPr>
        <w:t xml:space="preserve">تجميع اتصالات قاعدة البيانات (Connection Pooling) ونسخ قراءة (Read Replicas) عند الاقتراب من عتبات الحمل الموثَّقة في القسم 7.</w:t>
      </w:r>
    </w:p>
    <w:p>
      <w:pPr>
        <w:pStyle w:val="ListParagraph"/>
        <w:numPr>
          <w:ilvl w:val="0"/>
          <w:numId w:val="2"/>
        </w:numPr>
        <w:bidi/>
        <w:spacing w:after="80"/>
        <w:jc w:val="right"/>
      </w:pPr>
      <w:r>
        <w:rPr>
          <w:rFonts w:ascii="Arial" w:cs="Arial" w:eastAsia="Arial" w:hAnsi="Arial"/>
          <w:rtl/>
        </w:rPr>
        <w:t xml:space="preserve">توثيق نافذة صيانة مُسبقة لأي تعديل هيكلي مستقبلي على جدول articles نظراً لقيد COPY المؤكَّد.</w:t>
      </w:r>
    </w:p>
    <w:p>
      <w:pPr>
        <w:pStyle w:val="ListParagraph"/>
        <w:numPr>
          <w:ilvl w:val="0"/>
          <w:numId w:val="2"/>
        </w:numPr>
        <w:bidi/>
        <w:spacing w:after="80"/>
        <w:jc w:val="right"/>
      </w:pPr>
      <w:r>
        <w:rPr>
          <w:rFonts w:ascii="Arial" w:cs="Arial" w:eastAsia="Arial" w:hAnsi="Arial"/>
          <w:rtl/>
        </w:rPr>
        <w:t xml:space="preserve">مراقبة استباقية (Observability): لوحات مراقبة لعمق طابور Redis، عدد عمليات FPM النشطة، ونسبة تفويت الكاش — لا شيء من هذا وُجد موثَّقاً ضمن نطاق هذه المراجعة، وغيابه يعني أن الفريق سيكتشف التشبّع وقت حدوثه لا قبله.</w:t>
      </w: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12. تقدير نسبة التحسّن المتوقعة بعد التنفيذ</w:t>
      </w:r>
    </w:p>
    <w:p>
      <w:pPr>
        <w:bidi/>
        <w:spacing w:after="120" w:before="0"/>
        <w:jc w:val="right"/>
      </w:pPr>
      <w:r>
        <w:rPr>
          <w:rFonts w:ascii="Arial" w:cs="Arial" w:eastAsia="Arial" w:hAnsi="Arial"/>
          <w:rtl/>
        </w:rPr>
        <w:t xml:space="preserve">تنبيه صريح: كل النسب أدناه تقديرات هندسية مبنية على طبيعة كل إصلاح ومقارنته بحالات مشابهة موثَّقة في أدبيات الهندسة (مثال: أثر تحويل offset إلى cursor pagination على استعلامات COUNT الكبيرة)، وليست نتائج قياس فعلي قبل/بعد التنفيذ داخل هذا النظام تحديداً. يُوصى بقياس فعلي (Before/After Benchmark) بعد كل إصلاح للتحقق من الأثر الحقيقي بدل الاعتماد على هذا التقدير وحده.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الإصلاح</w:t>
            </w:r>
          </w:p>
        </w:tc>
        <w:tc>
          <w:tcPr>
            <w:tcW w:type="dxa" w:w="44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الأثر المتوقَّع</w:t>
            </w:r>
          </w:p>
        </w:tc>
        <w:tc>
          <w:tcPr>
            <w:tcW w:type="dxa" w:w="2200"/>
            <w:shd w:fill="1F4E79" w:val="clear"/>
            <w:tcMar>
              <w:top w:type="dxa" w:w="60"/>
              <w:left w:type="dxa" w:w="80"/>
              <w:bottom w:type="dxa" w:w="60"/>
              <w:right w:type="dxa" w:w="80"/>
            </w:tcMar>
            <w:vAlign w:val="center"/>
          </w:tcPr>
          <w:p>
            <w:pPr>
              <w:bidi/>
              <w:jc w:val="center"/>
            </w:pPr>
            <w:r>
              <w:rPr>
                <w:rFonts w:ascii="Arial" w:cs="Arial" w:eastAsia="Arial" w:hAnsi="Arial"/>
                <w:b/>
                <w:bCs/>
                <w:color w:val="FFFFFF"/>
                <w:sz w:val="18"/>
                <w:szCs w:val="18"/>
                <w:rtl/>
              </w:rPr>
              <w:t xml:space="preserve">طبيعة التقدير</w:t>
            </w:r>
          </w:p>
        </w:tc>
      </w:tr>
      <w:tr>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تحجيم أفقي لـ backend/worker</w:t>
            </w:r>
          </w:p>
        </w:tc>
        <w:tc>
          <w:tcPr>
            <w:tcW w:type="dxa" w:w="4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رفع سقف الطلبات المتزامنة من 30 إلى ما يعادل عدد النسخ × 30 (تحسين خطي تقريبي)</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تقدير هندسي غير مقاس</w:t>
            </w:r>
          </w:p>
        </w:tc>
      </w:tr>
      <w:tr>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SESSION_DRIVER=redis</w:t>
            </w:r>
          </w:p>
        </w:tc>
        <w:tc>
          <w:tcPr>
            <w:tcW w:type="dxa" w:w="4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خفض زمن قراءة/كتابة الجلسة من نطاق I/O قرص/DB إلى نطاق ذاكرة — عادة عشرات أضعاف أسرع لهذه العملية تحديداً</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تقدير هندسي غير مقاس</w:t>
            </w:r>
          </w:p>
        </w:tc>
      </w:tr>
      <w:tr>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cursor pagination افتراضي</w:t>
            </w:r>
          </w:p>
        </w:tc>
        <w:tc>
          <w:tcPr>
            <w:tcW w:type="dxa" w:w="4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إزالة تكلفة COUNT بالكامل من مسار القراءة الأكثر ثقلاً (1.4 ثانية المقاسة تصبح شبه صفرية لهذا الاستعلام تحديداً)</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مبني على قياس فعلي سابق للحالة قبل الإصلاح، لكن الأثر بعد الإصلاح غير مقاس مباشرة</w:t>
            </w:r>
          </w:p>
        </w:tc>
      </w:tr>
      <w:tr>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next/image بدل &lt;img&gt;</w:t>
            </w:r>
          </w:p>
        </w:tc>
        <w:tc>
          <w:tcPr>
            <w:tcW w:type="dxa" w:w="4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تحسين متوقَّع في مقياس LCP وحجم نقل الصور (WebP/AVIF أخف من الصيغ الخام عادة)، ومقياس CLS إن كانت الأبعاد غير محجوزة حالياً</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تقدير هندسي غير مقاس؛ يتفاوت الأثر الفعلي حسب كل صفحة</w:t>
            </w:r>
          </w:p>
        </w:tc>
      </w:tr>
      <w:tr>
        <w:tc>
          <w:tcPr>
            <w:tcW w:type="dxa" w:w="2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تقسيم كود لوحة التحكم</w:t>
            </w:r>
          </w:p>
        </w:tc>
        <w:tc>
          <w:tcPr>
            <w:tcW w:type="dxa" w:w="44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خفض حجم حزمة التحميل الأول لصفحة الدخول من 2.55MB إلى جزء منها فقط (الباقي يُحمَّل عند الحاجة)</w:t>
            </w:r>
          </w:p>
        </w:tc>
        <w:tc>
          <w:tcPr>
            <w:tcW w:type="dxa" w:w="2200"/>
            <w:shd w:fill="FFFFFF"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تقدير هندسي غير مقاس</w:t>
            </w:r>
          </w:p>
        </w:tc>
      </w:tr>
      <w:tr>
        <w:tc>
          <w:tcPr>
            <w:tcW w:type="dxa" w:w="2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فصل عمّال الطابور</w:t>
            </w:r>
          </w:p>
        </w:tc>
        <w:tc>
          <w:tcPr>
            <w:tcW w:type="dxa" w:w="44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خفض زمن انتظار الإشعارات/البريد خلف مهام ثقيلة، تناسبياً مع عدد النسخ المخصَّصة</w:t>
            </w:r>
          </w:p>
        </w:tc>
        <w:tc>
          <w:tcPr>
            <w:tcW w:type="dxa" w:w="2200"/>
            <w:shd w:fill="F2F2F2" w:val="clear"/>
            <w:tcMar>
              <w:top w:type="dxa" w:w="60"/>
              <w:left w:type="dxa" w:w="80"/>
              <w:bottom w:type="dxa" w:w="60"/>
              <w:right w:type="dxa" w:w="80"/>
            </w:tcMar>
            <w:vAlign w:val="center"/>
          </w:tcPr>
          <w:p>
            <w:pPr>
              <w:bidi/>
              <w:jc w:val="right"/>
            </w:pPr>
            <w:r>
              <w:rPr>
                <w:rFonts w:ascii="Arial" w:cs="Arial" w:eastAsia="Arial" w:hAnsi="Arial"/>
                <w:sz w:val="18"/>
                <w:szCs w:val="18"/>
                <w:rtl/>
              </w:rPr>
              <w:t xml:space="preserve">تقدير هندسي غير مقاس</w:t>
            </w:r>
          </w:p>
        </w:tc>
      </w:tr>
    </w:tbl>
    <w:p>
      <w:pPr>
        <w:spacing w:after="200"/>
      </w:pPr>
    </w:p>
    <w:p>
      <w:pPr>
        <w:pStyle w:val="Heading1"/>
        <w:pBdr>
          <w:bottom w:val="single" w:color="1F4E79" w:sz="8" w:space="4"/>
        </w:pBdr>
        <w:bidi/>
        <w:spacing w:after="200" w:before="360"/>
        <w:jc w:val="right"/>
      </w:pPr>
      <w:r>
        <w:rPr>
          <w:rFonts w:ascii="Arial" w:cs="Arial" w:eastAsia="Arial" w:hAnsi="Arial"/>
          <w:b/>
          <w:bCs/>
          <w:color w:val="1F4E79"/>
          <w:sz w:val="32"/>
          <w:szCs w:val="32"/>
          <w:rtl/>
        </w:rPr>
        <w:t xml:space="preserve">13. خلاصة ختامية</w:t>
      </w:r>
    </w:p>
    <w:p>
      <w:pPr>
        <w:bidi/>
        <w:spacing w:after="120" w:before="0"/>
        <w:jc w:val="right"/>
      </w:pPr>
      <w:r>
        <w:rPr>
          <w:rFonts w:ascii="Arial" w:cs="Arial" w:eastAsia="Arial" w:hAnsi="Arial"/>
          <w:rtl/>
        </w:rPr>
        <w:t xml:space="preserve">الكود نفسه في الطبقة الخلفية (Backend) يعكس نضجاً هندسياً حقيقياً وموثَّقاً بالدليل — أنماط حماية من Cache Stampede وتجميع الكتابات وفهرسة مدروسة ليست شائعة بهذا المستوى من العناية في مشاريع بهذا الحجم. المخاطر الحقيقية للنظام لا تكمن في "جودة الكود" بل في قرارات النشر والتشغيل: نسخة واحدة بلا تكرار لكل خدمة، وإعداد بيئة يستوجب تحققاً فورياً من قيمه الفعلية في الإنتاج. معالجة القسمين 3 و5 من هذا التقرير أولى بالأولوية القصوى من أي تحسين آخر، لأنهما يضعان سقفاً وخطراً يتجاوز أثر أي عيب فردي آخر مهما كانت خطورته.</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2026-07-15T15:00:19.127Z</dcterms:created>
  <dcterms:modified xsi:type="dcterms:W3CDTF">2026-07-15T15:00:19.127Z</dcterms:modified>
</cp:coreProperties>
</file>

<file path=docProps/custom.xml><?xml version="1.0" encoding="utf-8"?>
<Properties xmlns="http://schemas.openxmlformats.org/officeDocument/2006/custom-properties" xmlns:vt="http://schemas.openxmlformats.org/officeDocument/2006/docPropsVTypes"/>
</file>