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260B859" w14:paraId="4687EFAA"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29EAEA82" wp14:textId="77777777">
            <w:r w:rsidRPr="2F9BA25E" w:rsidR="2F9BA25E">
              <w:rPr>
                <w:rFonts w:ascii="Arial" w:hAnsi="Arial" w:eastAsia="Arial" w:cs="Arial"/>
                <w:b w:val="1"/>
                <w:bCs w:val="1"/>
                <w:sz w:val="18"/>
                <w:szCs w:val="18"/>
                <w:lang w:val="en-US"/>
              </w:rPr>
              <w:t xml:space="preserve">SEO Title (60 Zeichen): </w:t>
            </w:r>
            <w:r w:rsidRPr="2F9BA25E" w:rsidR="2F9BA25E">
              <w:rPr>
                <w:rFonts w:ascii="Arial" w:hAnsi="Arial" w:eastAsia="Arial" w:cs="Arial"/>
                <w:sz w:val="18"/>
                <w:szCs w:val="18"/>
                <w:lang w:val="en-US"/>
              </w:rPr>
              <w:t>Krypto-Steuern Schweiz 2026 – Grundlagen &amp; CARF-Meldepflicht</w:t>
            </w:r>
          </w:p>
          <w:p w14:paraId="3AD58AAF" wp14:textId="77777777">
            <w:r w:rsidRPr="2F9BA25E" w:rsidR="2F9BA25E">
              <w:rPr>
                <w:rFonts w:ascii="Arial" w:hAnsi="Arial" w:eastAsia="Arial" w:cs="Arial"/>
                <w:b w:val="1"/>
                <w:bCs w:val="1"/>
                <w:sz w:val="18"/>
                <w:szCs w:val="18"/>
                <w:lang w:val="en-US"/>
              </w:rPr>
              <w:t xml:space="preserve">Meta Description (158 Zeichen): </w:t>
            </w:r>
            <w:r w:rsidRPr="2F9BA25E" w:rsidR="2F9BA25E">
              <w:rPr>
                <w:rFonts w:ascii="Arial" w:hAnsi="Arial" w:eastAsia="Arial" w:cs="Arial"/>
                <w:sz w:val="18"/>
                <w:szCs w:val="18"/>
                <w:lang w:val="en-US"/>
              </w:rPr>
              <w:t>Kryptowährungen Schweiz: Kapitalgewinne steuerfrei, 5 Safe-Haven-Kriterien, ESTV-Kursliste, CARF ab 2027 – vollständiger Leitfaden von Zofingen Treuhand AG.</w:t>
            </w:r>
          </w:p>
          <w:p w14:paraId="1D2C9882" wp14:textId="77777777">
            <w:r w:rsidRPr="2F9BA25E" w:rsidR="2F9BA25E">
              <w:rPr>
                <w:rFonts w:ascii="Arial" w:hAnsi="Arial" w:eastAsia="Arial" w:cs="Arial"/>
                <w:b w:val="1"/>
                <w:bCs w:val="1"/>
                <w:sz w:val="18"/>
                <w:szCs w:val="18"/>
                <w:lang w:val="en-US"/>
              </w:rPr>
              <w:t xml:space="preserve">URL-Slug: </w:t>
            </w:r>
            <w:r w:rsidRPr="2F9BA25E" w:rsidR="2F9BA25E">
              <w:rPr>
                <w:rFonts w:ascii="Arial" w:hAnsi="Arial" w:eastAsia="Arial" w:cs="Arial"/>
                <w:sz w:val="18"/>
                <w:szCs w:val="18"/>
                <w:lang w:val="en-US"/>
              </w:rPr>
              <w:t>kryptowaehrungen-steuern-grundlagen (unverändert lassen)</w:t>
            </w:r>
          </w:p>
          <w:p w14:paraId="7186922D" wp14:textId="77777777">
            <w:r w:rsidRPr="2F9BA25E" w:rsidR="2F9BA25E">
              <w:rPr>
                <w:rFonts w:ascii="Arial" w:hAnsi="Arial" w:eastAsia="Arial" w:cs="Arial"/>
                <w:b w:val="1"/>
                <w:bCs w:val="1"/>
                <w:sz w:val="18"/>
                <w:szCs w:val="18"/>
                <w:lang w:val="en-US"/>
              </w:rPr>
              <w:t xml:space="preserve">Primäre Keywords: </w:t>
            </w:r>
            <w:r w:rsidRPr="2F9BA25E" w:rsidR="2F9BA25E">
              <w:rPr>
                <w:rFonts w:ascii="Arial" w:hAnsi="Arial" w:eastAsia="Arial" w:cs="Arial"/>
                <w:sz w:val="18"/>
                <w:szCs w:val="18"/>
                <w:lang w:val="en-US"/>
              </w:rPr>
              <w:t>Krypto Steuern Schweiz, Kryptowährung Steuererklärung Schweiz</w:t>
            </w:r>
          </w:p>
          <w:p w14:paraId="020E692B" wp14:textId="77777777">
            <w:r w:rsidRPr="2F9BA25E" w:rsidR="2F9BA25E">
              <w:rPr>
                <w:rFonts w:ascii="Arial" w:hAnsi="Arial" w:eastAsia="Arial" w:cs="Arial"/>
                <w:b w:val="1"/>
                <w:bCs w:val="1"/>
                <w:sz w:val="18"/>
                <w:szCs w:val="18"/>
                <w:lang w:val="en-US"/>
              </w:rPr>
              <w:t xml:space="preserve">Sekundäre Keywords: </w:t>
            </w:r>
            <w:r w:rsidRPr="2F9BA25E" w:rsidR="2F9BA25E">
              <w:rPr>
                <w:rFonts w:ascii="Arial" w:hAnsi="Arial" w:eastAsia="Arial" w:cs="Arial"/>
                <w:sz w:val="18"/>
                <w:szCs w:val="18"/>
                <w:lang w:val="en-US"/>
              </w:rPr>
              <w:t>Kapitalgewinne Krypto steuerfrei Schweiz, gewerbsmässiger Handel Krypto, ESTV Kryptowährungen, CARF Schweiz 2027, Krypto Vermögenssteuer Schweiz</w:t>
            </w:r>
          </w:p>
          <w:p w:rsidP="6260B859" w14:paraId="198CD028" wp14:textId="5CE07963">
            <w:pPr>
              <w:rPr>
                <w:rFonts w:ascii="Arial" w:hAnsi="Arial" w:eastAsia="Arial" w:cs="Arial"/>
                <w:color w:val="CC0000"/>
                <w:sz w:val="18"/>
                <w:szCs w:val="18"/>
                <w:lang w:val="en-US"/>
              </w:rPr>
            </w:pP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4EAEC957" wp14:textId="77777777">
      <w:pPr>
        <w:pStyle w:val="Heading1"/>
        <w:spacing w:before="320" w:after="160"/>
      </w:pPr>
      <w:r w:rsidRPr="2F9BA25E" w:rsidR="2F9BA25E">
        <w:rPr>
          <w:rFonts w:ascii="Arial" w:hAnsi="Arial" w:eastAsia="Arial" w:cs="Arial"/>
          <w:b w:val="1"/>
          <w:bCs w:val="1"/>
          <w:color w:val="0A2540"/>
          <w:sz w:val="36"/>
          <w:szCs w:val="36"/>
          <w:lang w:val="en-US"/>
        </w:rPr>
        <w:t>Krypto-Steuern Schweiz 2026 – Grundlagen der steuerlichen Behandlung von Kryptowährungen</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2F9BA25E"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2F9BA25E" w:rsidR="2F9BA25E">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2F9BA25E" w14:paraId="23A858D5"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0C82D811" wp14:textId="77777777">
            <w:r w:rsidRPr="2F9BA25E" w:rsidR="2F9BA25E">
              <w:rPr>
                <w:rFonts w:ascii="Arial" w:hAnsi="Arial" w:eastAsia="Arial" w:cs="Arial"/>
                <w:sz w:val="22"/>
                <w:szCs w:val="22"/>
                <w:lang w:val="en-US"/>
              </w:rPr>
              <w:t>Philippe Bally berät Privatpersonen und KMU zu Krypto-Steuerfragen, CARF-Compliance und der steuerlichen Deklaration digitaler Vermögenswerte.</w:t>
            </w:r>
          </w:p>
        </w:tc>
      </w:tr>
      <w:tr xmlns:wp14="http://schemas.microsoft.com/office/word/2010/wordml" w:rsidTr="2F9BA25E" w14:paraId="7150A53B"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C3B2191" wp14:textId="77777777">
            <w:r w:rsidRPr="2F9BA25E" w:rsidR="2F9BA25E">
              <w:rPr>
                <w:rFonts w:ascii="Arial" w:hAnsi="Arial" w:eastAsia="Arial" w:cs="Arial"/>
                <w:b w:val="1"/>
                <w:bCs w:val="1"/>
                <w:sz w:val="18"/>
                <w:szCs w:val="18"/>
                <w:lang w:val="en-US"/>
              </w:rPr>
              <w:t xml:space="preserve">Fachprüfungsempfehlung: </w:t>
            </w:r>
            <w:r w:rsidRPr="2F9BA25E" w:rsidR="2F9BA25E">
              <w:rPr>
                <w:rFonts w:ascii="Arial" w:hAnsi="Arial" w:eastAsia="Arial" w:cs="Arial"/>
                <w:sz w:val="18"/>
                <w:szCs w:val="18"/>
                <w:lang w:val="en-US"/>
              </w:rPr>
              <w:t>CARF-Zeitplan (2026/2027/2028) und ESTV-Kurslistenreferenz vor Publikation bestätigen. Safe-Haven-Kriterien: KS Nr. 36 sinngemäss anwendbar auf Krypto — Philippe Bally bitte bestätigen. Disclaimer zwingend.</w:t>
            </w:r>
          </w:p>
        </w:tc>
      </w:tr>
      <w:tr xmlns:wp14="http://schemas.microsoft.com/office/word/2010/wordml" w:rsidTr="2F9BA25E" w14:paraId="48DE91EE"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504D6FCB" wp14:textId="77777777">
            <w:r w:rsidRPr="2F9BA25E" w:rsidR="2F9BA25E">
              <w:rPr>
                <w:rFonts w:ascii="Arial" w:hAnsi="Arial" w:eastAsia="Arial" w:cs="Arial"/>
                <w:b w:val="1"/>
                <w:bCs w:val="1"/>
                <w:sz w:val="22"/>
                <w:szCs w:val="22"/>
                <w:lang w:val="en-US"/>
              </w:rPr>
              <w:t xml:space="preserve">Erstpublikation: </w:t>
            </w:r>
            <w:r w:rsidRPr="2F9BA25E" w:rsidR="2F9BA25E">
              <w:rPr>
                <w:rFonts w:ascii="Arial" w:hAnsi="Arial" w:eastAsia="Arial" w:cs="Arial"/>
                <w:sz w:val="22"/>
                <w:szCs w:val="22"/>
                <w:lang w:val="en-US"/>
              </w:rPr>
              <w:t>15. Oktober 2025  |  Zuletzt aktualisiert: Juni 2026</w:t>
            </w:r>
          </w:p>
        </w:tc>
      </w:tr>
    </w:tbl>
    <w:p xmlns:wp14="http://schemas.microsoft.com/office/word/2010/wordml" w:rsidP="6260B859" w14:paraId="6A05A809" wp14:textId="6E5CC96B">
      <w:pPr>
        <w:pStyle w:val="Normal"/>
        <w:spacing w:before="40" w:after="4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260B859"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06528857">
            <w:r w:rsidRPr="6260B859" w:rsidR="70FB84C6">
              <w:rPr>
                <w:rFonts w:ascii="Arial" w:hAnsi="Arial" w:eastAsia="Arial" w:cs="Arial"/>
                <w:b w:val="1"/>
                <w:bCs w:val="1"/>
                <w:color w:val="FFFFFF"/>
                <w:sz w:val="22"/>
                <w:szCs w:val="22"/>
                <w:lang w:val="en-US"/>
              </w:rPr>
              <w:t xml:space="preserve">Auf </w:t>
            </w:r>
            <w:r w:rsidRPr="6260B859" w:rsidR="70FB84C6">
              <w:rPr>
                <w:rFonts w:ascii="Arial" w:hAnsi="Arial" w:eastAsia="Arial" w:cs="Arial"/>
                <w:b w:val="1"/>
                <w:bCs w:val="1"/>
                <w:color w:val="FFFFFF"/>
                <w:sz w:val="22"/>
                <w:szCs w:val="22"/>
                <w:lang w:val="en-US"/>
              </w:rPr>
              <w:t>einen</w:t>
            </w:r>
            <w:r w:rsidRPr="6260B859" w:rsidR="70FB84C6">
              <w:rPr>
                <w:rFonts w:ascii="Arial" w:hAnsi="Arial" w:eastAsia="Arial" w:cs="Arial"/>
                <w:b w:val="1"/>
                <w:bCs w:val="1"/>
                <w:color w:val="FFFFFF"/>
                <w:sz w:val="22"/>
                <w:szCs w:val="22"/>
                <w:lang w:val="en-US"/>
              </w:rPr>
              <w:t xml:space="preserve"> Blick</w:t>
            </w:r>
          </w:p>
        </w:tc>
      </w:tr>
      <w:tr xmlns:wp14="http://schemas.microsoft.com/office/word/2010/wordml" w:rsidTr="6260B859" w14:paraId="550D9777"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57A2CDC0" wp14:textId="77777777">
            <w:r w:rsidRPr="2F9BA25E" w:rsidR="2F9BA25E">
              <w:rPr>
                <w:rFonts w:ascii="Arial" w:hAnsi="Arial" w:eastAsia="Arial" w:cs="Arial"/>
                <w:sz w:val="22"/>
                <w:szCs w:val="22"/>
                <w:lang w:val="en-US"/>
              </w:rPr>
              <w:t>In der Schweiz gelten Kryptowährungen steuerlich als bewegliches Vermögen — nicht als Fremdwährung, nicht als gesetzliches Zahlungsmittel. Für Privatpersonen: Kapitalgewinne aus privatem Krypto-Handel sind grundsätzlich steuerfrei. Ausnahme: Wer die 5 Safe-Haven-Kriterien von ESTV KS Nr. 36 verletzt, gilt als gewerbsmässiger Händler und muss Gewinne als Einkommen versteuern (inkl. AHV). Alle Krypto-Bestände müssen per 31. Dezember zum offiziellen ESTV-Kurs (ICTax, ictax.admin.ch) in der Steuererklärung als Vermögen deklariert werden. Für Unternehmen: alle Erträge steuerpflichtig. CARF: Krypto-Dienstleister melden ab 2026 Kundendaten; erster Austausch mit 74 Partnerstaaten 2028.</w:t>
            </w:r>
          </w:p>
        </w:tc>
      </w:tr>
    </w:tbl>
    <w:p xmlns:wp14="http://schemas.microsoft.com/office/word/2010/wordml" w14:paraId="5A39BBE3"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15A3C018" wp14:textId="77777777">
      <w:pPr>
        <w:spacing w:before="40" w:after="40"/>
      </w:pPr>
      <w:r w:rsidRPr="2F9BA25E" w:rsidR="2F9BA25E">
        <w:rPr>
          <w:rFonts w:ascii="Arial" w:hAnsi="Arial" w:eastAsia="Arial" w:cs="Arial"/>
          <w:color w:val="2AA6B0"/>
          <w:sz w:val="20"/>
          <w:szCs w:val="20"/>
          <w:lang w:val="en-US"/>
        </w:rPr>
        <w:t>1.  Was sind Kryptowährungen steuerlich?</w:t>
      </w:r>
    </w:p>
    <w:p xmlns:wp14="http://schemas.microsoft.com/office/word/2010/wordml" w14:paraId="417380B1" wp14:textId="77777777">
      <w:pPr>
        <w:spacing w:before="40" w:after="40"/>
      </w:pPr>
      <w:r w:rsidRPr="2F9BA25E" w:rsidR="2F9BA25E">
        <w:rPr>
          <w:rFonts w:ascii="Arial" w:hAnsi="Arial" w:eastAsia="Arial" w:cs="Arial"/>
          <w:color w:val="2AA6B0"/>
          <w:sz w:val="20"/>
          <w:szCs w:val="20"/>
          <w:lang w:val="en-US"/>
        </w:rPr>
        <w:t>2.  Grundprinzip: Krypto als bewegliches Vermögen</w:t>
      </w:r>
    </w:p>
    <w:p xmlns:wp14="http://schemas.microsoft.com/office/word/2010/wordml" w14:paraId="0C46C7BE" wp14:textId="77777777">
      <w:pPr>
        <w:spacing w:before="40" w:after="40"/>
      </w:pPr>
      <w:r w:rsidRPr="2F9BA25E" w:rsidR="2F9BA25E">
        <w:rPr>
          <w:rFonts w:ascii="Arial" w:hAnsi="Arial" w:eastAsia="Arial" w:cs="Arial"/>
          <w:color w:val="2AA6B0"/>
          <w:sz w:val="20"/>
          <w:szCs w:val="20"/>
          <w:lang w:val="en-US"/>
        </w:rPr>
        <w:t>3.  Privatpersonen – Kapitalgewinne und die 5 Safe-Haven-Kriterien</w:t>
      </w:r>
    </w:p>
    <w:p xmlns:wp14="http://schemas.microsoft.com/office/word/2010/wordml" w14:paraId="510BDF02" wp14:textId="77777777">
      <w:pPr>
        <w:spacing w:before="40" w:after="40"/>
      </w:pPr>
      <w:r w:rsidRPr="2F9BA25E" w:rsidR="2F9BA25E">
        <w:rPr>
          <w:rFonts w:ascii="Arial" w:hAnsi="Arial" w:eastAsia="Arial" w:cs="Arial"/>
          <w:color w:val="2AA6B0"/>
          <w:sz w:val="20"/>
          <w:szCs w:val="20"/>
          <w:lang w:val="en-US"/>
        </w:rPr>
        <w:t>4.  Privatpersonen – Vermögenssteuer und Deklaration</w:t>
      </w:r>
    </w:p>
    <w:p xmlns:wp14="http://schemas.microsoft.com/office/word/2010/wordml" w14:paraId="6C508096" wp14:textId="77777777">
      <w:pPr>
        <w:spacing w:before="40" w:after="40"/>
      </w:pPr>
      <w:r w:rsidRPr="2F9BA25E" w:rsidR="2F9BA25E">
        <w:rPr>
          <w:rFonts w:ascii="Arial" w:hAnsi="Arial" w:eastAsia="Arial" w:cs="Arial"/>
          <w:color w:val="2AA6B0"/>
          <w:sz w:val="20"/>
          <w:szCs w:val="20"/>
          <w:lang w:val="en-US"/>
        </w:rPr>
        <w:t>5.  Unternehmen – gewerbliche Behandlung</w:t>
      </w:r>
    </w:p>
    <w:p xmlns:wp14="http://schemas.microsoft.com/office/word/2010/wordml" w14:paraId="74503092" wp14:textId="77777777">
      <w:pPr>
        <w:spacing w:before="40" w:after="40"/>
      </w:pPr>
      <w:r w:rsidRPr="2F9BA25E" w:rsidR="2F9BA25E">
        <w:rPr>
          <w:rFonts w:ascii="Arial" w:hAnsi="Arial" w:eastAsia="Arial" w:cs="Arial"/>
          <w:color w:val="2AA6B0"/>
          <w:sz w:val="20"/>
          <w:szCs w:val="20"/>
          <w:lang w:val="en-US"/>
        </w:rPr>
        <w:t>6.  Mehrwertsteuerliche Behandlung</w:t>
      </w:r>
    </w:p>
    <w:p xmlns:wp14="http://schemas.microsoft.com/office/word/2010/wordml" w14:paraId="7713B9CD" wp14:textId="77777777">
      <w:pPr>
        <w:spacing w:before="40" w:after="40"/>
      </w:pPr>
      <w:r w:rsidRPr="2F9BA25E" w:rsidR="2F9BA25E">
        <w:rPr>
          <w:rFonts w:ascii="Arial" w:hAnsi="Arial" w:eastAsia="Arial" w:cs="Arial"/>
          <w:color w:val="2AA6B0"/>
          <w:sz w:val="20"/>
          <w:szCs w:val="20"/>
          <w:lang w:val="en-US"/>
        </w:rPr>
        <w:t>7.  Internationale Sachverhalte und CARF ab 2027</w:t>
      </w:r>
    </w:p>
    <w:p xmlns:wp14="http://schemas.microsoft.com/office/word/2010/wordml" w14:paraId="75AC9BD4" wp14:textId="77777777">
      <w:pPr>
        <w:spacing w:before="40" w:after="40"/>
      </w:pPr>
      <w:r w:rsidRPr="2F9BA25E" w:rsidR="2F9BA25E">
        <w:rPr>
          <w:rFonts w:ascii="Arial" w:hAnsi="Arial" w:eastAsia="Arial" w:cs="Arial"/>
          <w:color w:val="2AA6B0"/>
          <w:sz w:val="20"/>
          <w:szCs w:val="20"/>
          <w:lang w:val="en-US"/>
        </w:rPr>
        <w:t>8.  Schweiz im internationalen Vergleich</w:t>
      </w:r>
    </w:p>
    <w:p xmlns:wp14="http://schemas.microsoft.com/office/word/2010/wordml" w14:paraId="6F3B3BA5" wp14:textId="77777777">
      <w:pPr>
        <w:spacing w:before="40" w:after="40"/>
      </w:pPr>
      <w:r>
        <w:rPr>
          <w:rFonts w:ascii="Arial" w:hAnsi="Arial" w:eastAsia="Arial" w:cs="Arial"/>
          <w:color w:val="2AA6B0"/>
          <w:sz w:val="20"/>
          <w:szCs w:val="20"/>
        </w:rPr>
        <w:t xml:space="preserve">9.  Key Takeaways</w:t>
      </w:r>
    </w:p>
    <w:p xmlns:wp14="http://schemas.microsoft.com/office/word/2010/wordml" w14:paraId="21343642" wp14:textId="77777777">
      <w:pPr>
        <w:spacing w:before="40" w:after="40"/>
      </w:pPr>
      <w:r w:rsidRPr="2F9BA25E" w:rsidR="2F9BA25E">
        <w:rPr>
          <w:rFonts w:ascii="Arial" w:hAnsi="Arial" w:eastAsia="Arial" w:cs="Arial"/>
          <w:color w:val="2AA6B0"/>
          <w:sz w:val="20"/>
          <w:szCs w:val="20"/>
          <w:lang w:val="en-US"/>
        </w:rPr>
        <w:t>10. Häufig gestellte Fragen (FAQ)</w:t>
      </w:r>
    </w:p>
    <w:p xmlns:wp14="http://schemas.microsoft.com/office/word/2010/wordml" w14:paraId="706D1DC6" wp14:textId="77777777">
      <w:pPr>
        <w:spacing w:before="40" w:after="40"/>
      </w:pPr>
      <w:r w:rsidRPr="2F9BA25E" w:rsidR="2F9BA25E">
        <w:rPr>
          <w:rFonts w:ascii="Arial" w:hAnsi="Arial" w:eastAsia="Arial" w:cs="Arial"/>
          <w:color w:val="2AA6B0"/>
          <w:sz w:val="20"/>
          <w:szCs w:val="20"/>
          <w:lang w:val="en-US"/>
        </w:rPr>
        <w:t>11. Fazit</w:t>
      </w:r>
    </w:p>
    <w:p xmlns:wp14="http://schemas.microsoft.com/office/word/2010/wordml" w14:paraId="41C8F396" wp14:textId="77777777">
      <w:pPr>
        <w:spacing w:before="40" w:after="40"/>
      </w:pPr>
      <w:r/>
    </w:p>
    <w:p xmlns:wp14="http://schemas.microsoft.com/office/word/2010/wordml" w14:paraId="72A3D3EC" wp14:textId="77777777">
      <w:pPr>
        <w:pBdr>
          <w:bottom w:val="single" w:color="CCCCCC" w:sz="4" w:space="1"/>
        </w:pBdr>
        <w:spacing w:before="120" w:after="120"/>
      </w:pPr>
      <w:r/>
    </w:p>
    <w:p xmlns:wp14="http://schemas.microsoft.com/office/word/2010/wordml" w14:paraId="4AB0217C" wp14:textId="77777777">
      <w:pPr>
        <w:pStyle w:val="Heading2"/>
        <w:spacing w:before="280" w:after="120"/>
      </w:pPr>
      <w:r w:rsidRPr="2F9BA25E" w:rsidR="2F9BA25E">
        <w:rPr>
          <w:rFonts w:ascii="Arial" w:hAnsi="Arial" w:eastAsia="Arial" w:cs="Arial"/>
          <w:b w:val="1"/>
          <w:bCs w:val="1"/>
          <w:color w:val="0A2540"/>
          <w:sz w:val="28"/>
          <w:szCs w:val="28"/>
          <w:lang w:val="en-US"/>
        </w:rPr>
        <w:t>1. Was sind Kryptowährungen steuerlich?</w:t>
      </w:r>
    </w:p>
    <w:p xmlns:wp14="http://schemas.microsoft.com/office/word/2010/wordml" w14:paraId="7C8CE9B2" wp14:textId="77777777">
      <w:pPr>
        <w:spacing w:before="80" w:after="120"/>
      </w:pPr>
      <w:r w:rsidRPr="2F9BA25E" w:rsidR="2F9BA25E">
        <w:rPr>
          <w:rFonts w:ascii="Arial" w:hAnsi="Arial" w:eastAsia="Arial" w:cs="Arial"/>
          <w:sz w:val="22"/>
          <w:szCs w:val="22"/>
          <w:lang w:val="en-US"/>
        </w:rPr>
        <w:t>Kryptowährungen sind digitale Darstellungen von Werten, die auf kryptographisch gesicherter Distributed-Ledger-Technologie (Blockchain) basieren. Die bekanntesten sind Bitcoin (seit 2009) und Ethereum. Die ESTV unterscheidet für Steuerzwecke drei Hauptkategorien:</w:t>
      </w:r>
    </w:p>
    <w:p xmlns:wp14="http://schemas.microsoft.com/office/word/2010/wordml" w14:paraId="0D0B940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26"/>
      </w:tblGrid>
      <w:tr xmlns:wp14="http://schemas.microsoft.com/office/word/2010/wordml" w:rsidTr="2F9BA25E" w14:paraId="27F10152"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31867AD" wp14:textId="77777777">
            <w:r w:rsidRPr="2F9BA25E" w:rsidR="2F9BA25E">
              <w:rPr>
                <w:rFonts w:ascii="Arial" w:hAnsi="Arial" w:eastAsia="Arial" w:cs="Arial"/>
                <w:b w:val="1"/>
                <w:bCs w:val="1"/>
                <w:color w:val="FFFFFF"/>
                <w:sz w:val="20"/>
                <w:szCs w:val="20"/>
                <w:lang w:val="en-US"/>
              </w:rPr>
              <w:t>Token-Typ</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2F9BA25E" w:rsidR="2F9BA25E">
              <w:rPr>
                <w:rFonts w:ascii="Arial" w:hAnsi="Arial" w:eastAsia="Arial" w:cs="Arial"/>
                <w:b w:val="1"/>
                <w:bCs w:val="1"/>
                <w:color w:val="FFFFFF"/>
                <w:sz w:val="20"/>
                <w:szCs w:val="20"/>
                <w:lang w:val="en-US"/>
              </w:rPr>
              <w:t>Beschreibung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A49D6F8" wp14:textId="77777777">
            <w:r w:rsidRPr="2F9BA25E" w:rsidR="2F9BA25E">
              <w:rPr>
                <w:rFonts w:ascii="Arial" w:hAnsi="Arial" w:eastAsia="Arial" w:cs="Arial"/>
                <w:b w:val="1"/>
                <w:bCs w:val="1"/>
                <w:color w:val="FFFFFF"/>
                <w:sz w:val="20"/>
                <w:szCs w:val="20"/>
                <w:lang w:val="en-US"/>
              </w:rPr>
              <w:t>Beispiele</w:t>
            </w:r>
          </w:p>
        </w:tc>
        <w:tc>
          <w:tcPr>
            <w:tcW w:w="2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F4FE11" wp14:textId="77777777">
            <w:r w:rsidRPr="2F9BA25E" w:rsidR="2F9BA25E">
              <w:rPr>
                <w:rFonts w:ascii="Arial" w:hAnsi="Arial" w:eastAsia="Arial" w:cs="Arial"/>
                <w:b w:val="1"/>
                <w:bCs w:val="1"/>
                <w:color w:val="FFFFFF"/>
                <w:sz w:val="20"/>
                <w:szCs w:val="20"/>
                <w:lang w:val="en-US"/>
              </w:rPr>
              <w:t>Steuerliche Qualifikation</w:t>
            </w:r>
          </w:p>
        </w:tc>
      </w:tr>
      <w:tr xmlns:wp14="http://schemas.microsoft.com/office/word/2010/wordml" w:rsidTr="2F9BA25E" w14:paraId="6812FB12"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18C0CC" wp14:textId="77777777">
            <w:r w:rsidRPr="2F9BA25E" w:rsidR="2F9BA25E">
              <w:rPr>
                <w:rFonts w:ascii="Arial" w:hAnsi="Arial" w:eastAsia="Arial" w:cs="Arial"/>
                <w:sz w:val="20"/>
                <w:szCs w:val="20"/>
                <w:lang w:val="en-US"/>
              </w:rPr>
              <w:t>Zahlungs-Token (Payment Token)</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F68C12" wp14:textId="77777777">
            <w:r w:rsidRPr="2F9BA25E" w:rsidR="2F9BA25E">
              <w:rPr>
                <w:rFonts w:ascii="Arial" w:hAnsi="Arial" w:eastAsia="Arial" w:cs="Arial"/>
                <w:sz w:val="20"/>
                <w:szCs w:val="20"/>
                <w:lang w:val="en-US"/>
              </w:rPr>
              <w:t>Funktionieren als Zahlungsmittel; keine Rechte gegenüber Emittent</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26138F" wp14:textId="77777777">
            <w:r>
              <w:rPr>
                <w:rFonts w:ascii="Arial" w:hAnsi="Arial" w:eastAsia="Arial" w:cs="Arial"/>
                <w:sz w:val="20"/>
                <w:szCs w:val="20"/>
              </w:rPr>
              <w:t xml:space="preserve">Bitcoin (BTC), Litecoin (LTC), Monero (XMR)</w:t>
            </w:r>
          </w:p>
        </w:tc>
        <w:tc>
          <w:tcPr>
            <w:tcW w:w="2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010763A" wp14:textId="77777777">
            <w:r w:rsidRPr="2F9BA25E" w:rsidR="2F9BA25E">
              <w:rPr>
                <w:rFonts w:ascii="Arial" w:hAnsi="Arial" w:eastAsia="Arial" w:cs="Arial"/>
                <w:sz w:val="20"/>
                <w:szCs w:val="20"/>
                <w:lang w:val="en-US"/>
              </w:rPr>
              <w:t>Bewegliches Vermögen; Kapitalgewinn privat steuerfrei</w:t>
            </w:r>
          </w:p>
        </w:tc>
      </w:tr>
      <w:tr xmlns:wp14="http://schemas.microsoft.com/office/word/2010/wordml" w:rsidTr="2F9BA25E" w14:paraId="2C6B1DF7"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D165C5" wp14:textId="77777777">
            <w:r>
              <w:rPr>
                <w:rFonts w:ascii="Arial" w:hAnsi="Arial" w:eastAsia="Arial" w:cs="Arial"/>
                <w:sz w:val="20"/>
                <w:szCs w:val="20"/>
              </w:rPr>
              <w:t xml:space="preserve">Anlage-Token (Asset Token)</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37195E" wp14:textId="77777777">
            <w:r w:rsidRPr="2F9BA25E" w:rsidR="2F9BA25E">
              <w:rPr>
                <w:rFonts w:ascii="Arial" w:hAnsi="Arial" w:eastAsia="Arial" w:cs="Arial"/>
                <w:sz w:val="20"/>
                <w:szCs w:val="20"/>
                <w:lang w:val="en-US"/>
              </w:rPr>
              <w:t>Verkörpern geldwerte Rechte gegenüber Emittent (Beteiligung, Forderung)</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94CEDE" wp14:textId="77777777">
            <w:r w:rsidRPr="2F9BA25E" w:rsidR="2F9BA25E">
              <w:rPr>
                <w:rFonts w:ascii="Arial" w:hAnsi="Arial" w:eastAsia="Arial" w:cs="Arial"/>
                <w:sz w:val="20"/>
                <w:szCs w:val="20"/>
                <w:lang w:val="en-US"/>
              </w:rPr>
              <w:t>Tokenisierte Aktien, Security Token</w:t>
            </w:r>
          </w:p>
        </w:tc>
        <w:tc>
          <w:tcPr>
            <w:tcW w:w="2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6B4845D" wp14:textId="77777777">
            <w:r w:rsidRPr="2F9BA25E" w:rsidR="2F9BA25E">
              <w:rPr>
                <w:rFonts w:ascii="Arial" w:hAnsi="Arial" w:eastAsia="Arial" w:cs="Arial"/>
                <w:sz w:val="20"/>
                <w:szCs w:val="20"/>
                <w:lang w:val="en-US"/>
              </w:rPr>
              <w:t>Je nach Ausgestaltung wie Aktie/Obligation</w:t>
            </w:r>
          </w:p>
        </w:tc>
      </w:tr>
      <w:tr xmlns:wp14="http://schemas.microsoft.com/office/word/2010/wordml" w:rsidTr="2F9BA25E" w14:paraId="4ADDA85B"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3F5058" wp14:textId="77777777">
            <w:r w:rsidRPr="2F9BA25E" w:rsidR="2F9BA25E">
              <w:rPr>
                <w:rFonts w:ascii="Arial" w:hAnsi="Arial" w:eastAsia="Arial" w:cs="Arial"/>
                <w:sz w:val="20"/>
                <w:szCs w:val="20"/>
                <w:lang w:val="en-US"/>
              </w:rPr>
              <w:t>Nutzungs-Token (Utility Token)</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C175991" wp14:textId="77777777">
            <w:r w:rsidRPr="2F9BA25E" w:rsidR="2F9BA25E">
              <w:rPr>
                <w:rFonts w:ascii="Arial" w:hAnsi="Arial" w:eastAsia="Arial" w:cs="Arial"/>
                <w:sz w:val="20"/>
                <w:szCs w:val="20"/>
                <w:lang w:val="en-US"/>
              </w:rPr>
              <w:t>Berechtigungen für zukünftige Produkte/Dienstleistungen</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80859E" wp14:textId="77777777">
            <w:r w:rsidRPr="2F9BA25E" w:rsidR="2F9BA25E">
              <w:rPr>
                <w:rFonts w:ascii="Arial" w:hAnsi="Arial" w:eastAsia="Arial" w:cs="Arial"/>
                <w:sz w:val="20"/>
                <w:szCs w:val="20"/>
                <w:lang w:val="en-US"/>
              </w:rPr>
              <w:t>Filecoin, Basic Attention Token</w:t>
            </w:r>
          </w:p>
        </w:tc>
        <w:tc>
          <w:tcPr>
            <w:tcW w:w="2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A1C27F" wp14:textId="77777777">
            <w:r w:rsidRPr="2F9BA25E" w:rsidR="2F9BA25E">
              <w:rPr>
                <w:rFonts w:ascii="Arial" w:hAnsi="Arial" w:eastAsia="Arial" w:cs="Arial"/>
                <w:sz w:val="20"/>
                <w:szCs w:val="20"/>
                <w:lang w:val="en-US"/>
              </w:rPr>
              <w:t>Komplex; Einzelfallbeurteilung</w:t>
            </w:r>
          </w:p>
        </w:tc>
      </w:tr>
      <w:tr xmlns:wp14="http://schemas.microsoft.com/office/word/2010/wordml" w:rsidTr="2F9BA25E" w14:paraId="41E431A3"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CBC2DBC" wp14:textId="77777777">
            <w:r>
              <w:rPr>
                <w:rFonts w:ascii="Arial" w:hAnsi="Arial" w:eastAsia="Arial" w:cs="Arial"/>
                <w:sz w:val="20"/>
                <w:szCs w:val="20"/>
              </w:rPr>
              <w:t xml:space="preserve">Stablecoins</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DC5982" wp14:textId="77777777">
            <w:r w:rsidRPr="2F9BA25E" w:rsidR="2F9BA25E">
              <w:rPr>
                <w:rFonts w:ascii="Arial" w:hAnsi="Arial" w:eastAsia="Arial" w:cs="Arial"/>
                <w:sz w:val="20"/>
                <w:szCs w:val="20"/>
                <w:lang w:val="en-US"/>
              </w:rPr>
              <w:t>Wertgebunden an Fiatgeld oder andere Assets</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18416B" wp14:textId="77777777">
            <w:r>
              <w:rPr>
                <w:rFonts w:ascii="Arial" w:hAnsi="Arial" w:eastAsia="Arial" w:cs="Arial"/>
                <w:sz w:val="20"/>
                <w:szCs w:val="20"/>
              </w:rPr>
              <w:t xml:space="preserve">USDC, USDT, XCHF</w:t>
            </w:r>
          </w:p>
        </w:tc>
        <w:tc>
          <w:tcPr>
            <w:tcW w:w="2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094B086" wp14:textId="77777777">
            <w:r w:rsidRPr="2F9BA25E" w:rsidR="2F9BA25E">
              <w:rPr>
                <w:rFonts w:ascii="Arial" w:hAnsi="Arial" w:eastAsia="Arial" w:cs="Arial"/>
                <w:sz w:val="20"/>
                <w:szCs w:val="20"/>
                <w:lang w:val="en-US"/>
              </w:rPr>
              <w:t>Wie entsprechendes Basisasset behandelt</w:t>
            </w:r>
          </w:p>
        </w:tc>
      </w:tr>
    </w:tbl>
    <w:p xmlns:wp14="http://schemas.microsoft.com/office/word/2010/wordml" w14:paraId="3E4C01A7" wp14:textId="77777777">
      <w:pPr>
        <w:spacing w:before="40" w:after="80"/>
      </w:pPr>
      <w:r w:rsidRPr="2F9BA25E" w:rsidR="2F9BA25E">
        <w:rPr>
          <w:rFonts w:ascii="Arial" w:hAnsi="Arial" w:eastAsia="Arial" w:cs="Arial"/>
          <w:i w:val="1"/>
          <w:iCs w:val="1"/>
          <w:color w:val="666666"/>
          <w:sz w:val="18"/>
          <w:szCs w:val="18"/>
          <w:lang w:val="en-US"/>
        </w:rPr>
        <w:t>Quellen: ESTV Arbeitspapier Kryptowährungen (estv.admin.ch/de/kryptowaehrungen-besteuerung), aktualisiert Mai 2026; Bratschi AG April 2026</w:t>
      </w:r>
    </w:p>
    <w:p xmlns:wp14="http://schemas.microsoft.com/office/word/2010/wordml" w14:paraId="0E27B00A" wp14:textId="77777777">
      <w:pPr>
        <w:spacing w:before="40" w:after="40"/>
      </w:pPr>
      <w:r/>
    </w:p>
    <w:p xmlns:wp14="http://schemas.microsoft.com/office/word/2010/wordml" w14:paraId="60061E4C" wp14:textId="77777777">
      <w:pPr>
        <w:pBdr>
          <w:bottom w:val="single" w:color="CCCCCC" w:sz="4" w:space="1"/>
        </w:pBdr>
        <w:spacing w:before="120" w:after="120"/>
      </w:pPr>
      <w:r/>
    </w:p>
    <w:p xmlns:wp14="http://schemas.microsoft.com/office/word/2010/wordml" w14:paraId="0DEABE6B" wp14:textId="77777777">
      <w:pPr>
        <w:pStyle w:val="Heading2"/>
        <w:spacing w:before="280" w:after="120"/>
      </w:pPr>
      <w:r w:rsidRPr="2F9BA25E" w:rsidR="2F9BA25E">
        <w:rPr>
          <w:rFonts w:ascii="Arial" w:hAnsi="Arial" w:eastAsia="Arial" w:cs="Arial"/>
          <w:b w:val="1"/>
          <w:bCs w:val="1"/>
          <w:color w:val="0A2540"/>
          <w:sz w:val="28"/>
          <w:szCs w:val="28"/>
          <w:lang w:val="en-US"/>
        </w:rPr>
        <w:t>2. Grundprinzip: Krypto als bewegliches Vermögen</w:t>
      </w:r>
    </w:p>
    <w:p xmlns:wp14="http://schemas.microsoft.com/office/word/2010/wordml" w14:paraId="31BDC247" wp14:textId="77777777">
      <w:pPr>
        <w:spacing w:before="80" w:after="120"/>
      </w:pPr>
      <w:r w:rsidRPr="2F9BA25E" w:rsidR="2F9BA25E">
        <w:rPr>
          <w:rFonts w:ascii="Arial" w:hAnsi="Arial" w:eastAsia="Arial" w:cs="Arial"/>
          <w:sz w:val="22"/>
          <w:szCs w:val="22"/>
          <w:lang w:val="en-US"/>
        </w:rPr>
        <w:t>Es gibt in der Schweiz kein spezifisches Kryptosteuergesetz. Die ESTV wendet die bestehenden Grundsätze des Steuerrechts sinngemäss an. Die steuerliche Einordnung:</w:t>
      </w:r>
    </w:p>
    <w:p xmlns:wp14="http://schemas.microsoft.com/office/word/2010/wordml" w14:paraId="44EAFD9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xmlns:wp14="http://schemas.microsoft.com/office/word/2010/wordml" w:rsidTr="2F9BA25E" w14:paraId="32E47FE9"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FA78441" wp14:textId="77777777">
            <w:r w:rsidRPr="2F9BA25E" w:rsidR="2F9BA25E">
              <w:rPr>
                <w:rFonts w:ascii="Arial" w:hAnsi="Arial" w:eastAsia="Arial" w:cs="Arial"/>
                <w:b w:val="1"/>
                <w:bCs w:val="1"/>
                <w:color w:val="FFFFFF"/>
                <w:sz w:val="20"/>
                <w:szCs w:val="20"/>
                <w:lang w:val="en-US"/>
              </w:rPr>
              <w:t>Was Krypto NICHT ist</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C4241E" wp14:textId="77777777">
            <w:r>
              <w:rPr>
                <w:rFonts w:ascii="Arial" w:hAnsi="Arial" w:eastAsia="Arial" w:cs="Arial"/>
                <w:b/>
                <w:bCs/>
                <w:color w:val="FFFFFF"/>
                <w:sz w:val="20"/>
                <w:szCs w:val="20"/>
              </w:rPr>
              <w:t xml:space="preserve">Was Krypto IST</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9BAB242" wp14:textId="77777777">
            <w:r w:rsidRPr="2F9BA25E" w:rsidR="2F9BA25E">
              <w:rPr>
                <w:rFonts w:ascii="Arial" w:hAnsi="Arial" w:eastAsia="Arial" w:cs="Arial"/>
                <w:b w:val="1"/>
                <w:bCs w:val="1"/>
                <w:color w:val="FFFFFF"/>
                <w:sz w:val="20"/>
                <w:szCs w:val="20"/>
                <w:lang w:val="en-US"/>
              </w:rPr>
              <w:t>Rechtsfolge</w:t>
            </w:r>
          </w:p>
        </w:tc>
      </w:tr>
      <w:tr xmlns:wp14="http://schemas.microsoft.com/office/word/2010/wordml" w:rsidTr="2F9BA25E" w14:paraId="1D3040F6"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339748F" wp14:textId="77777777">
            <w:r w:rsidRPr="2F9BA25E" w:rsidR="2F9BA25E">
              <w:rPr>
                <w:rFonts w:ascii="Arial" w:hAnsi="Arial" w:eastAsia="Arial" w:cs="Arial"/>
                <w:sz w:val="20"/>
                <w:szCs w:val="20"/>
                <w:lang w:val="en-US"/>
              </w:rPr>
              <w:t>Kein gesetzliches Zahlungsmittel</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3AEB0F" wp14:textId="77777777">
            <w:r w:rsidRPr="2F9BA25E" w:rsidR="2F9BA25E">
              <w:rPr>
                <w:rFonts w:ascii="Arial" w:hAnsi="Arial" w:eastAsia="Arial" w:cs="Arial"/>
                <w:sz w:val="20"/>
                <w:szCs w:val="20"/>
                <w:lang w:val="en-US"/>
              </w:rPr>
              <w:t>Bewegliches Vermögen (wie Wertpapiere)</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C73A01" wp14:textId="77777777">
            <w:r w:rsidRPr="2F9BA25E" w:rsidR="2F9BA25E">
              <w:rPr>
                <w:rFonts w:ascii="Arial" w:hAnsi="Arial" w:eastAsia="Arial" w:cs="Arial"/>
                <w:sz w:val="20"/>
                <w:szCs w:val="20"/>
                <w:lang w:val="en-US"/>
              </w:rPr>
              <w:t>Vermögenssteuer auf Jahresendbestand; Deklaration im Wertschriften- und Guthabenverzeichnis</w:t>
            </w:r>
          </w:p>
        </w:tc>
      </w:tr>
      <w:tr xmlns:wp14="http://schemas.microsoft.com/office/word/2010/wordml" w:rsidTr="2F9BA25E" w14:paraId="332180DC"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28575B0" wp14:textId="77777777">
            <w:r w:rsidRPr="2F9BA25E" w:rsidR="2F9BA25E">
              <w:rPr>
                <w:rFonts w:ascii="Arial" w:hAnsi="Arial" w:eastAsia="Arial" w:cs="Arial"/>
                <w:sz w:val="20"/>
                <w:szCs w:val="20"/>
                <w:lang w:val="en-US"/>
              </w:rPr>
              <w:t>Keine Fremdwährung</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BE189C" wp14:textId="77777777">
            <w:r w:rsidRPr="2F9BA25E" w:rsidR="2F9BA25E">
              <w:rPr>
                <w:rFonts w:ascii="Arial" w:hAnsi="Arial" w:eastAsia="Arial" w:cs="Arial"/>
                <w:sz w:val="20"/>
                <w:szCs w:val="20"/>
                <w:lang w:val="en-US"/>
              </w:rPr>
              <w:t>Digitale Rechnungseinheit / Kapitalanlage</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16DA23" wp14:textId="77777777">
            <w:r w:rsidRPr="2F9BA25E" w:rsidR="2F9BA25E">
              <w:rPr>
                <w:rFonts w:ascii="Arial" w:hAnsi="Arial" w:eastAsia="Arial" w:cs="Arial"/>
                <w:sz w:val="20"/>
                <w:szCs w:val="20"/>
                <w:lang w:val="en-US"/>
              </w:rPr>
              <w:t>Keine Fremdwährungsgewinnbesteuerung; Umrechnungskurs = ESTV-Kursliste (ICTax)</w:t>
            </w:r>
          </w:p>
        </w:tc>
      </w:tr>
      <w:tr xmlns:wp14="http://schemas.microsoft.com/office/word/2010/wordml" w:rsidTr="2F9BA25E" w14:paraId="0B904AC6"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E6DFF0" wp14:textId="77777777">
            <w:r w:rsidRPr="2F9BA25E" w:rsidR="2F9BA25E">
              <w:rPr>
                <w:rFonts w:ascii="Arial" w:hAnsi="Arial" w:eastAsia="Arial" w:cs="Arial"/>
                <w:sz w:val="20"/>
                <w:szCs w:val="20"/>
                <w:lang w:val="en-US"/>
              </w:rPr>
              <w:t>Kein eigenständiges Steuersubjekt</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622191" wp14:textId="77777777">
            <w:r w:rsidRPr="2F9BA25E" w:rsidR="2F9BA25E">
              <w:rPr>
                <w:rFonts w:ascii="Arial" w:hAnsi="Arial" w:eastAsia="Arial" w:cs="Arial"/>
                <w:sz w:val="20"/>
                <w:szCs w:val="20"/>
                <w:lang w:val="en-US"/>
              </w:rPr>
              <w:t>Privatvermögen oder Geschäftsvermögen je nach Kontext</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5326BAB" wp14:textId="77777777">
            <w:r w:rsidRPr="2F9BA25E" w:rsidR="2F9BA25E">
              <w:rPr>
                <w:rFonts w:ascii="Arial" w:hAnsi="Arial" w:eastAsia="Arial" w:cs="Arial"/>
                <w:sz w:val="20"/>
                <w:szCs w:val="20"/>
                <w:lang w:val="en-US"/>
              </w:rPr>
              <w:t>Kapitalgewinn privat steuerfrei; Geschäftsvermögen steuerpflichtig</w:t>
            </w:r>
          </w:p>
        </w:tc>
      </w:tr>
    </w:tbl>
    <w:p xmlns:wp14="http://schemas.microsoft.com/office/word/2010/wordml" w14:paraId="2D7F819F" wp14:textId="77777777">
      <w:pPr>
        <w:spacing w:before="40" w:after="80"/>
      </w:pPr>
      <w:r w:rsidRPr="2F9BA25E" w:rsidR="2F9BA25E">
        <w:rPr>
          <w:rFonts w:ascii="Arial" w:hAnsi="Arial" w:eastAsia="Arial" w:cs="Arial"/>
          <w:i w:val="1"/>
          <w:iCs w:val="1"/>
          <w:color w:val="666666"/>
          <w:sz w:val="18"/>
          <w:szCs w:val="18"/>
          <w:lang w:val="en-US"/>
        </w:rPr>
        <w:t>Quelle: ESTV Arbeitspapier Kryptowährungen, estv.admin.ch; Kanton St. Gallen sg.ch/steuern-finanzen/steuern/kryptowaehrungen</w:t>
      </w:r>
    </w:p>
    <w:p xmlns:wp14="http://schemas.microsoft.com/office/word/2010/wordml" w14:paraId="4B94D5A5" wp14:textId="77777777">
      <w:pPr>
        <w:spacing w:before="40" w:after="40"/>
      </w:pPr>
      <w:r/>
    </w:p>
    <w:p xmlns:wp14="http://schemas.microsoft.com/office/word/2010/wordml" w14:paraId="3DEEC669" wp14:textId="77777777">
      <w:pPr>
        <w:pBdr>
          <w:bottom w:val="single" w:color="CCCCCC" w:sz="4" w:space="1"/>
        </w:pBdr>
        <w:spacing w:before="120" w:after="120"/>
      </w:pPr>
      <w:r/>
    </w:p>
    <w:p xmlns:wp14="http://schemas.microsoft.com/office/word/2010/wordml" w14:paraId="42630F0D" wp14:textId="77777777">
      <w:pPr>
        <w:pStyle w:val="Heading2"/>
        <w:spacing w:before="280" w:after="120"/>
      </w:pPr>
      <w:r w:rsidRPr="2F9BA25E" w:rsidR="2F9BA25E">
        <w:rPr>
          <w:rFonts w:ascii="Arial" w:hAnsi="Arial" w:eastAsia="Arial" w:cs="Arial"/>
          <w:b w:val="1"/>
          <w:bCs w:val="1"/>
          <w:color w:val="0A2540"/>
          <w:sz w:val="28"/>
          <w:szCs w:val="28"/>
          <w:lang w:val="en-US"/>
        </w:rPr>
        <w:t>3. Privatpersonen – Kapitalgewinne und die 5 Safe-Haven-Kriterien</w:t>
      </w:r>
    </w:p>
    <w:p xmlns:wp14="http://schemas.microsoft.com/office/word/2010/wordml" w14:paraId="47716BB6" wp14:textId="77777777">
      <w:pPr>
        <w:pStyle w:val="Heading3"/>
        <w:spacing w:before="200" w:after="80"/>
      </w:pPr>
      <w:r w:rsidRPr="2F9BA25E" w:rsidR="2F9BA25E">
        <w:rPr>
          <w:rFonts w:ascii="Arial" w:hAnsi="Arial" w:eastAsia="Arial" w:cs="Arial"/>
          <w:b w:val="1"/>
          <w:bCs w:val="1"/>
          <w:color w:val="2AA6B0"/>
          <w:sz w:val="24"/>
          <w:szCs w:val="24"/>
          <w:lang w:val="en-US"/>
        </w:rPr>
        <w:t>Grundregel: Kapitalgewinne steuerfrei</w:t>
      </w:r>
    </w:p>
    <w:p xmlns:wp14="http://schemas.microsoft.com/office/word/2010/wordml" w14:paraId="0F576C4D" wp14:textId="77777777">
      <w:pPr>
        <w:spacing w:before="80" w:after="120"/>
      </w:pPr>
      <w:r w:rsidRPr="2F9BA25E" w:rsidR="2F9BA25E">
        <w:rPr>
          <w:rFonts w:ascii="Arial" w:hAnsi="Arial" w:eastAsia="Arial" w:cs="Arial"/>
          <w:sz w:val="22"/>
          <w:szCs w:val="22"/>
          <w:lang w:val="en-US"/>
        </w:rPr>
        <w:t>Für Privatpersonen, die Kryptowährungen im Rahmen der privaten Vermögensverwaltung halten, gelten Kapitalgewinne aus der Veräusserung grundsätzlich als steuerfrei. Dies gilt für:</w:t>
      </w:r>
    </w:p>
    <w:p xmlns:wp14="http://schemas.microsoft.com/office/word/2010/wordml" w14:paraId="22CA811E" wp14:textId="77777777">
      <w:pPr>
        <w:pStyle w:val="ListParagraph"/>
        <w:numPr>
          <w:ilvl w:val="0"/>
          <w:numId w:val="2"/>
        </w:numPr>
        <w:spacing w:before="60" w:after="60"/>
        <w:rPr/>
      </w:pPr>
      <w:r w:rsidRPr="2F9BA25E" w:rsidR="2F9BA25E">
        <w:rPr>
          <w:rFonts w:ascii="Arial" w:hAnsi="Arial" w:eastAsia="Arial" w:cs="Arial"/>
          <w:sz w:val="22"/>
          <w:szCs w:val="22"/>
          <w:lang w:val="en-US"/>
        </w:rPr>
        <w:t>Verkauf von Krypto gegen CHF oder eine andere Fiatwährung</w:t>
      </w:r>
    </w:p>
    <w:p xmlns:wp14="http://schemas.microsoft.com/office/word/2010/wordml" w14:paraId="2681873C" wp14:textId="77777777">
      <w:pPr>
        <w:pStyle w:val="ListParagraph"/>
        <w:numPr>
          <w:ilvl w:val="0"/>
          <w:numId w:val="2"/>
        </w:numPr>
        <w:spacing w:before="60" w:after="60"/>
        <w:rPr/>
      </w:pPr>
      <w:r w:rsidRPr="2F9BA25E" w:rsidR="2F9BA25E">
        <w:rPr>
          <w:rFonts w:ascii="Arial" w:hAnsi="Arial" w:eastAsia="Arial" w:cs="Arial"/>
          <w:sz w:val="22"/>
          <w:szCs w:val="22"/>
          <w:lang w:val="en-US"/>
        </w:rPr>
        <w:t>Tausch von einer Kryptowährung gegen eine andere (z.B. BTC → ETH)</w:t>
      </w:r>
    </w:p>
    <w:p xmlns:wp14="http://schemas.microsoft.com/office/word/2010/wordml" w14:paraId="7DA75EFC" wp14:textId="77777777">
      <w:pPr>
        <w:pStyle w:val="ListParagraph"/>
        <w:numPr>
          <w:ilvl w:val="0"/>
          <w:numId w:val="2"/>
        </w:numPr>
        <w:spacing w:before="60" w:after="60"/>
        <w:rPr/>
      </w:pPr>
      <w:r w:rsidRPr="2F9BA25E" w:rsidR="2F9BA25E">
        <w:rPr>
          <w:rFonts w:ascii="Arial" w:hAnsi="Arial" w:eastAsia="Arial" w:cs="Arial"/>
          <w:sz w:val="22"/>
          <w:szCs w:val="22"/>
          <w:lang w:val="en-US"/>
        </w:rPr>
        <w:t>Nutzung von Krypto als Zahlungsmittel für Waren/Dienstleistungen (privat)</w:t>
      </w:r>
    </w:p>
    <w:p xmlns:wp14="http://schemas.microsoft.com/office/word/2010/wordml" w14:paraId="3656B9AB" wp14:textId="77777777">
      <w:pPr>
        <w:spacing w:before="40" w:after="40"/>
      </w:pPr>
      <w:r/>
    </w:p>
    <w:p xmlns:wp14="http://schemas.microsoft.com/office/word/2010/wordml" w14:paraId="00143C27" wp14:textId="77777777">
      <w:pPr>
        <w:spacing w:before="80" w:after="120"/>
      </w:pPr>
      <w:r w:rsidRPr="2F9BA25E" w:rsidR="2F9BA25E">
        <w:rPr>
          <w:rFonts w:ascii="Arial" w:hAnsi="Arial" w:eastAsia="Arial" w:cs="Arial"/>
          <w:sz w:val="22"/>
          <w:szCs w:val="22"/>
          <w:lang w:val="en-US"/>
        </w:rPr>
        <w:t>Im Gegenzug sind Verluste aus privatem Krypto-Handel steuerlich nicht abzugsfähig.</w:t>
      </w:r>
    </w:p>
    <w:p xmlns:wp14="http://schemas.microsoft.com/office/word/2010/wordml" w14:paraId="3B9E007A" wp14:textId="77777777">
      <w:pPr>
        <w:spacing w:before="40" w:after="80"/>
      </w:pPr>
      <w:r w:rsidRPr="2F9BA25E" w:rsidR="2F9BA25E">
        <w:rPr>
          <w:rFonts w:ascii="Arial" w:hAnsi="Arial" w:eastAsia="Arial" w:cs="Arial"/>
          <w:i w:val="1"/>
          <w:iCs w:val="1"/>
          <w:color w:val="666666"/>
          <w:sz w:val="18"/>
          <w:szCs w:val="18"/>
          <w:lang w:val="en-US"/>
        </w:rPr>
        <w:t>Quelle: Art. 16 Abs. 3 DBG (steuerfreie Kapitalgewinne Privatvermögen); ESTV Arbeitspapier; taxea.ch</w:t>
      </w:r>
    </w:p>
    <w:p xmlns:wp14="http://schemas.microsoft.com/office/word/2010/wordml" w14:paraId="45FB0818" wp14:textId="77777777">
      <w:pPr>
        <w:spacing w:before="40" w:after="40"/>
      </w:pPr>
      <w:r/>
    </w:p>
    <w:p xmlns:wp14="http://schemas.microsoft.com/office/word/2010/wordml" w14:paraId="0BB20F3F" wp14:textId="77777777">
      <w:pPr>
        <w:pStyle w:val="Heading3"/>
        <w:spacing w:before="200" w:after="80"/>
      </w:pPr>
      <w:r w:rsidRPr="2F9BA25E" w:rsidR="2F9BA25E">
        <w:rPr>
          <w:rFonts w:ascii="Arial" w:hAnsi="Arial" w:eastAsia="Arial" w:cs="Arial"/>
          <w:b w:val="1"/>
          <w:bCs w:val="1"/>
          <w:color w:val="2AA6B0"/>
          <w:sz w:val="24"/>
          <w:szCs w:val="24"/>
          <w:lang w:val="en-US"/>
        </w:rPr>
        <w:t>Die 5 Safe-Haven-Kriterien (ESTV KS Nr. 36, sinngemäss anwendbar auf Krypto)</w:t>
      </w:r>
    </w:p>
    <w:p xmlns:wp14="http://schemas.microsoft.com/office/word/2010/wordml" w14:paraId="637B61D9" wp14:textId="77777777">
      <w:pPr>
        <w:spacing w:before="80" w:after="120"/>
      </w:pPr>
      <w:r w:rsidRPr="2F9BA25E" w:rsidR="2F9BA25E">
        <w:rPr>
          <w:rFonts w:ascii="Arial" w:hAnsi="Arial" w:eastAsia="Arial" w:cs="Arial"/>
          <w:sz w:val="22"/>
          <w:szCs w:val="22"/>
          <w:lang w:val="en-US"/>
        </w:rPr>
        <w:t>Das ESTV-Kreisschreiben Nr. 36 vom 27. Juli 2012 («Gewerbsmässiger Wertschriftenhandel») wird sinngemäss auf Kryptowährungen angewandt. Wenn alle fünf folgenden Kriterien kumulativ erfüllt sind, liegt grundsätzlich keine gewerbsmässige Tätigkeit vor:</w:t>
      </w:r>
    </w:p>
    <w:p xmlns:wp14="http://schemas.microsoft.com/office/word/2010/wordml" w14:paraId="049F31C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595"/>
        <w:gridCol w:w="2005"/>
        <w:gridCol w:w="3000"/>
        <w:gridCol w:w="3426"/>
      </w:tblGrid>
      <w:tr xmlns:wp14="http://schemas.microsoft.com/office/word/2010/wordml" w:rsidTr="6260B859" w14:paraId="0AAB5B1B" wp14:textId="77777777">
        <w:tc>
          <w:tcPr>
            <w:tcW w:w="595"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6A3DE68" wp14:textId="77777777">
            <w:r>
              <w:rPr>
                <w:rFonts w:ascii="Arial" w:hAnsi="Arial" w:eastAsia="Arial" w:cs="Arial"/>
                <w:b/>
                <w:bCs/>
                <w:color w:val="FFFFFF"/>
                <w:sz w:val="20"/>
                <w:szCs w:val="20"/>
              </w:rPr>
              <w:t xml:space="preserve">Nr.</w:t>
            </w:r>
          </w:p>
        </w:tc>
        <w:tc>
          <w:tcPr>
            <w:tcW w:w="2005"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201F5C" wp14:textId="77777777">
            <w:r w:rsidRPr="2F9BA25E" w:rsidR="2F9BA25E">
              <w:rPr>
                <w:rFonts w:ascii="Arial" w:hAnsi="Arial" w:eastAsia="Arial" w:cs="Arial"/>
                <w:b w:val="1"/>
                <w:bCs w:val="1"/>
                <w:color w:val="FFFFFF"/>
                <w:sz w:val="20"/>
                <w:szCs w:val="20"/>
                <w:lang w:val="en-US"/>
              </w:rPr>
              <w:t>Kriterium</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C39D6EF" wp14:textId="77777777">
            <w:r>
              <w:rPr>
                <w:rFonts w:ascii="Arial" w:hAnsi="Arial" w:eastAsia="Arial" w:cs="Arial"/>
                <w:b/>
                <w:bCs/>
                <w:color w:val="FFFFFF"/>
                <w:sz w:val="20"/>
                <w:szCs w:val="20"/>
              </w:rPr>
              <w:t xml:space="preserve">Detail</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EAC04D3" wp14:textId="77777777">
            <w:r w:rsidRPr="2F9BA25E" w:rsidR="2F9BA25E">
              <w:rPr>
                <w:rFonts w:ascii="Arial" w:hAnsi="Arial" w:eastAsia="Arial" w:cs="Arial"/>
                <w:b w:val="1"/>
                <w:bCs w:val="1"/>
                <w:color w:val="FFFFFF"/>
                <w:sz w:val="20"/>
                <w:szCs w:val="20"/>
                <w:lang w:val="en-US"/>
              </w:rPr>
              <w:t>Krypto-Besonderheit</w:t>
            </w:r>
          </w:p>
        </w:tc>
      </w:tr>
      <w:tr xmlns:wp14="http://schemas.microsoft.com/office/word/2010/wordml" w:rsidTr="6260B859" w14:paraId="25B03636" wp14:textId="77777777">
        <w:tc>
          <w:tcPr>
            <w:tcW w:w="59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9841BE" wp14:textId="77777777">
            <w:r>
              <w:rPr>
                <w:rFonts w:ascii="Arial" w:hAnsi="Arial" w:eastAsia="Arial" w:cs="Arial"/>
                <w:sz w:val="20"/>
                <w:szCs w:val="20"/>
              </w:rPr>
              <w:t xml:space="preserve">1</w:t>
            </w:r>
          </w:p>
        </w:tc>
        <w:tc>
          <w:tcPr>
            <w:tcW w:w="200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E6E104" wp14:textId="77777777">
            <w:r w:rsidRPr="2F9BA25E" w:rsidR="2F9BA25E">
              <w:rPr>
                <w:rFonts w:ascii="Arial" w:hAnsi="Arial" w:eastAsia="Arial" w:cs="Arial"/>
                <w:sz w:val="20"/>
                <w:szCs w:val="20"/>
                <w:lang w:val="en-US"/>
              </w:rPr>
              <w:t>Haltedauer ≥ 6 Monate</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E7CCA4" wp14:textId="77777777">
            <w:r w:rsidRPr="2F9BA25E" w:rsidR="2F9BA25E">
              <w:rPr>
                <w:rFonts w:ascii="Arial" w:hAnsi="Arial" w:eastAsia="Arial" w:cs="Arial"/>
                <w:sz w:val="20"/>
                <w:szCs w:val="20"/>
                <w:lang w:val="en-US"/>
              </w:rPr>
              <w:t>Alle veräusserten Positionen müssen mindestens 6 Monate gehalten worden sein</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EC5F45" wp14:textId="77777777">
            <w:r w:rsidRPr="2F9BA25E" w:rsidR="2F9BA25E">
              <w:rPr>
                <w:rFonts w:ascii="Arial" w:hAnsi="Arial" w:eastAsia="Arial" w:cs="Arial"/>
                <w:sz w:val="20"/>
                <w:szCs w:val="20"/>
                <w:lang w:val="en-US"/>
              </w:rPr>
              <w:t>Bei aktivem Trading schwer zu erfüllen; Krypto-Märkte sind volatil</w:t>
            </w:r>
          </w:p>
        </w:tc>
      </w:tr>
      <w:tr xmlns:wp14="http://schemas.microsoft.com/office/word/2010/wordml" w:rsidTr="6260B859" w14:paraId="3EE82A2D" wp14:textId="77777777">
        <w:tc>
          <w:tcPr>
            <w:tcW w:w="595"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F999B5" wp14:textId="77777777">
            <w:r>
              <w:rPr>
                <w:rFonts w:ascii="Arial" w:hAnsi="Arial" w:eastAsia="Arial" w:cs="Arial"/>
                <w:sz w:val="20"/>
                <w:szCs w:val="20"/>
              </w:rPr>
              <w:t xml:space="preserve">2</w:t>
            </w:r>
          </w:p>
        </w:tc>
        <w:tc>
          <w:tcPr>
            <w:tcW w:w="2005"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7C5D7D" wp14:textId="77777777">
            <w:r w:rsidRPr="2F9BA25E" w:rsidR="2F9BA25E">
              <w:rPr>
                <w:rFonts w:ascii="Arial" w:hAnsi="Arial" w:eastAsia="Arial" w:cs="Arial"/>
                <w:sz w:val="20"/>
                <w:szCs w:val="20"/>
                <w:lang w:val="en-US"/>
              </w:rPr>
              <w:t>Transaktionsvolumen ≤ 5× Anfangsbestand</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EBD0D7" wp14:textId="77777777">
            <w:r w:rsidRPr="2F9BA25E" w:rsidR="2F9BA25E">
              <w:rPr>
                <w:rFonts w:ascii="Arial" w:hAnsi="Arial" w:eastAsia="Arial" w:cs="Arial"/>
                <w:sz w:val="20"/>
                <w:szCs w:val="20"/>
                <w:lang w:val="en-US"/>
              </w:rPr>
              <w:t>Summe aller Käufe + Verkäufe im Kalenderjahr ≤ 5-facher Wertschriften-/Krypto-Bestand zu Jahresbeginn</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85D3C28" wp14:textId="77777777">
            <w:r w:rsidRPr="2F9BA25E" w:rsidR="2F9BA25E">
              <w:rPr>
                <w:rFonts w:ascii="Arial" w:hAnsi="Arial" w:eastAsia="Arial" w:cs="Arial"/>
                <w:sz w:val="20"/>
                <w:szCs w:val="20"/>
                <w:lang w:val="en-US"/>
              </w:rPr>
              <w:t>Schwierig bei starken Kursanstiegen im Jahr; viele Tauschpositionen erhöhen Volumen</w:t>
            </w:r>
          </w:p>
        </w:tc>
      </w:tr>
      <w:tr xmlns:wp14="http://schemas.microsoft.com/office/word/2010/wordml" w:rsidTr="6260B859" w14:paraId="259FE507" wp14:textId="77777777">
        <w:tc>
          <w:tcPr>
            <w:tcW w:w="59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CD5EC4" wp14:textId="77777777">
            <w:r>
              <w:rPr>
                <w:rFonts w:ascii="Arial" w:hAnsi="Arial" w:eastAsia="Arial" w:cs="Arial"/>
                <w:sz w:val="20"/>
                <w:szCs w:val="20"/>
              </w:rPr>
              <w:t xml:space="preserve">3</w:t>
            </w:r>
          </w:p>
        </w:tc>
        <w:tc>
          <w:tcPr>
            <w:tcW w:w="200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B554268" wp14:textId="77777777">
            <w:r w:rsidRPr="2F9BA25E" w:rsidR="2F9BA25E">
              <w:rPr>
                <w:rFonts w:ascii="Arial" w:hAnsi="Arial" w:eastAsia="Arial" w:cs="Arial"/>
                <w:sz w:val="20"/>
                <w:szCs w:val="20"/>
                <w:lang w:val="en-US"/>
              </w:rPr>
              <w:t>Kapitalgewinne &lt; 50% des Erwerbseinkommens</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63B7CF" wp14:textId="77777777">
            <w:r w:rsidRPr="2F9BA25E" w:rsidR="2F9BA25E">
              <w:rPr>
                <w:rFonts w:ascii="Arial" w:hAnsi="Arial" w:eastAsia="Arial" w:cs="Arial"/>
                <w:sz w:val="20"/>
                <w:szCs w:val="20"/>
                <w:lang w:val="en-US"/>
              </w:rPr>
              <w:t>Realisierte Kapitalgewinne dienen nicht als Haupteinkommensersatz</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F3E1F6" wp14:textId="77777777">
            <w:r w:rsidRPr="2F9BA25E" w:rsidR="2F9BA25E">
              <w:rPr>
                <w:rFonts w:ascii="Arial" w:hAnsi="Arial" w:eastAsia="Arial" w:cs="Arial"/>
                <w:sz w:val="20"/>
                <w:szCs w:val="20"/>
                <w:lang w:val="en-US"/>
              </w:rPr>
              <w:t>Wer hauptsächlich von Krypto-Trading lebt, verletzt dieses Kriterium</w:t>
            </w:r>
          </w:p>
        </w:tc>
      </w:tr>
      <w:tr xmlns:wp14="http://schemas.microsoft.com/office/word/2010/wordml" w:rsidTr="6260B859" w14:paraId="5DD8DD08" wp14:textId="77777777">
        <w:tc>
          <w:tcPr>
            <w:tcW w:w="595"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598DEE6" wp14:textId="77777777">
            <w:r>
              <w:rPr>
                <w:rFonts w:ascii="Arial" w:hAnsi="Arial" w:eastAsia="Arial" w:cs="Arial"/>
                <w:sz w:val="20"/>
                <w:szCs w:val="20"/>
              </w:rPr>
              <w:t xml:space="preserve">4</w:t>
            </w:r>
          </w:p>
        </w:tc>
        <w:tc>
          <w:tcPr>
            <w:tcW w:w="2005"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C6629E" wp14:textId="77777777">
            <w:r w:rsidRPr="2F9BA25E" w:rsidR="2F9BA25E">
              <w:rPr>
                <w:rFonts w:ascii="Arial" w:hAnsi="Arial" w:eastAsia="Arial" w:cs="Arial"/>
                <w:sz w:val="20"/>
                <w:szCs w:val="20"/>
                <w:lang w:val="en-US"/>
              </w:rPr>
              <w:t>Laufende Erträge &gt; anteilige Schuldzinsen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FFD8992" wp14:textId="77777777">
            <w:r w:rsidRPr="2F9BA25E" w:rsidR="2F9BA25E">
              <w:rPr>
                <w:rFonts w:ascii="Arial" w:hAnsi="Arial" w:eastAsia="Arial" w:cs="Arial"/>
                <w:sz w:val="20"/>
                <w:szCs w:val="20"/>
                <w:lang w:val="en-US"/>
              </w:rPr>
              <w:t>Zinsen und Erträge aus Wertschriften übersteigen die anteiligen Schuldzinsen</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032C7B7" wp14:textId="77777777">
            <w:r w:rsidRPr="2F9BA25E" w:rsidR="2F9BA25E">
              <w:rPr>
                <w:rFonts w:ascii="Arial" w:hAnsi="Arial" w:eastAsia="Arial" w:cs="Arial"/>
                <w:sz w:val="20"/>
                <w:szCs w:val="20"/>
                <w:lang w:val="en-US"/>
              </w:rPr>
              <w:t>Nur relevant wenn Fremdkapital eingesetzt wird</w:t>
            </w:r>
          </w:p>
        </w:tc>
      </w:tr>
      <w:tr xmlns:wp14="http://schemas.microsoft.com/office/word/2010/wordml" w:rsidTr="6260B859" w14:paraId="37ACED42" wp14:textId="77777777">
        <w:tc>
          <w:tcPr>
            <w:tcW w:w="59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941E47" wp14:textId="77777777">
            <w:r>
              <w:rPr>
                <w:rFonts w:ascii="Arial" w:hAnsi="Arial" w:eastAsia="Arial" w:cs="Arial"/>
                <w:sz w:val="20"/>
                <w:szCs w:val="20"/>
              </w:rPr>
              <w:t xml:space="preserve">5</w:t>
            </w:r>
          </w:p>
        </w:tc>
        <w:tc>
          <w:tcPr>
            <w:tcW w:w="2005"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5911FC" wp14:textId="77777777">
            <w:r w:rsidRPr="2F9BA25E" w:rsidR="2F9BA25E">
              <w:rPr>
                <w:rFonts w:ascii="Arial" w:hAnsi="Arial" w:eastAsia="Arial" w:cs="Arial"/>
                <w:sz w:val="20"/>
                <w:szCs w:val="20"/>
                <w:lang w:val="en-US"/>
              </w:rPr>
              <w:t>Kein oder beschränkter Derivateeinsatz</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79BFA7" wp14:textId="77777777">
            <w:r w:rsidRPr="2F9BA25E" w:rsidR="2F9BA25E">
              <w:rPr>
                <w:rFonts w:ascii="Arial" w:hAnsi="Arial" w:eastAsia="Arial" w:cs="Arial"/>
                <w:sz w:val="20"/>
                <w:szCs w:val="20"/>
                <w:lang w:val="en-US"/>
              </w:rPr>
              <w:t>Kauf/Verkauf von Derivaten (Optionen, Futures) nur zur Absicherung eigener Positionen</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2DFD59F" wp14:textId="77777777">
            <w:r w:rsidRPr="2F9BA25E" w:rsidR="2F9BA25E">
              <w:rPr>
                <w:rFonts w:ascii="Arial" w:hAnsi="Arial" w:eastAsia="Arial" w:cs="Arial"/>
                <w:sz w:val="20"/>
                <w:szCs w:val="20"/>
                <w:lang w:val="en-US"/>
              </w:rPr>
              <w:t>Aktiver Derivatehandel (Perpetuals, Optionen) indiziert Gewerbsmässigkeit</w:t>
            </w:r>
          </w:p>
        </w:tc>
      </w:tr>
    </w:tbl>
    <w:p xmlns:wp14="http://schemas.microsoft.com/office/word/2010/wordml" w14:paraId="2E4D6485" wp14:textId="77777777">
      <w:pPr>
        <w:spacing w:before="40" w:after="80"/>
      </w:pPr>
      <w:r w:rsidRPr="2F9BA25E" w:rsidR="2F9BA25E">
        <w:rPr>
          <w:rFonts w:ascii="Arial" w:hAnsi="Arial" w:eastAsia="Arial" w:cs="Arial"/>
          <w:i w:val="1"/>
          <w:iCs w:val="1"/>
          <w:color w:val="666666"/>
          <w:sz w:val="18"/>
          <w:szCs w:val="18"/>
          <w:lang w:val="en-US"/>
        </w:rPr>
        <w:t>Quellen: ESTV KS Nr. 36 vom 27. Juli 2012 (estv.admin.ch); Kanton Solothurn Steuerbuch; TaxInfo Kanton Bern; Bucher Tax; PrimeTax AG</w:t>
      </w:r>
    </w:p>
    <w:p xmlns:wp14="http://schemas.microsoft.com/office/word/2010/wordml" w14:paraId="5312826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7D733709" wp14:textId="77777777">
        <w:tc>
          <w:tcPr>
            <w:tcBorders>
              <w:top w:val="none" w:color="FFFFFF" w:sz="0"/>
              <w:left w:val="none" w:color="FFFFFF" w:sz="0"/>
              <w:bottom w:val="none" w:color="FFFFFF" w:sz="0"/>
              <w:right w:val="none" w:color="FFFFFF" w:sz="0"/>
            </w:tcBorders>
            <w:shd w:val="clear" w:color="auto" w:fill="AA6600"/>
            <w:tcMar>
              <w:top w:w="100" w:type="dxa"/>
              <w:left w:w="160" w:type="dxa"/>
              <w:bottom w:w="80" w:type="dxa"/>
              <w:right w:w="160" w:type="dxa"/>
            </w:tcMar>
          </w:tcPr>
          <w:p w14:paraId="0DC7CAAD" wp14:textId="77777777">
            <w:r w:rsidRPr="2F9BA25E" w:rsidR="2F9BA25E">
              <w:rPr>
                <w:rFonts w:ascii="Arial" w:hAnsi="Arial" w:eastAsia="Arial" w:cs="Arial"/>
                <w:b w:val="1"/>
                <w:bCs w:val="1"/>
                <w:color w:val="FFFFFF"/>
                <w:sz w:val="22"/>
                <w:szCs w:val="22"/>
                <w:lang w:val="en-US"/>
              </w:rPr>
              <w:t>⚠  ACHTUNG: Safe-Haven-Kriterien bieten keine absolute Rechtssicherheit</w:t>
            </w:r>
          </w:p>
        </w:tc>
      </w:tr>
      <w:tr xmlns:wp14="http://schemas.microsoft.com/office/word/2010/wordml" w:rsidTr="2F9BA25E" w14:paraId="0683639D" wp14:textId="77777777">
        <w:tc>
          <w:tcPr>
            <w:tcBorders>
              <w:top w:val="none" w:color="FFFFFF" w:sz="0"/>
              <w:left w:val="none" w:color="FFFFFF" w:sz="0"/>
              <w:bottom w:val="none" w:color="FFFFFF" w:sz="0"/>
              <w:right w:val="none" w:color="FFFFFF" w:sz="0"/>
            </w:tcBorders>
            <w:shd w:val="clear" w:color="auto" w:fill="FFF3E0"/>
            <w:tcMar>
              <w:top w:w="80" w:type="dxa"/>
              <w:left w:w="160" w:type="dxa"/>
              <w:bottom w:w="80" w:type="dxa"/>
              <w:right w:w="160" w:type="dxa"/>
            </w:tcMar>
          </w:tcPr>
          <w:p w14:paraId="2C9365D6" wp14:textId="77777777">
            <w:r w:rsidRPr="2F9BA25E" w:rsidR="2F9BA25E">
              <w:rPr>
                <w:rFonts w:ascii="Arial" w:hAnsi="Arial" w:eastAsia="Arial" w:cs="Arial"/>
                <w:sz w:val="22"/>
                <w:szCs w:val="22"/>
                <w:lang w:val="en-US"/>
              </w:rPr>
              <w:t>Das Bundesgericht hat KS Nr. 36 als Verwaltungsverordnung qualifiziert, die für Gerichte nicht verbindlich ist (BGer 2C_1255/2012 vom 26.6.2013). Das Einhalten aller 5 Kriterien garantiert nicht in jedem Fall Steuerfreiheit. Umgekehrt bedeutet das Verletzen eines Kriteriums nicht automatisch Gewerbsmässigkeit. Die Gesamtumstände entscheiden.</w:t>
            </w:r>
          </w:p>
        </w:tc>
      </w:tr>
      <w:tr xmlns:wp14="http://schemas.microsoft.com/office/word/2010/wordml" w:rsidTr="2F9BA25E" w14:paraId="7FF61CCA" wp14:textId="77777777">
        <w:tc>
          <w:tcPr>
            <w:tcBorders>
              <w:top w:val="none" w:color="FFFFFF" w:sz="0"/>
              <w:left w:val="none" w:color="FFFFFF" w:sz="0"/>
              <w:bottom w:val="none" w:color="FFFFFF" w:sz="0"/>
              <w:right w:val="none" w:color="FFFFFF" w:sz="0"/>
            </w:tcBorders>
            <w:shd w:val="clear" w:color="auto" w:fill="FFF3E0"/>
            <w:tcMar>
              <w:top w:w="80" w:type="dxa"/>
              <w:left w:w="160" w:type="dxa"/>
              <w:bottom w:w="80" w:type="dxa"/>
              <w:right w:w="160" w:type="dxa"/>
            </w:tcMar>
          </w:tcPr>
          <w:p w14:paraId="1945135F" wp14:textId="77777777">
            <w:pPr>
              <w:spacing w:before="60"/>
            </w:pPr>
            <w:r w:rsidRPr="2F9BA25E" w:rsidR="2F9BA25E">
              <w:rPr>
                <w:rFonts w:ascii="Arial" w:hAnsi="Arial" w:eastAsia="Arial" w:cs="Arial"/>
                <w:i w:val="1"/>
                <w:iCs w:val="1"/>
                <w:color w:val="666666"/>
                <w:sz w:val="18"/>
                <w:szCs w:val="18"/>
                <w:lang w:val="en-US"/>
              </w:rPr>
              <w:t>Quelle: BGer 2C_1255/2012; Kanton Solothurn Steuerbuch; PrimeTax AG</w:t>
            </w:r>
          </w:p>
        </w:tc>
      </w:tr>
    </w:tbl>
    <w:p xmlns:wp14="http://schemas.microsoft.com/office/word/2010/wordml" w14:paraId="62486C05" wp14:textId="77777777">
      <w:pPr>
        <w:spacing w:before="40" w:after="40"/>
      </w:pPr>
      <w:r/>
    </w:p>
    <w:p xmlns:wp14="http://schemas.microsoft.com/office/word/2010/wordml" w14:paraId="423CC9B6" wp14:textId="77777777">
      <w:pPr>
        <w:pStyle w:val="Heading3"/>
        <w:spacing w:before="200" w:after="80"/>
      </w:pPr>
      <w:r w:rsidRPr="2F9BA25E" w:rsidR="2F9BA25E">
        <w:rPr>
          <w:rFonts w:ascii="Arial" w:hAnsi="Arial" w:eastAsia="Arial" w:cs="Arial"/>
          <w:b w:val="1"/>
          <w:bCs w:val="1"/>
          <w:color w:val="2AA6B0"/>
          <w:sz w:val="24"/>
          <w:szCs w:val="24"/>
          <w:lang w:val="en-US"/>
        </w:rPr>
        <w:t>Wann liegt gewerbsmässiger Krypto-Handel vor?</w:t>
      </w:r>
    </w:p>
    <w:p xmlns:wp14="http://schemas.microsoft.com/office/word/2010/wordml" w14:paraId="7E771016" wp14:textId="77777777">
      <w:pPr>
        <w:spacing w:before="80" w:after="120"/>
      </w:pPr>
      <w:r w:rsidRPr="2F9BA25E" w:rsidR="2F9BA25E">
        <w:rPr>
          <w:rFonts w:ascii="Arial" w:hAnsi="Arial" w:eastAsia="Arial" w:cs="Arial"/>
          <w:sz w:val="22"/>
          <w:szCs w:val="22"/>
          <w:lang w:val="en-US"/>
        </w:rPr>
        <w:t>Wenn die Safe-Haven-Kriterien verletzt sind oder die Gesamtumstände auf gewerbsmässige Tätigkeit hindeuten, hat dies folgende Konsequenzen: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2F9BA25E" w14:paraId="1705D171"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AD15F1" wp14:textId="77777777">
            <w:r w:rsidRPr="2F9BA25E" w:rsidR="2F9BA25E">
              <w:rPr>
                <w:rFonts w:ascii="Arial" w:hAnsi="Arial" w:eastAsia="Arial" w:cs="Arial"/>
                <w:b w:val="1"/>
                <w:bCs w:val="1"/>
                <w:color w:val="FFFFFF"/>
                <w:sz w:val="20"/>
                <w:szCs w:val="20"/>
                <w:lang w:val="en-US"/>
              </w:rPr>
              <w:t>Konsequenz</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457D59" wp14:textId="77777777">
            <w:r w:rsidRPr="2F9BA25E" w:rsidR="2F9BA25E">
              <w:rPr>
                <w:rFonts w:ascii="Arial" w:hAnsi="Arial" w:eastAsia="Arial" w:cs="Arial"/>
                <w:b w:val="1"/>
                <w:bCs w:val="1"/>
                <w:color w:val="FFFFFF"/>
                <w:sz w:val="20"/>
                <w:szCs w:val="20"/>
                <w:lang w:val="en-US"/>
              </w:rPr>
              <w:t>Beschreibung</w:t>
            </w:r>
          </w:p>
        </w:tc>
      </w:tr>
      <w:tr xmlns:wp14="http://schemas.microsoft.com/office/word/2010/wordml" w:rsidTr="2F9BA25E" w14:paraId="5C5F626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EC4863" wp14:textId="77777777">
            <w:r w:rsidRPr="2F9BA25E" w:rsidR="2F9BA25E">
              <w:rPr>
                <w:rFonts w:ascii="Arial" w:hAnsi="Arial" w:eastAsia="Arial" w:cs="Arial"/>
                <w:sz w:val="20"/>
                <w:szCs w:val="20"/>
                <w:lang w:val="en-US"/>
              </w:rPr>
              <w:t>Kapitalgewinne steuerpflichtig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172F75" wp14:textId="77777777">
            <w:r w:rsidRPr="2F9BA25E" w:rsidR="2F9BA25E">
              <w:rPr>
                <w:rFonts w:ascii="Arial" w:hAnsi="Arial" w:eastAsia="Arial" w:cs="Arial"/>
                <w:sz w:val="20"/>
                <w:szCs w:val="20"/>
                <w:lang w:val="en-US"/>
              </w:rPr>
              <w:t>Alle realisierten Gewinne aus Krypto-Handel als Einkommen aus selbstständiger Erwerbstätigkeit zu versteuern</w:t>
            </w:r>
          </w:p>
        </w:tc>
      </w:tr>
      <w:tr xmlns:wp14="http://schemas.microsoft.com/office/word/2010/wordml" w:rsidTr="2F9BA25E" w14:paraId="78D2C4D1"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591B48E" wp14:textId="77777777">
            <w:r w:rsidRPr="2F9BA25E" w:rsidR="2F9BA25E">
              <w:rPr>
                <w:rFonts w:ascii="Arial" w:hAnsi="Arial" w:eastAsia="Arial" w:cs="Arial"/>
                <w:sz w:val="20"/>
                <w:szCs w:val="20"/>
                <w:lang w:val="en-US"/>
              </w:rPr>
              <w:t>Verluste abzugsfähig</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10E125" wp14:textId="77777777">
            <w:r w:rsidRPr="2F9BA25E" w:rsidR="2F9BA25E">
              <w:rPr>
                <w:rFonts w:ascii="Arial" w:hAnsi="Arial" w:eastAsia="Arial" w:cs="Arial"/>
                <w:sz w:val="20"/>
                <w:szCs w:val="20"/>
                <w:lang w:val="en-US"/>
              </w:rPr>
              <w:t>Im Gegensatz zur Privatperson: Krypto-Verluste können steuerlich geltend gemacht werden</w:t>
            </w:r>
          </w:p>
        </w:tc>
      </w:tr>
      <w:tr xmlns:wp14="http://schemas.microsoft.com/office/word/2010/wordml" w:rsidTr="2F9BA25E" w14:paraId="521F2FB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C39597" wp14:textId="77777777">
            <w:r w:rsidRPr="2F9BA25E" w:rsidR="2F9BA25E">
              <w:rPr>
                <w:rFonts w:ascii="Arial" w:hAnsi="Arial" w:eastAsia="Arial" w:cs="Arial"/>
                <w:sz w:val="20"/>
                <w:szCs w:val="20"/>
                <w:lang w:val="en-US"/>
              </w:rPr>
              <w:t>AHV-Beitragspflicht</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0CD9DB" wp14:textId="77777777">
            <w:r w:rsidRPr="2F9BA25E" w:rsidR="2F9BA25E">
              <w:rPr>
                <w:rFonts w:ascii="Arial" w:hAnsi="Arial" w:eastAsia="Arial" w:cs="Arial"/>
                <w:sz w:val="20"/>
                <w:szCs w:val="20"/>
                <w:lang w:val="en-US"/>
              </w:rPr>
              <w:t>Auf Nettoeinkommen aus gewerbsmässigem Krypto-Handel fallen AHV/IV/EO-Beiträge an (insgesamt ca. 10% für Selbstständige)</w:t>
            </w:r>
          </w:p>
        </w:tc>
      </w:tr>
      <w:tr xmlns:wp14="http://schemas.microsoft.com/office/word/2010/wordml" w:rsidTr="2F9BA25E" w14:paraId="5C6F1FD4"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670EE20" wp14:textId="77777777">
            <w:r w:rsidRPr="2F9BA25E" w:rsidR="2F9BA25E">
              <w:rPr>
                <w:rFonts w:ascii="Arial" w:hAnsi="Arial" w:eastAsia="Arial" w:cs="Arial"/>
                <w:sz w:val="20"/>
                <w:szCs w:val="20"/>
                <w:lang w:val="en-US"/>
              </w:rPr>
              <w:t>Buchführungspflicht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22B25B0" wp14:textId="77777777">
            <w:r w:rsidRPr="2F9BA25E" w:rsidR="2F9BA25E">
              <w:rPr>
                <w:rFonts w:ascii="Arial" w:hAnsi="Arial" w:eastAsia="Arial" w:cs="Arial"/>
                <w:sz w:val="20"/>
                <w:szCs w:val="20"/>
                <w:lang w:val="en-US"/>
              </w:rPr>
              <w:t>Jährliche Jahresrechnung (Bilanz, Erfolgsrechnung) der Steuererklärung beizulegen</w:t>
            </w:r>
          </w:p>
        </w:tc>
      </w:tr>
      <w:tr xmlns:wp14="http://schemas.microsoft.com/office/word/2010/wordml" w:rsidTr="2F9BA25E" w14:paraId="6BDEC7F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A777F4" wp14:textId="77777777">
            <w:r w:rsidRPr="2F9BA25E" w:rsidR="2F9BA25E">
              <w:rPr>
                <w:rFonts w:ascii="Arial" w:hAnsi="Arial" w:eastAsia="Arial" w:cs="Arial"/>
                <w:sz w:val="20"/>
                <w:szCs w:val="20"/>
                <w:lang w:val="en-US"/>
              </w:rPr>
              <w:t>Bewertung nach Buchwertprinzip</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DC31F32" wp14:textId="77777777">
            <w:r w:rsidRPr="2F9BA25E" w:rsidR="2F9BA25E">
              <w:rPr>
                <w:rFonts w:ascii="Arial" w:hAnsi="Arial" w:eastAsia="Arial" w:cs="Arial"/>
                <w:sz w:val="20"/>
                <w:szCs w:val="20"/>
                <w:lang w:val="en-US"/>
              </w:rPr>
              <w:t>Kursschwankungen nach handelsrechtlichen Grundsätzen zu buchen</w:t>
            </w:r>
          </w:p>
        </w:tc>
      </w:tr>
    </w:tbl>
    <w:p xmlns:wp14="http://schemas.microsoft.com/office/word/2010/wordml" w14:paraId="36C7CB4E" wp14:textId="77777777">
      <w:pPr>
        <w:spacing w:before="40" w:after="80"/>
      </w:pPr>
      <w:r w:rsidRPr="2F9BA25E" w:rsidR="2F9BA25E">
        <w:rPr>
          <w:rFonts w:ascii="Arial" w:hAnsi="Arial" w:eastAsia="Arial" w:cs="Arial"/>
          <w:i w:val="1"/>
          <w:iCs w:val="1"/>
          <w:color w:val="666666"/>
          <w:sz w:val="18"/>
          <w:szCs w:val="18"/>
          <w:lang w:val="en-US"/>
        </w:rPr>
        <w:t>Quellen: Art. 18 Abs. 2 DBG; ESTV Arbeitspapier Kryptowährungen; Kanton St. Gallen; Blockpit.io Februar 2026</w:t>
      </w:r>
    </w:p>
    <w:p xmlns:wp14="http://schemas.microsoft.com/office/word/2010/wordml" w14:paraId="4101652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13F9837F"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4D46B0F1" wp14:textId="77777777">
            <w:r w:rsidRPr="2F9BA25E" w:rsidR="2F9BA25E">
              <w:rPr>
                <w:rFonts w:ascii="Arial" w:hAnsi="Arial" w:eastAsia="Arial" w:cs="Arial"/>
                <w:b w:val="1"/>
                <w:bCs w:val="1"/>
                <w:i w:val="1"/>
                <w:iCs w:val="1"/>
                <w:color w:val="0A2540"/>
                <w:sz w:val="24"/>
                <w:szCs w:val="24"/>
                <w:lang w:val="en-US"/>
              </w:rPr>
              <w:t>«Was ich in der Beratung immer wieder sehe: Jemand hat in einem Jahr intensiv Bitcoin gegen Ethereum getauscht, dann wieder zurück, dann gegen CHF verkauft. Das Transaktionsvolumen übersteigt schnell das Fünffache des Anfangsbestands — schon ist Safe-Haven-Kriterium Nr. 2 verletzt. Und dann stellt sich die Frage: Ist das noch private Vermögensverwaltung, oder gewerbsmässiger Handel? Diese Grenze ist fliessend, und die Steuerbehörden schauen sehr genau hin. Wer aktiv tradet, sollte sich früh eine fundierte Einschätzung holen.»</w:t>
            </w:r>
          </w:p>
          <w:p w:rsidP="2F9BA25E" w14:paraId="394436A8" wp14:textId="15652C11">
            <w:pPr>
              <w:spacing w:before="80"/>
            </w:pPr>
            <w:r w:rsidRPr="2F9BA25E" w:rsidR="2F9BA25E">
              <w:rPr>
                <w:rFonts w:ascii="Arial" w:hAnsi="Arial" w:eastAsia="Arial" w:cs="Arial"/>
                <w:color w:val="2AA6B0"/>
                <w:sz w:val="20"/>
                <w:szCs w:val="20"/>
                <w:lang w:val="en-US"/>
              </w:rPr>
              <w:t xml:space="preserve">— Philippe Bally, Leiter </w:t>
            </w:r>
            <w:r w:rsidRPr="2F9BA25E" w:rsidR="2F9BA25E">
              <w:rPr>
                <w:rFonts w:ascii="Arial" w:hAnsi="Arial" w:eastAsia="Arial" w:cs="Arial"/>
                <w:color w:val="2AA6B0"/>
                <w:sz w:val="20"/>
                <w:szCs w:val="20"/>
                <w:lang w:val="en-US"/>
              </w:rPr>
              <w:t>Steuerberatung</w:t>
            </w:r>
            <w:r w:rsidRPr="2F9BA25E" w:rsidR="2F9BA25E">
              <w:rPr>
                <w:rFonts w:ascii="Arial" w:hAnsi="Arial" w:eastAsia="Arial" w:cs="Arial"/>
                <w:color w:val="2AA6B0"/>
                <w:sz w:val="20"/>
                <w:szCs w:val="20"/>
                <w:lang w:val="en-US"/>
              </w:rPr>
              <w:t>, Zofingen Treuhand AG</w:t>
            </w:r>
          </w:p>
        </w:tc>
      </w:tr>
    </w:tbl>
    <w:p xmlns:wp14="http://schemas.microsoft.com/office/word/2010/wordml" w14:paraId="4B99056E" wp14:textId="77777777">
      <w:pPr>
        <w:spacing w:before="40" w:after="40"/>
      </w:pPr>
      <w:r/>
    </w:p>
    <w:p xmlns:wp14="http://schemas.microsoft.com/office/word/2010/wordml" w14:paraId="1299C43A" wp14:textId="77777777">
      <w:pPr>
        <w:pBdr>
          <w:bottom w:val="single" w:color="CCCCCC" w:sz="4" w:space="1"/>
        </w:pBdr>
        <w:spacing w:before="120" w:after="120"/>
      </w:pPr>
      <w:r/>
    </w:p>
    <w:p xmlns:wp14="http://schemas.microsoft.com/office/word/2010/wordml" w14:paraId="371C483A" wp14:textId="77777777">
      <w:pPr>
        <w:pStyle w:val="Heading2"/>
        <w:spacing w:before="280" w:after="120"/>
      </w:pPr>
      <w:r w:rsidRPr="2F9BA25E" w:rsidR="2F9BA25E">
        <w:rPr>
          <w:rFonts w:ascii="Arial" w:hAnsi="Arial" w:eastAsia="Arial" w:cs="Arial"/>
          <w:b w:val="1"/>
          <w:bCs w:val="1"/>
          <w:color w:val="0A2540"/>
          <w:sz w:val="28"/>
          <w:szCs w:val="28"/>
          <w:lang w:val="en-US"/>
        </w:rPr>
        <w:t>4. Privatpersonen – Vermögenssteuer und Deklaration</w:t>
      </w:r>
    </w:p>
    <w:p xmlns:wp14="http://schemas.microsoft.com/office/word/2010/wordml" w14:paraId="0AB8DBFC" wp14:textId="77777777">
      <w:pPr>
        <w:pStyle w:val="Heading3"/>
        <w:spacing w:before="200" w:after="80"/>
      </w:pPr>
      <w:r w:rsidRPr="2F9BA25E" w:rsidR="2F9BA25E">
        <w:rPr>
          <w:rFonts w:ascii="Arial" w:hAnsi="Arial" w:eastAsia="Arial" w:cs="Arial"/>
          <w:b w:val="1"/>
          <w:bCs w:val="1"/>
          <w:color w:val="2AA6B0"/>
          <w:sz w:val="24"/>
          <w:szCs w:val="24"/>
          <w:lang w:val="en-US"/>
        </w:rPr>
        <w:t>Deklarationspflicht: Krypto gehört ins Wertschriftenverzeichnis</w:t>
      </w:r>
    </w:p>
    <w:p xmlns:wp14="http://schemas.microsoft.com/office/word/2010/wordml" w14:paraId="68B945B3" wp14:textId="77777777">
      <w:pPr>
        <w:spacing w:before="80" w:after="120"/>
      </w:pPr>
      <w:r w:rsidRPr="2F9BA25E" w:rsidR="2F9BA25E">
        <w:rPr>
          <w:rFonts w:ascii="Arial" w:hAnsi="Arial" w:eastAsia="Arial" w:cs="Arial"/>
          <w:sz w:val="22"/>
          <w:szCs w:val="22"/>
          <w:lang w:val="en-US"/>
        </w:rPr>
        <w:t>Unabhängig davon, ob Kapitalgewinne steuerfrei sind: Alle Kryptowährungsbestände müssen per 31. Dezember in der Steuererklärung deklariert werden — im Wertschriften- und Guthabenverzeichnis (Formular 3 / Rubrik «Kassenobligationen, übriges Guthaben»).</w:t>
      </w:r>
    </w:p>
    <w:p xmlns:wp14="http://schemas.microsoft.com/office/word/2010/wordml" w14:paraId="4DDBEF00"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54"/>
        <w:gridCol w:w="2644"/>
        <w:gridCol w:w="3930"/>
        <w:gridCol w:w="398"/>
      </w:tblGrid>
      <w:tr xmlns:wp14="http://schemas.microsoft.com/office/word/2010/wordml" w:rsidTr="6260B859" w14:paraId="4789B810" wp14:textId="77777777">
        <w:tc>
          <w:tcPr>
            <w:tcW w:w="2054"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D95B48A" wp14:textId="77777777">
            <w:r>
              <w:rPr>
                <w:rFonts w:ascii="Arial" w:hAnsi="Arial" w:eastAsia="Arial" w:cs="Arial"/>
                <w:b/>
                <w:bCs/>
                <w:color w:val="FFFFFF"/>
                <w:sz w:val="20"/>
                <w:szCs w:val="20"/>
              </w:rPr>
              <w:t xml:space="preserve">Schritt</w:t>
            </w:r>
          </w:p>
        </w:tc>
        <w:tc>
          <w:tcPr>
            <w:tcW w:w="2644"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5BCA37D" wp14:textId="77777777">
            <w:r>
              <w:rPr>
                <w:rFonts w:ascii="Arial" w:hAnsi="Arial" w:eastAsia="Arial" w:cs="Arial"/>
                <w:b/>
                <w:bCs/>
                <w:color w:val="FFFFFF"/>
                <w:sz w:val="20"/>
                <w:szCs w:val="20"/>
              </w:rPr>
              <w:t xml:space="preserve">Aktion</w:t>
            </w:r>
          </w:p>
        </w:tc>
        <w:tc>
          <w:tcPr>
            <w:tcW w:w="393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6260B859" w14:paraId="733D4190" wp14:textId="77777777">
        <w:tc>
          <w:tcPr>
            <w:tcW w:w="205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F4EB95" wp14:textId="77777777">
            <w:r w:rsidRPr="2F9BA25E" w:rsidR="2F9BA25E">
              <w:rPr>
                <w:rFonts w:ascii="Arial" w:hAnsi="Arial" w:eastAsia="Arial" w:cs="Arial"/>
                <w:sz w:val="20"/>
                <w:szCs w:val="20"/>
                <w:lang w:val="en-US"/>
              </w:rPr>
              <w:t>1. Bestand ermitteln</w:t>
            </w:r>
          </w:p>
        </w:tc>
        <w:tc>
          <w:tcPr>
            <w:tcW w:w="264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1FB872E" wp14:textId="77777777">
            <w:r w:rsidRPr="2F9BA25E" w:rsidR="2F9BA25E">
              <w:rPr>
                <w:rFonts w:ascii="Arial" w:hAnsi="Arial" w:eastAsia="Arial" w:cs="Arial"/>
                <w:sz w:val="20"/>
                <w:szCs w:val="20"/>
                <w:lang w:val="en-US"/>
              </w:rPr>
              <w:t>Jahresendbestand aller Wallets und Börsenkonten per 31. Dezember</w:t>
            </w:r>
          </w:p>
        </w:tc>
        <w:tc>
          <w:tcPr>
            <w:tcW w:w="39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38840F" wp14:textId="77777777">
            <w:r w:rsidRPr="2F9BA25E" w:rsidR="2F9BA25E">
              <w:rPr>
                <w:rFonts w:ascii="Arial" w:hAnsi="Arial" w:eastAsia="Arial" w:cs="Arial"/>
                <w:sz w:val="20"/>
                <w:szCs w:val="20"/>
                <w:lang w:val="en-US"/>
              </w:rPr>
              <w:t>Wallet-Ausdruck oder Plattform-Jahresabschluss als Nachweis</w:t>
            </w:r>
          </w:p>
        </w:tc>
      </w:tr>
      <w:tr xmlns:wp14="http://schemas.microsoft.com/office/word/2010/wordml" w:rsidTr="6260B859" w14:paraId="34342713" wp14:textId="77777777">
        <w:tc>
          <w:tcPr>
            <w:tcW w:w="2054"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6FB618" wp14:textId="77777777">
            <w:r w:rsidRPr="2F9BA25E" w:rsidR="2F9BA25E">
              <w:rPr>
                <w:rFonts w:ascii="Arial" w:hAnsi="Arial" w:eastAsia="Arial" w:cs="Arial"/>
                <w:sz w:val="20"/>
                <w:szCs w:val="20"/>
                <w:lang w:val="en-US"/>
              </w:rPr>
              <w:t>2. Bewertung</w:t>
            </w:r>
          </w:p>
        </w:tc>
        <w:tc>
          <w:tcPr>
            <w:tcW w:w="2644"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9ED024C" wp14:textId="77777777">
            <w:r w:rsidRPr="2F9BA25E" w:rsidR="2F9BA25E">
              <w:rPr>
                <w:rFonts w:ascii="Arial" w:hAnsi="Arial" w:eastAsia="Arial" w:cs="Arial"/>
                <w:sz w:val="20"/>
                <w:szCs w:val="20"/>
                <w:lang w:val="en-US"/>
              </w:rPr>
              <w:t>ESTV-Kursliste (ICTax): ictax.admin.ch</w:t>
            </w:r>
          </w:p>
        </w:tc>
        <w:tc>
          <w:tcPr>
            <w:tcW w:w="393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D4CE25" wp14:textId="77777777">
            <w:r w:rsidRPr="2F9BA25E" w:rsidR="2F9BA25E">
              <w:rPr>
                <w:rFonts w:ascii="Arial" w:hAnsi="Arial" w:eastAsia="Arial" w:cs="Arial"/>
                <w:sz w:val="20"/>
                <w:szCs w:val="20"/>
                <w:lang w:val="en-US"/>
              </w:rPr>
              <w:t>Bitcoin, Ethereum und die gängigsten Coins sind gelistet; Basis: Durchschnitt verschiedener Plattformen</w:t>
            </w:r>
          </w:p>
        </w:tc>
      </w:tr>
      <w:tr xmlns:wp14="http://schemas.microsoft.com/office/word/2010/wordml" w:rsidTr="6260B859" w14:paraId="44D5D2A6" wp14:textId="77777777">
        <w:tc>
          <w:tcPr>
            <w:tcW w:w="205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F0BC6B" wp14:textId="77777777">
            <w:r w:rsidRPr="2F9BA25E" w:rsidR="2F9BA25E">
              <w:rPr>
                <w:rFonts w:ascii="Arial" w:hAnsi="Arial" w:eastAsia="Arial" w:cs="Arial"/>
                <w:sz w:val="20"/>
                <w:szCs w:val="20"/>
                <w:lang w:val="en-US"/>
              </w:rPr>
              <w:t>3. Nicht gelistete Coins</w:t>
            </w:r>
          </w:p>
        </w:tc>
        <w:tc>
          <w:tcPr>
            <w:tcW w:w="264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BBB9C5B" wp14:textId="77777777">
            <w:r w:rsidRPr="2F9BA25E" w:rsidR="2F9BA25E">
              <w:rPr>
                <w:rFonts w:ascii="Arial" w:hAnsi="Arial" w:eastAsia="Arial" w:cs="Arial"/>
                <w:sz w:val="20"/>
                <w:szCs w:val="20"/>
                <w:lang w:val="en-US"/>
              </w:rPr>
              <w:t>Kurs der verwendeten Handelsplattform; alternativ Kaufpreis</w:t>
            </w:r>
          </w:p>
        </w:tc>
        <w:tc>
          <w:tcPr>
            <w:tcW w:w="39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E7E96B" wp14:textId="77777777">
            <w:r w:rsidRPr="2F9BA25E" w:rsidR="2F9BA25E">
              <w:rPr>
                <w:rFonts w:ascii="Arial" w:hAnsi="Arial" w:eastAsia="Arial" w:cs="Arial"/>
                <w:sz w:val="20"/>
                <w:szCs w:val="20"/>
                <w:lang w:val="en-US"/>
              </w:rPr>
              <w:t>Kein aktueller Kurs verfügbar: Einstandspreis deklarieren, plausibilisieren</w:t>
            </w:r>
          </w:p>
        </w:tc>
      </w:tr>
      <w:tr xmlns:wp14="http://schemas.microsoft.com/office/word/2010/wordml" w:rsidTr="6260B859" w14:paraId="6F151BE6" wp14:textId="77777777">
        <w:tc>
          <w:tcPr>
            <w:tcW w:w="2054"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4807C07" wp14:textId="77777777">
            <w:r w:rsidRPr="2F9BA25E" w:rsidR="2F9BA25E">
              <w:rPr>
                <w:rFonts w:ascii="Arial" w:hAnsi="Arial" w:eastAsia="Arial" w:cs="Arial"/>
                <w:sz w:val="20"/>
                <w:szCs w:val="20"/>
                <w:lang w:val="en-US"/>
              </w:rPr>
              <w:t>4. Eintrag Steuererklärung</w:t>
            </w:r>
          </w:p>
        </w:tc>
        <w:tc>
          <w:tcPr>
            <w:tcW w:w="2644"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4C7836" wp14:textId="77777777">
            <w:r w:rsidRPr="2F9BA25E" w:rsidR="2F9BA25E">
              <w:rPr>
                <w:rFonts w:ascii="Arial" w:hAnsi="Arial" w:eastAsia="Arial" w:cs="Arial"/>
                <w:sz w:val="20"/>
                <w:szCs w:val="20"/>
                <w:lang w:val="en-US"/>
              </w:rPr>
              <w:t>Betrag in CHF ins Wertschriftenverzeichnis</w:t>
            </w:r>
          </w:p>
        </w:tc>
        <w:tc>
          <w:tcPr>
            <w:tcW w:w="393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5A79F7" wp14:textId="77777777">
            <w:r w:rsidRPr="2F9BA25E" w:rsidR="2F9BA25E">
              <w:rPr>
                <w:rFonts w:ascii="Arial" w:hAnsi="Arial" w:eastAsia="Arial" w:cs="Arial"/>
                <w:sz w:val="20"/>
                <w:szCs w:val="20"/>
                <w:lang w:val="en-US"/>
              </w:rPr>
              <w:t>Pro Coin einzeln oder als Gesamtliste hochladen</w:t>
            </w:r>
          </w:p>
        </w:tc>
      </w:tr>
      <w:tr xmlns:wp14="http://schemas.microsoft.com/office/word/2010/wordml" w:rsidTr="6260B859" w14:paraId="57D8FCDF" wp14:textId="77777777">
        <w:tc>
          <w:tcPr>
            <w:tcW w:w="205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78B25D" wp14:textId="77777777">
            <w:r w:rsidRPr="2F9BA25E" w:rsidR="2F9BA25E">
              <w:rPr>
                <w:rFonts w:ascii="Arial" w:hAnsi="Arial" w:eastAsia="Arial" w:cs="Arial"/>
                <w:sz w:val="20"/>
                <w:szCs w:val="20"/>
                <w:lang w:val="en-US"/>
              </w:rPr>
              <w:t>5. Aufbewahrung</w:t>
            </w:r>
          </w:p>
        </w:tc>
        <w:tc>
          <w:tcPr>
            <w:tcW w:w="2644"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BA8F35" wp14:textId="77777777">
            <w:r w:rsidRPr="2F9BA25E" w:rsidR="2F9BA25E">
              <w:rPr>
                <w:rFonts w:ascii="Arial" w:hAnsi="Arial" w:eastAsia="Arial" w:cs="Arial"/>
                <w:sz w:val="20"/>
                <w:szCs w:val="20"/>
                <w:lang w:val="en-US"/>
              </w:rPr>
              <w:t>Alle Transaktionsdaten mindestens 10 Jahre aufbewahren</w:t>
            </w:r>
          </w:p>
        </w:tc>
        <w:tc>
          <w:tcPr>
            <w:tcW w:w="393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9504DD2" wp14:textId="77777777">
            <w:r w:rsidRPr="2F9BA25E" w:rsidR="2F9BA25E">
              <w:rPr>
                <w:rFonts w:ascii="Arial" w:hAnsi="Arial" w:eastAsia="Arial" w:cs="Arial"/>
                <w:sz w:val="20"/>
                <w:szCs w:val="20"/>
                <w:lang w:val="en-US"/>
              </w:rPr>
              <w:t>Datum, Coin, Menge, Kurs CHF zum Transaktionszeitpunkt</w:t>
            </w:r>
          </w:p>
        </w:tc>
      </w:tr>
    </w:tbl>
    <w:p xmlns:wp14="http://schemas.microsoft.com/office/word/2010/wordml" w14:paraId="6ACC5F78" wp14:textId="77777777">
      <w:pPr>
        <w:spacing w:before="40" w:after="80"/>
      </w:pPr>
      <w:r w:rsidRPr="2F9BA25E" w:rsidR="2F9BA25E">
        <w:rPr>
          <w:rFonts w:ascii="Arial" w:hAnsi="Arial" w:eastAsia="Arial" w:cs="Arial"/>
          <w:i w:val="1"/>
          <w:iCs w:val="1"/>
          <w:color w:val="666666"/>
          <w:sz w:val="18"/>
          <w:szCs w:val="18"/>
          <w:lang w:val="en-US"/>
        </w:rPr>
        <w:t>Quellen: ESTV Kursliste ICTax (ictax.admin.ch); Kanton St. Gallen sg.ch; Kanton Basel-Landschaft; Blockpit.io</w:t>
      </w:r>
    </w:p>
    <w:p xmlns:wp14="http://schemas.microsoft.com/office/word/2010/wordml" w14:paraId="3461D779" wp14:textId="77777777">
      <w:pPr>
        <w:spacing w:before="40" w:after="40"/>
      </w:pPr>
      <w:r/>
    </w:p>
    <w:p xmlns:wp14="http://schemas.microsoft.com/office/word/2010/wordml" w14:paraId="6D69D776" wp14:textId="77777777">
      <w:pPr>
        <w:pStyle w:val="Heading3"/>
        <w:spacing w:before="200" w:after="80"/>
      </w:pPr>
      <w:r w:rsidRPr="2F9BA25E" w:rsidR="2F9BA25E">
        <w:rPr>
          <w:rFonts w:ascii="Arial" w:hAnsi="Arial" w:eastAsia="Arial" w:cs="Arial"/>
          <w:b w:val="1"/>
          <w:bCs w:val="1"/>
          <w:color w:val="2AA6B0"/>
          <w:sz w:val="24"/>
          <w:szCs w:val="24"/>
          <w:lang w:val="en-US"/>
        </w:rPr>
        <w:t>Vermögenssteuer: Satz und Freibeträge</w:t>
      </w:r>
    </w:p>
    <w:p xmlns:wp14="http://schemas.microsoft.com/office/word/2010/wordml" w14:paraId="60404BFA" wp14:textId="77777777">
      <w:pPr>
        <w:spacing w:before="80" w:after="120"/>
      </w:pPr>
      <w:r w:rsidRPr="2F9BA25E" w:rsidR="2F9BA25E">
        <w:rPr>
          <w:rFonts w:ascii="Arial" w:hAnsi="Arial" w:eastAsia="Arial" w:cs="Arial"/>
          <w:sz w:val="22"/>
          <w:szCs w:val="22"/>
          <w:lang w:val="en-US"/>
        </w:rPr>
        <w:t>Kryptovermögen unterliegt der kantonalen Vermögenssteuer zusammen mit allen anderen Vermögenswerten. Typische Eckdaten:</w:t>
      </w:r>
    </w:p>
    <w:p xmlns:wp14="http://schemas.microsoft.com/office/word/2010/wordml" w14:paraId="3C00A789" wp14:textId="77777777">
      <w:pPr>
        <w:pStyle w:val="ListParagraph"/>
        <w:numPr>
          <w:ilvl w:val="0"/>
          <w:numId w:val="2"/>
        </w:numPr>
        <w:spacing w:before="60" w:after="60"/>
        <w:rPr/>
      </w:pPr>
      <w:r w:rsidRPr="2F9BA25E" w:rsidR="2F9BA25E">
        <w:rPr>
          <w:rFonts w:ascii="Arial" w:hAnsi="Arial" w:eastAsia="Arial" w:cs="Arial"/>
          <w:sz w:val="22"/>
          <w:szCs w:val="22"/>
          <w:lang w:val="en-US"/>
        </w:rPr>
        <w:t>Satz: 0,05%–1,00% des steuerbaren Vermögens (je nach Kanton und Höhe des Vermögens)</w:t>
      </w:r>
    </w:p>
    <w:p xmlns:wp14="http://schemas.microsoft.com/office/word/2010/wordml" w14:paraId="5362E944" wp14:textId="77777777">
      <w:pPr>
        <w:pStyle w:val="ListParagraph"/>
        <w:numPr>
          <w:ilvl w:val="0"/>
          <w:numId w:val="2"/>
        </w:numPr>
        <w:spacing w:before="60" w:after="60"/>
        <w:rPr/>
      </w:pPr>
      <w:r w:rsidRPr="2F9BA25E" w:rsidR="2F9BA25E">
        <w:rPr>
          <w:rFonts w:ascii="Arial" w:hAnsi="Arial" w:eastAsia="Arial" w:cs="Arial"/>
          <w:sz w:val="22"/>
          <w:szCs w:val="22"/>
          <w:lang w:val="en-US"/>
        </w:rPr>
        <w:t>Freibetrag Einzelperson: ca. CHF 60'000–100'000 (kantonal verschieden)</w:t>
      </w:r>
    </w:p>
    <w:p xmlns:wp14="http://schemas.microsoft.com/office/word/2010/wordml" w14:paraId="1ADA922B" wp14:textId="77777777">
      <w:pPr>
        <w:pStyle w:val="ListParagraph"/>
        <w:numPr>
          <w:ilvl w:val="0"/>
          <w:numId w:val="2"/>
        </w:numPr>
        <w:spacing w:before="60" w:after="60"/>
        <w:rPr/>
      </w:pPr>
      <w:r w:rsidRPr="2F9BA25E" w:rsidR="2F9BA25E">
        <w:rPr>
          <w:rFonts w:ascii="Arial" w:hAnsi="Arial" w:eastAsia="Arial" w:cs="Arial"/>
          <w:sz w:val="22"/>
          <w:szCs w:val="22"/>
          <w:lang w:val="en-US"/>
        </w:rPr>
        <w:t>Freibetrag Ehepaar: ca. CHF 100'000–200'000 (kantonal verschieden)</w:t>
      </w:r>
    </w:p>
    <w:p xmlns:wp14="http://schemas.microsoft.com/office/word/2010/wordml" w14:paraId="217A90F4" wp14:textId="77777777">
      <w:pPr>
        <w:pStyle w:val="ListParagraph"/>
        <w:numPr>
          <w:ilvl w:val="0"/>
          <w:numId w:val="2"/>
        </w:numPr>
        <w:spacing w:before="60" w:after="60"/>
        <w:rPr/>
      </w:pPr>
      <w:r w:rsidRPr="2F9BA25E" w:rsidR="2F9BA25E">
        <w:rPr>
          <w:rFonts w:ascii="Arial" w:hAnsi="Arial" w:eastAsia="Arial" w:cs="Arial"/>
          <w:sz w:val="22"/>
          <w:szCs w:val="22"/>
          <w:lang w:val="en-US"/>
        </w:rPr>
        <w:t>Kein Freibetrag auf Bundesebene für Vermögenssteuer (die direkte Bundessteuer kennt keine Vermögenssteuer)</w:t>
      </w:r>
    </w:p>
    <w:p xmlns:wp14="http://schemas.microsoft.com/office/word/2010/wordml" w14:paraId="6EBE8BB3" wp14:textId="77777777">
      <w:pPr>
        <w:spacing w:before="40" w:after="80"/>
      </w:pPr>
      <w:r w:rsidRPr="2F9BA25E" w:rsidR="2F9BA25E">
        <w:rPr>
          <w:rFonts w:ascii="Arial" w:hAnsi="Arial" w:eastAsia="Arial" w:cs="Arial"/>
          <w:i w:val="1"/>
          <w:iCs w:val="1"/>
          <w:color w:val="666666"/>
          <w:sz w:val="18"/>
          <w:szCs w:val="18"/>
          <w:lang w:val="en-US"/>
        </w:rPr>
        <w:t>Quelle: Blockpit.io, Krypto Steuern Schweiz 2026 (Februar 2026); kantonale Steuerverwaltungen</w:t>
      </w:r>
    </w:p>
    <w:p xmlns:wp14="http://schemas.microsoft.com/office/word/2010/wordml" w14:paraId="3CF2D8B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693C7411"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410C1917" wp14:textId="77777777">
            <w:r w:rsidRPr="2F9BA25E" w:rsidR="2F9BA25E">
              <w:rPr>
                <w:rFonts w:ascii="Arial" w:hAnsi="Arial" w:eastAsia="Arial" w:cs="Arial"/>
                <w:b w:val="1"/>
                <w:bCs w:val="1"/>
                <w:i w:val="1"/>
                <w:iCs w:val="1"/>
                <w:color w:val="0A2540"/>
                <w:sz w:val="24"/>
                <w:szCs w:val="24"/>
                <w:lang w:val="en-US"/>
              </w:rPr>
              <w:t>«Die Vermögenssteuer auf Kryptowährungen ist der Punkt, den viele Anleger vergessen — oder absichtlich weglassen. Das ist ein Fehler. Kryptovermögen muss deklariert werden, auch wenn es komplett steuerfrei ist, was die Kursgewinne betrifft. Die Steuerbehörden erhalten ab 2027 automatisch Daten von ausländischen Krypto-Börsen. Wer heute nicht deklariert, läuft in ein Nachsteuerverfahren hinein — mit Zinsen, Bussen und im schlimmsten Fall strafrechtlichen Konsequenzen.»</w:t>
            </w:r>
          </w:p>
          <w:p w:rsidP="2F9BA25E" w14:paraId="4FCFAA4E" wp14:textId="3B933AFE">
            <w:pPr>
              <w:spacing w:before="80"/>
            </w:pPr>
            <w:r w:rsidRPr="2F9BA25E" w:rsidR="2F9BA25E">
              <w:rPr>
                <w:rFonts w:ascii="Arial" w:hAnsi="Arial" w:eastAsia="Arial" w:cs="Arial"/>
                <w:color w:val="2AA6B0"/>
                <w:sz w:val="20"/>
                <w:szCs w:val="20"/>
                <w:lang w:val="en-US"/>
              </w:rPr>
              <w:t xml:space="preserve">— Philippe Bally, Leiter </w:t>
            </w:r>
            <w:r w:rsidRPr="2F9BA25E" w:rsidR="2F9BA25E">
              <w:rPr>
                <w:rFonts w:ascii="Arial" w:hAnsi="Arial" w:eastAsia="Arial" w:cs="Arial"/>
                <w:color w:val="2AA6B0"/>
                <w:sz w:val="20"/>
                <w:szCs w:val="20"/>
                <w:lang w:val="en-US"/>
              </w:rPr>
              <w:t>Steuerberatung</w:t>
            </w:r>
            <w:r w:rsidRPr="2F9BA25E" w:rsidR="2F9BA25E">
              <w:rPr>
                <w:rFonts w:ascii="Arial" w:hAnsi="Arial" w:eastAsia="Arial" w:cs="Arial"/>
                <w:color w:val="2AA6B0"/>
                <w:sz w:val="20"/>
                <w:szCs w:val="20"/>
                <w:lang w:val="en-US"/>
              </w:rPr>
              <w:t>, Zofingen Treuhand AG</w:t>
            </w:r>
          </w:p>
        </w:tc>
      </w:tr>
    </w:tbl>
    <w:p xmlns:wp14="http://schemas.microsoft.com/office/word/2010/wordml" w14:paraId="0FB78278" wp14:textId="77777777">
      <w:pPr>
        <w:spacing w:before="40" w:after="40"/>
      </w:pPr>
      <w:r/>
    </w:p>
    <w:p xmlns:wp14="http://schemas.microsoft.com/office/word/2010/wordml" w14:paraId="1FC39945" wp14:textId="77777777">
      <w:pPr>
        <w:pBdr>
          <w:bottom w:val="single" w:color="CCCCCC" w:sz="4" w:space="1"/>
        </w:pBdr>
        <w:spacing w:before="120" w:after="120"/>
      </w:pPr>
      <w:r/>
    </w:p>
    <w:p xmlns:wp14="http://schemas.microsoft.com/office/word/2010/wordml" w14:paraId="792E8847" wp14:textId="77777777">
      <w:pPr>
        <w:pStyle w:val="Heading2"/>
        <w:spacing w:before="280" w:after="120"/>
      </w:pPr>
      <w:r w:rsidRPr="2F9BA25E" w:rsidR="2F9BA25E">
        <w:rPr>
          <w:rFonts w:ascii="Arial" w:hAnsi="Arial" w:eastAsia="Arial" w:cs="Arial"/>
          <w:b w:val="1"/>
          <w:bCs w:val="1"/>
          <w:color w:val="0A2540"/>
          <w:sz w:val="28"/>
          <w:szCs w:val="28"/>
          <w:lang w:val="en-US"/>
        </w:rPr>
        <w:t>5. Unternehmen – gewerbliche Behandlung</w:t>
      </w:r>
    </w:p>
    <w:p xmlns:wp14="http://schemas.microsoft.com/office/word/2010/wordml" w14:paraId="0E250367" wp14:textId="77777777">
      <w:pPr>
        <w:spacing w:before="80" w:after="120"/>
      </w:pPr>
      <w:r w:rsidRPr="2F9BA25E" w:rsidR="2F9BA25E">
        <w:rPr>
          <w:rFonts w:ascii="Arial" w:hAnsi="Arial" w:eastAsia="Arial" w:cs="Arial"/>
          <w:sz w:val="22"/>
          <w:szCs w:val="22"/>
          <w:lang w:val="en-US"/>
        </w:rPr>
        <w:t>Für juristische Personen (AG, GmbH) und Selbstständigerwerbende mit Krypto im Geschäftsvermögen gilt: Alle Erträge sind steuerpflichtig, alle Verluste abzugsfähig.</w:t>
      </w:r>
    </w:p>
    <w:p xmlns:wp14="http://schemas.microsoft.com/office/word/2010/wordml" w14:paraId="0562CB0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xmlns:wp14="http://schemas.microsoft.com/office/word/2010/wordml" w:rsidTr="2F9BA25E" w14:paraId="7C4A20AE"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6EDFF07" wp14:textId="77777777">
            <w:r w:rsidRPr="2F9BA25E" w:rsidR="2F9BA25E">
              <w:rPr>
                <w:rFonts w:ascii="Arial" w:hAnsi="Arial" w:eastAsia="Arial" w:cs="Arial"/>
                <w:b w:val="1"/>
                <w:bCs w:val="1"/>
                <w:color w:val="FFFFFF"/>
                <w:sz w:val="20"/>
                <w:szCs w:val="20"/>
                <w:lang w:val="en-US"/>
              </w:rPr>
              <w:t>Sachverhalt</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FE84225" wp14:textId="77777777">
            <w:r w:rsidRPr="2F9BA25E" w:rsidR="2F9BA25E">
              <w:rPr>
                <w:rFonts w:ascii="Arial" w:hAnsi="Arial" w:eastAsia="Arial" w:cs="Arial"/>
                <w:b w:val="1"/>
                <w:bCs w:val="1"/>
                <w:color w:val="FFFFFF"/>
                <w:sz w:val="20"/>
                <w:szCs w:val="20"/>
                <w:lang w:val="en-US"/>
              </w:rPr>
              <w:t>Steuerliche Behandlung</w:t>
            </w:r>
          </w:p>
        </w:tc>
        <w:tc>
          <w:tcPr>
            <w:tcW w:w="36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C9E0709" wp14:textId="77777777">
            <w:r w:rsidRPr="2F9BA25E" w:rsidR="2F9BA25E">
              <w:rPr>
                <w:rFonts w:ascii="Arial" w:hAnsi="Arial" w:eastAsia="Arial" w:cs="Arial"/>
                <w:b w:val="1"/>
                <w:bCs w:val="1"/>
                <w:color w:val="FFFFFF"/>
                <w:sz w:val="20"/>
                <w:szCs w:val="20"/>
                <w:lang w:val="en-US"/>
              </w:rPr>
              <w:t>Praktischer Hinweis</w:t>
            </w:r>
          </w:p>
        </w:tc>
      </w:tr>
      <w:tr xmlns:wp14="http://schemas.microsoft.com/office/word/2010/wordml" w:rsidTr="2F9BA25E" w14:paraId="0E167EDC"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1DA70C" wp14:textId="77777777">
            <w:r w:rsidRPr="2F9BA25E" w:rsidR="2F9BA25E">
              <w:rPr>
                <w:rFonts w:ascii="Arial" w:hAnsi="Arial" w:eastAsia="Arial" w:cs="Arial"/>
                <w:sz w:val="20"/>
                <w:szCs w:val="20"/>
                <w:lang w:val="en-US"/>
              </w:rPr>
              <w:t>Krypto-Handel als Betriebstätigkeit</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3F883E" wp14:textId="77777777">
            <w:r w:rsidRPr="2F9BA25E" w:rsidR="2F9BA25E">
              <w:rPr>
                <w:rFonts w:ascii="Arial" w:hAnsi="Arial" w:eastAsia="Arial" w:cs="Arial"/>
                <w:sz w:val="20"/>
                <w:szCs w:val="20"/>
                <w:lang w:val="en-US"/>
              </w:rPr>
              <w:t>Gewinne = Betriebseinkommen → Gewinnsteuer</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2C0B6A0" wp14:textId="77777777">
            <w:r w:rsidRPr="2F9BA25E" w:rsidR="2F9BA25E">
              <w:rPr>
                <w:rFonts w:ascii="Arial" w:hAnsi="Arial" w:eastAsia="Arial" w:cs="Arial"/>
                <w:sz w:val="20"/>
                <w:szCs w:val="20"/>
                <w:lang w:val="en-US"/>
              </w:rPr>
              <w:t>Bilanzierung zum Bilanzstichtag; Bewertung per ESTV-Kursliste</w:t>
            </w:r>
          </w:p>
        </w:tc>
      </w:tr>
      <w:tr xmlns:wp14="http://schemas.microsoft.com/office/word/2010/wordml" w:rsidTr="2F9BA25E" w14:paraId="0CA791A2"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BD780E2" wp14:textId="77777777">
            <w:r w:rsidRPr="2F9BA25E" w:rsidR="2F9BA25E">
              <w:rPr>
                <w:rFonts w:ascii="Arial" w:hAnsi="Arial" w:eastAsia="Arial" w:cs="Arial"/>
                <w:sz w:val="20"/>
                <w:szCs w:val="20"/>
                <w:lang w:val="en-US"/>
              </w:rPr>
              <w:t>Zahlung in Krypto empfangen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1B8952" wp14:textId="77777777">
            <w:r w:rsidRPr="2F9BA25E" w:rsidR="2F9BA25E">
              <w:rPr>
                <w:rFonts w:ascii="Arial" w:hAnsi="Arial" w:eastAsia="Arial" w:cs="Arial"/>
                <w:sz w:val="20"/>
                <w:szCs w:val="20"/>
                <w:lang w:val="en-US"/>
              </w:rPr>
              <w:t>Als Betriebseinnahme zum CHF-Gegenwert am Tag der Transaktion zu verbuchen</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6B0C05" wp14:textId="77777777">
            <w:r w:rsidRPr="2F9BA25E" w:rsidR="2F9BA25E">
              <w:rPr>
                <w:rFonts w:ascii="Arial" w:hAnsi="Arial" w:eastAsia="Arial" w:cs="Arial"/>
                <w:sz w:val="20"/>
                <w:szCs w:val="20"/>
                <w:lang w:val="en-US"/>
              </w:rPr>
              <w:t>MWST wenn Leistung steuerbar — Kurs am Transaktionsdatum massgebend</w:t>
            </w:r>
          </w:p>
        </w:tc>
      </w:tr>
      <w:tr xmlns:wp14="http://schemas.microsoft.com/office/word/2010/wordml" w:rsidTr="2F9BA25E" w14:paraId="54869982"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116BF7" wp14:textId="77777777">
            <w:r w:rsidRPr="2F9BA25E" w:rsidR="2F9BA25E">
              <w:rPr>
                <w:rFonts w:ascii="Arial" w:hAnsi="Arial" w:eastAsia="Arial" w:cs="Arial"/>
                <w:sz w:val="20"/>
                <w:szCs w:val="20"/>
                <w:lang w:val="en-US"/>
              </w:rPr>
              <w:t>Mining als Betrieb</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22F05F3" wp14:textId="77777777">
            <w:r w:rsidRPr="2F9BA25E" w:rsidR="2F9BA25E">
              <w:rPr>
                <w:rFonts w:ascii="Arial" w:hAnsi="Arial" w:eastAsia="Arial" w:cs="Arial"/>
                <w:sz w:val="20"/>
                <w:szCs w:val="20"/>
                <w:lang w:val="en-US"/>
              </w:rPr>
              <w:t>Alle Mining-Erträge als Einkommen; Infrastrukturkosten abzugsfähig</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0F06DA" wp14:textId="77777777">
            <w:r w:rsidRPr="2F9BA25E" w:rsidR="2F9BA25E">
              <w:rPr>
                <w:rFonts w:ascii="Arial" w:hAnsi="Arial" w:eastAsia="Arial" w:cs="Arial"/>
                <w:sz w:val="20"/>
                <w:szCs w:val="20"/>
                <w:lang w:val="en-US"/>
              </w:rPr>
              <w:t>Server, Strom, Hosting als Betriebsaufwand</w:t>
            </w:r>
          </w:p>
        </w:tc>
      </w:tr>
      <w:tr xmlns:wp14="http://schemas.microsoft.com/office/word/2010/wordml" w:rsidTr="2F9BA25E" w14:paraId="080A131B"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21D786A" wp14:textId="77777777">
            <w:r w:rsidRPr="2F9BA25E" w:rsidR="2F9BA25E">
              <w:rPr>
                <w:rFonts w:ascii="Arial" w:hAnsi="Arial" w:eastAsia="Arial" w:cs="Arial"/>
                <w:sz w:val="20"/>
                <w:szCs w:val="20"/>
                <w:lang w:val="en-US"/>
              </w:rPr>
              <w:t>Kursverluste auf Krypto-Bestand</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4C1501" wp14:textId="77777777">
            <w:r w:rsidRPr="2F9BA25E" w:rsidR="2F9BA25E">
              <w:rPr>
                <w:rFonts w:ascii="Arial" w:hAnsi="Arial" w:eastAsia="Arial" w:cs="Arial"/>
                <w:sz w:val="20"/>
                <w:szCs w:val="20"/>
                <w:lang w:val="en-US"/>
              </w:rPr>
              <w:t>Steuerlich abzugsfähig als Geschäftsverlust</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5258B4" wp14:textId="77777777">
            <w:r w:rsidRPr="2F9BA25E" w:rsidR="2F9BA25E">
              <w:rPr>
                <w:rFonts w:ascii="Arial" w:hAnsi="Arial" w:eastAsia="Arial" w:cs="Arial"/>
                <w:sz w:val="20"/>
                <w:szCs w:val="20"/>
                <w:lang w:val="en-US"/>
              </w:rPr>
              <w:t>Im Gegensatz zu Privatperson</w:t>
            </w:r>
          </w:p>
        </w:tc>
      </w:tr>
      <w:tr xmlns:wp14="http://schemas.microsoft.com/office/word/2010/wordml" w:rsidTr="2F9BA25E" w14:paraId="591D2D0B"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6BD971" wp14:textId="77777777">
            <w:r w:rsidRPr="2F9BA25E" w:rsidR="2F9BA25E">
              <w:rPr>
                <w:rFonts w:ascii="Arial" w:hAnsi="Arial" w:eastAsia="Arial" w:cs="Arial"/>
                <w:sz w:val="20"/>
                <w:szCs w:val="20"/>
                <w:lang w:val="en-US"/>
              </w:rPr>
              <w:t>Bewertung Bilanzstichtag</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156F3F" wp14:textId="77777777">
            <w:r w:rsidRPr="2F9BA25E" w:rsidR="2F9BA25E">
              <w:rPr>
                <w:rFonts w:ascii="Arial" w:hAnsi="Arial" w:eastAsia="Arial" w:cs="Arial"/>
                <w:sz w:val="20"/>
                <w:szCs w:val="20"/>
                <w:lang w:val="en-US"/>
              </w:rPr>
              <w:t>Zum Marktwert (ESTV-Kursliste) oder unter dem Buchwertprinzip</w:t>
            </w:r>
          </w:p>
        </w:tc>
        <w:tc>
          <w:tcPr>
            <w:tcW w:w="36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BAC13C" wp14:textId="77777777">
            <w:r w:rsidRPr="2F9BA25E" w:rsidR="2F9BA25E">
              <w:rPr>
                <w:rFonts w:ascii="Arial" w:hAnsi="Arial" w:eastAsia="Arial" w:cs="Arial"/>
                <w:sz w:val="20"/>
                <w:szCs w:val="20"/>
                <w:lang w:val="en-US"/>
              </w:rPr>
              <w:t>Handelsrechtliche Grundsätze nach OR massgebend</w:t>
            </w:r>
          </w:p>
        </w:tc>
      </w:tr>
      <w:tr xmlns:wp14="http://schemas.microsoft.com/office/word/2010/wordml" w:rsidTr="2F9BA25E" w14:paraId="429D0ED7"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488D3B9" wp14:textId="77777777">
            <w:r w:rsidRPr="2F9BA25E" w:rsidR="2F9BA25E">
              <w:rPr>
                <w:rFonts w:ascii="Arial" w:hAnsi="Arial" w:eastAsia="Arial" w:cs="Arial"/>
                <w:sz w:val="20"/>
                <w:szCs w:val="20"/>
                <w:lang w:val="en-US"/>
              </w:rPr>
              <w:t>Gewinnsteuer</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921B17" wp14:textId="77777777">
            <w:r w:rsidRPr="2F9BA25E" w:rsidR="2F9BA25E">
              <w:rPr>
                <w:rFonts w:ascii="Arial" w:hAnsi="Arial" w:eastAsia="Arial" w:cs="Arial"/>
                <w:sz w:val="20"/>
                <w:szCs w:val="20"/>
                <w:lang w:val="en-US"/>
              </w:rPr>
              <w:t>Direkte Bundessteuer 8,5%; kantonal 3,5%–10% (total Effektivsteuer ca. 12–18% je nach Kanton)</w:t>
            </w:r>
          </w:p>
        </w:tc>
        <w:tc>
          <w:tcPr>
            <w:tcW w:w="36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35DBA59" wp14:textId="77777777">
            <w:r w:rsidRPr="2F9BA25E" w:rsidR="2F9BA25E">
              <w:rPr>
                <w:rFonts w:ascii="Arial" w:hAnsi="Arial" w:eastAsia="Arial" w:cs="Arial"/>
                <w:sz w:val="20"/>
                <w:szCs w:val="20"/>
                <w:lang w:val="en-US"/>
              </w:rPr>
              <w:t>Mögliche Optimierung via AG/GmbH für intensive Händler</w:t>
            </w:r>
          </w:p>
        </w:tc>
      </w:tr>
    </w:tbl>
    <w:p xmlns:wp14="http://schemas.microsoft.com/office/word/2010/wordml" w14:paraId="6EBB4E62" wp14:textId="77777777">
      <w:pPr>
        <w:spacing w:before="40" w:after="80"/>
      </w:pPr>
      <w:r w:rsidRPr="2F9BA25E" w:rsidR="2F9BA25E">
        <w:rPr>
          <w:rFonts w:ascii="Arial" w:hAnsi="Arial" w:eastAsia="Arial" w:cs="Arial"/>
          <w:i w:val="1"/>
          <w:iCs w:val="1"/>
          <w:color w:val="666666"/>
          <w:sz w:val="18"/>
          <w:szCs w:val="18"/>
          <w:lang w:val="en-US"/>
        </w:rPr>
        <w:t>Quellen: ESTV Arbeitspapier; Art. 58 Abs. 1 DBG; Kanton St. Gallen; zofingen-treuhand.ch/krypto-steuerpraxis</w:t>
      </w:r>
    </w:p>
    <w:p xmlns:wp14="http://schemas.microsoft.com/office/word/2010/wordml" w14:paraId="34CE0A41" wp14:textId="77777777">
      <w:pPr>
        <w:spacing w:before="40" w:after="40"/>
      </w:pPr>
      <w:r/>
    </w:p>
    <w:p xmlns:wp14="http://schemas.microsoft.com/office/word/2010/wordml" w14:paraId="62EBF3C5" wp14:textId="77777777">
      <w:pPr>
        <w:pBdr>
          <w:bottom w:val="single" w:color="CCCCCC" w:sz="4" w:space="1"/>
        </w:pBdr>
        <w:spacing w:before="120" w:after="120"/>
      </w:pPr>
      <w:r/>
    </w:p>
    <w:p xmlns:wp14="http://schemas.microsoft.com/office/word/2010/wordml" w14:paraId="3187B2C7" wp14:textId="77777777">
      <w:pPr>
        <w:pStyle w:val="Heading2"/>
        <w:spacing w:before="280" w:after="120"/>
      </w:pPr>
      <w:r w:rsidRPr="2F9BA25E" w:rsidR="2F9BA25E">
        <w:rPr>
          <w:rFonts w:ascii="Arial" w:hAnsi="Arial" w:eastAsia="Arial" w:cs="Arial"/>
          <w:b w:val="1"/>
          <w:bCs w:val="1"/>
          <w:color w:val="0A2540"/>
          <w:sz w:val="28"/>
          <w:szCs w:val="28"/>
          <w:lang w:val="en-US"/>
        </w:rPr>
        <w:t>6. Mehrwertsteuerliche Behandlung</w:t>
      </w:r>
    </w:p>
    <w:p xmlns:wp14="http://schemas.microsoft.com/office/word/2010/wordml" w14:paraId="0DFB5764" wp14:textId="77777777">
      <w:pPr>
        <w:spacing w:before="80" w:after="120"/>
      </w:pPr>
      <w:r w:rsidRPr="2F9BA25E" w:rsidR="2F9BA25E">
        <w:rPr>
          <w:rFonts w:ascii="Arial" w:hAnsi="Arial" w:eastAsia="Arial" w:cs="Arial"/>
          <w:sz w:val="22"/>
          <w:szCs w:val="22"/>
          <w:lang w:val="en-US"/>
        </w:rPr>
        <w:t>Die mehrwertsteuerliche Behandlung von Kryptowährungen folgt dem Prinzip: Was wird gehandelt/getauscht vs. was wird als Leistung erbracht.</w:t>
      </w:r>
    </w:p>
    <w:p xmlns:wp14="http://schemas.microsoft.com/office/word/2010/wordml" w14:paraId="6D98A12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xmlns:wp14="http://schemas.microsoft.com/office/word/2010/wordml" w:rsidTr="6260B859" w14:paraId="7B0DE805"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30EA3B5" wp14:textId="77777777">
            <w:r w:rsidRPr="2F9BA25E" w:rsidR="2F9BA25E">
              <w:rPr>
                <w:rFonts w:ascii="Arial" w:hAnsi="Arial" w:eastAsia="Arial" w:cs="Arial"/>
                <w:b w:val="1"/>
                <w:bCs w:val="1"/>
                <w:color w:val="FFFFFF"/>
                <w:sz w:val="20"/>
                <w:szCs w:val="20"/>
                <w:lang w:val="en-US"/>
              </w:rPr>
              <w:t>Transaktion</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7AB5956" wp14:textId="77777777">
            <w:r w:rsidRPr="2F9BA25E" w:rsidR="2F9BA25E">
              <w:rPr>
                <w:rFonts w:ascii="Arial" w:hAnsi="Arial" w:eastAsia="Arial" w:cs="Arial"/>
                <w:b w:val="1"/>
                <w:bCs w:val="1"/>
                <w:color w:val="FFFFFF"/>
                <w:sz w:val="20"/>
                <w:szCs w:val="20"/>
                <w:lang w:val="en-US"/>
              </w:rPr>
              <w:t>MWST-Behandlung</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14C712E" wp14:textId="77777777">
            <w:r w:rsidRPr="2F9BA25E" w:rsidR="2F9BA25E">
              <w:rPr>
                <w:rFonts w:ascii="Arial" w:hAnsi="Arial" w:eastAsia="Arial" w:cs="Arial"/>
                <w:b w:val="1"/>
                <w:bCs w:val="1"/>
                <w:color w:val="FFFFFF"/>
                <w:sz w:val="20"/>
                <w:szCs w:val="20"/>
                <w:lang w:val="en-US"/>
              </w:rPr>
              <w:t>Begründung</w:t>
            </w:r>
          </w:p>
        </w:tc>
      </w:tr>
      <w:tr xmlns:wp14="http://schemas.microsoft.com/office/word/2010/wordml" w:rsidTr="6260B859" w14:paraId="4C4A12C7"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9F9D333" wp14:textId="77777777">
            <w:r w:rsidRPr="2F9BA25E" w:rsidR="2F9BA25E">
              <w:rPr>
                <w:rFonts w:ascii="Arial" w:hAnsi="Arial" w:eastAsia="Arial" w:cs="Arial"/>
                <w:sz w:val="20"/>
                <w:szCs w:val="20"/>
                <w:lang w:val="en-US"/>
              </w:rPr>
              <w:t>Kauf/Verkauf von Krypto gegen Fiat (Börse)</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228249" wp14:textId="77777777">
            <w:r w:rsidRPr="2F9BA25E" w:rsidR="2F9BA25E">
              <w:rPr>
                <w:rFonts w:ascii="Arial" w:hAnsi="Arial" w:eastAsia="Arial" w:cs="Arial"/>
                <w:sz w:val="20"/>
                <w:szCs w:val="20"/>
                <w:lang w:val="en-US"/>
              </w:rPr>
              <w:t>MWST-befreit</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DA7F66" wp14:textId="77777777">
            <w:r w:rsidRPr="2F9BA25E" w:rsidR="2F9BA25E">
              <w:rPr>
                <w:rFonts w:ascii="Arial" w:hAnsi="Arial" w:eastAsia="Arial" w:cs="Arial"/>
                <w:sz w:val="20"/>
                <w:szCs w:val="20"/>
                <w:lang w:val="en-US"/>
              </w:rPr>
              <w:t>Krypto als Zahlungsmittel qualifiziert; analog Devisenwechsel</w:t>
            </w:r>
          </w:p>
        </w:tc>
      </w:tr>
      <w:tr xmlns:wp14="http://schemas.microsoft.com/office/word/2010/wordml" w:rsidTr="6260B859" w14:paraId="002BB650"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6E861FB" wp14:textId="77777777">
            <w:r w:rsidRPr="2F9BA25E" w:rsidR="2F9BA25E">
              <w:rPr>
                <w:rFonts w:ascii="Arial" w:hAnsi="Arial" w:eastAsia="Arial" w:cs="Arial"/>
                <w:sz w:val="20"/>
                <w:szCs w:val="20"/>
                <w:lang w:val="en-US"/>
              </w:rPr>
              <w:t>Tausch Krypto gegen Krypto</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A3B589C" wp14:textId="77777777">
            <w:r w:rsidRPr="2F9BA25E" w:rsidR="2F9BA25E">
              <w:rPr>
                <w:rFonts w:ascii="Arial" w:hAnsi="Arial" w:eastAsia="Arial" w:cs="Arial"/>
                <w:sz w:val="20"/>
                <w:szCs w:val="20"/>
                <w:lang w:val="en-US"/>
              </w:rPr>
              <w:t>MWST-befreit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649877F" wp14:textId="77777777">
            <w:r w:rsidRPr="2F9BA25E" w:rsidR="2F9BA25E">
              <w:rPr>
                <w:rFonts w:ascii="Arial" w:hAnsi="Arial" w:eastAsia="Arial" w:cs="Arial"/>
                <w:sz w:val="20"/>
                <w:szCs w:val="20"/>
                <w:lang w:val="en-US"/>
              </w:rPr>
              <w:t>Auch als Zahlungsmittel-Transaktion qualifiziert</w:t>
            </w:r>
          </w:p>
        </w:tc>
      </w:tr>
      <w:tr xmlns:wp14="http://schemas.microsoft.com/office/word/2010/wordml" w:rsidTr="6260B859" w14:paraId="1994DD4A"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9741748" wp14:textId="77777777">
            <w:r w:rsidRPr="6260B859" w:rsidR="6260B859">
              <w:rPr>
                <w:rFonts w:ascii="Arial" w:hAnsi="Arial" w:eastAsia="Arial" w:cs="Arial"/>
                <w:sz w:val="20"/>
                <w:szCs w:val="20"/>
                <w:lang w:val="en-US"/>
              </w:rPr>
              <w:t>IT-Dienstleistung in BTC bezahlt</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8C12F33" wp14:textId="77777777">
            <w:r w:rsidRPr="6260B859" w:rsidR="6260B859">
              <w:rPr>
                <w:rFonts w:ascii="Arial" w:hAnsi="Arial" w:eastAsia="Arial" w:cs="Arial"/>
                <w:sz w:val="20"/>
                <w:szCs w:val="20"/>
                <w:lang w:val="en-US"/>
              </w:rPr>
              <w:t>MWST auf CHF-Gegenwert am Transaktionsdatum geschuldet</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5626A3" wp14:textId="77777777">
            <w:r w:rsidRPr="6260B859" w:rsidR="6260B859">
              <w:rPr>
                <w:rFonts w:ascii="Arial" w:hAnsi="Arial" w:eastAsia="Arial" w:cs="Arial"/>
                <w:sz w:val="20"/>
                <w:szCs w:val="20"/>
                <w:lang w:val="en-US"/>
              </w:rPr>
              <w:t>Die Zahlung in Krypto ändert nichts an der MWST-Pflicht der Leistung</w:t>
            </w:r>
          </w:p>
        </w:tc>
      </w:tr>
      <w:tr xmlns:wp14="http://schemas.microsoft.com/office/word/2010/wordml" w:rsidTr="6260B859" w14:paraId="69373A19"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F90645F" wp14:textId="77777777">
            <w:r w:rsidRPr="6260B859" w:rsidR="6260B859">
              <w:rPr>
                <w:rFonts w:ascii="Arial" w:hAnsi="Arial" w:eastAsia="Arial" w:cs="Arial"/>
                <w:sz w:val="20"/>
                <w:szCs w:val="20"/>
                <w:lang w:val="en-US"/>
              </w:rPr>
              <w:t>Physisches Produkt, Kaufpreis in ETH</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B2B9F7" wp14:textId="77777777">
            <w:r w:rsidRPr="6260B859" w:rsidR="6260B859">
              <w:rPr>
                <w:rFonts w:ascii="Arial" w:hAnsi="Arial" w:eastAsia="Arial" w:cs="Arial"/>
                <w:sz w:val="20"/>
                <w:szCs w:val="20"/>
                <w:lang w:val="en-US"/>
              </w:rPr>
              <w:t>MWST auf CHF-Gegenwert am Transaktionsdatum geschuldet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745FB8" wp14:textId="77777777">
            <w:r w:rsidRPr="6260B859" w:rsidR="6260B859">
              <w:rPr>
                <w:rFonts w:ascii="Arial" w:hAnsi="Arial" w:eastAsia="Arial" w:cs="Arial"/>
                <w:sz w:val="20"/>
                <w:szCs w:val="20"/>
                <w:lang w:val="en-US"/>
              </w:rPr>
              <w:t>Gleich wie oben; Krypto = Zahlungsmittel</w:t>
            </w:r>
          </w:p>
        </w:tc>
      </w:tr>
      <w:tr xmlns:wp14="http://schemas.microsoft.com/office/word/2010/wordml" w:rsidTr="6260B859" w14:paraId="423FBF5C"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8C0E92" wp14:textId="77777777">
            <w:r w:rsidRPr="6260B859" w:rsidR="6260B859">
              <w:rPr>
                <w:rFonts w:ascii="Arial" w:hAnsi="Arial" w:eastAsia="Arial" w:cs="Arial"/>
                <w:sz w:val="20"/>
                <w:szCs w:val="20"/>
                <w:lang w:val="en-US"/>
              </w:rPr>
              <w:t>Mining als Dienstleistung für Dritte</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721EAC" wp14:textId="77777777">
            <w:r w:rsidRPr="6260B859" w:rsidR="6260B859">
              <w:rPr>
                <w:rFonts w:ascii="Arial" w:hAnsi="Arial" w:eastAsia="Arial" w:cs="Arial"/>
                <w:sz w:val="20"/>
                <w:szCs w:val="20"/>
                <w:lang w:val="en-US"/>
              </w:rPr>
              <w:t>MWST auf Entgelt (sofern MWST-pflichtig)</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D224A90" wp14:textId="77777777">
            <w:r w:rsidRPr="6260B859" w:rsidR="6260B859">
              <w:rPr>
                <w:rFonts w:ascii="Arial" w:hAnsi="Arial" w:eastAsia="Arial" w:cs="Arial"/>
                <w:sz w:val="20"/>
                <w:szCs w:val="20"/>
                <w:lang w:val="en-US"/>
              </w:rPr>
              <w:t>Einzelfallbeurteilung je nach Ausgestaltung</w:t>
            </w:r>
          </w:p>
        </w:tc>
      </w:tr>
      <w:tr xmlns:wp14="http://schemas.microsoft.com/office/word/2010/wordml" w:rsidTr="6260B859" w14:paraId="161A21F9"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7322FE" wp14:textId="77777777">
            <w:r w:rsidRPr="6260B859" w:rsidR="6260B859">
              <w:rPr>
                <w:rFonts w:ascii="Arial" w:hAnsi="Arial" w:eastAsia="Arial" w:cs="Arial"/>
                <w:sz w:val="20"/>
                <w:szCs w:val="20"/>
                <w:lang w:val="en-US"/>
              </w:rPr>
              <w:t>NFT-Verkauf</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C951AD" wp14:textId="77777777">
            <w:r w:rsidRPr="2F9BA25E" w:rsidR="2F9BA25E">
              <w:rPr>
                <w:rFonts w:ascii="Arial" w:hAnsi="Arial" w:eastAsia="Arial" w:cs="Arial"/>
                <w:sz w:val="20"/>
                <w:szCs w:val="20"/>
                <w:lang w:val="en-US"/>
              </w:rPr>
              <w:t>Grundsätzlich MWST-pflichtig auf CHF-Gegenwert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8F71D5A" wp14:textId="77777777">
            <w:r w:rsidRPr="2F9BA25E" w:rsidR="2F9BA25E">
              <w:rPr>
                <w:rFonts w:ascii="Arial" w:hAnsi="Arial" w:eastAsia="Arial" w:cs="Arial"/>
                <w:sz w:val="20"/>
                <w:szCs w:val="20"/>
                <w:lang w:val="en-US"/>
              </w:rPr>
              <w:t>NFTs als Recht/Dienstleistung qualifiziert; nicht als Zahlungsmittel</w:t>
            </w:r>
          </w:p>
        </w:tc>
      </w:tr>
    </w:tbl>
    <w:p xmlns:wp14="http://schemas.microsoft.com/office/word/2010/wordml" w14:paraId="32E24F9E" wp14:textId="77777777">
      <w:pPr>
        <w:spacing w:before="40" w:after="80"/>
      </w:pPr>
      <w:r w:rsidRPr="2F9BA25E" w:rsidR="2F9BA25E">
        <w:rPr>
          <w:rFonts w:ascii="Arial" w:hAnsi="Arial" w:eastAsia="Arial" w:cs="Arial"/>
          <w:i w:val="1"/>
          <w:iCs w:val="1"/>
          <w:color w:val="666666"/>
          <w:sz w:val="18"/>
          <w:szCs w:val="18"/>
          <w:lang w:val="en-US"/>
        </w:rPr>
        <w:t>Quellen: ESTV, mehrwertsteuerliche Behandlung Kryptowährungen (estv.admin.ch); Art. 21 MWSTG</w:t>
      </w:r>
    </w:p>
    <w:p xmlns:wp14="http://schemas.microsoft.com/office/word/2010/wordml" w14:paraId="2946DB82" wp14:textId="77777777">
      <w:pPr>
        <w:spacing w:before="40" w:after="40"/>
      </w:pPr>
      <w:r/>
    </w:p>
    <w:p xmlns:wp14="http://schemas.microsoft.com/office/word/2010/wordml" w14:paraId="224FE782" wp14:textId="77777777">
      <w:pPr>
        <w:spacing w:before="80" w:after="120"/>
      </w:pPr>
      <w:r w:rsidRPr="2F9BA25E" w:rsidR="2F9BA25E">
        <w:rPr>
          <w:rFonts w:ascii="Arial" w:hAnsi="Arial" w:eastAsia="Arial" w:cs="Arial"/>
          <w:sz w:val="22"/>
          <w:szCs w:val="22"/>
          <w:lang w:val="en-US"/>
        </w:rPr>
        <w:t>Wichtig für Unternehmen, die Krypto als Zahlungsmittel akzeptieren: Alle Transaktionen mit Wechselkursreferenz (Kurs am Transaktionsdatum) dokumentieren. Dies ist Pflicht für korrekte MWST-Abrechnung und Buchführung.</w:t>
      </w:r>
    </w:p>
    <w:p xmlns:wp14="http://schemas.microsoft.com/office/word/2010/wordml" w14:paraId="5997CC1D" wp14:textId="77777777">
      <w:pPr>
        <w:spacing w:before="40" w:after="40"/>
      </w:pPr>
      <w:r/>
    </w:p>
    <w:p xmlns:wp14="http://schemas.microsoft.com/office/word/2010/wordml" w14:paraId="110FFD37" wp14:textId="77777777">
      <w:pPr>
        <w:pBdr>
          <w:bottom w:val="single" w:color="CCCCCC" w:sz="4" w:space="1"/>
        </w:pBdr>
        <w:spacing w:before="120" w:after="120"/>
      </w:pPr>
      <w:r/>
    </w:p>
    <w:p xmlns:wp14="http://schemas.microsoft.com/office/word/2010/wordml" w14:paraId="1E5146D6" wp14:textId="77777777">
      <w:pPr>
        <w:pStyle w:val="Heading2"/>
        <w:spacing w:before="280" w:after="120"/>
      </w:pPr>
      <w:r w:rsidRPr="2F9BA25E" w:rsidR="2F9BA25E">
        <w:rPr>
          <w:rFonts w:ascii="Arial" w:hAnsi="Arial" w:eastAsia="Arial" w:cs="Arial"/>
          <w:b w:val="1"/>
          <w:bCs w:val="1"/>
          <w:color w:val="0A2540"/>
          <w:sz w:val="28"/>
          <w:szCs w:val="28"/>
          <w:lang w:val="en-US"/>
        </w:rPr>
        <w:t>7. Internationale Sachverhalte und CARF ab 2027</w:t>
      </w:r>
    </w:p>
    <w:p xmlns:wp14="http://schemas.microsoft.com/office/word/2010/wordml" w14:paraId="481ABE79" wp14:textId="77777777">
      <w:pPr>
        <w:pStyle w:val="Heading3"/>
        <w:spacing w:before="200" w:after="80"/>
      </w:pPr>
      <w:r w:rsidRPr="2F9BA25E" w:rsidR="2F9BA25E">
        <w:rPr>
          <w:rFonts w:ascii="Arial" w:hAnsi="Arial" w:eastAsia="Arial" w:cs="Arial"/>
          <w:b w:val="1"/>
          <w:bCs w:val="1"/>
          <w:color w:val="2AA6B0"/>
          <w:sz w:val="24"/>
          <w:szCs w:val="24"/>
          <w:lang w:val="en-US"/>
        </w:rPr>
        <w:t>CARF: Präzisierter Zeitplan</w:t>
      </w:r>
    </w:p>
    <w:p xmlns:wp14="http://schemas.microsoft.com/office/word/2010/wordml" w14:paraId="6B69937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10DF2FAF" wp14:textId="77777777">
        <w:tc>
          <w:tcPr>
            <w:tcBorders>
              <w:top w:val="none" w:color="FFFFFF" w:sz="0"/>
              <w:left w:val="none" w:color="FFFFFF" w:sz="0"/>
              <w:bottom w:val="none" w:color="FFFFFF" w:sz="0"/>
              <w:right w:val="none" w:color="FFFFFF" w:sz="0"/>
            </w:tcBorders>
            <w:shd w:val="clear" w:color="auto" w:fill="1A5276"/>
            <w:tcMar>
              <w:top w:w="100" w:type="dxa"/>
              <w:left w:w="160" w:type="dxa"/>
              <w:bottom w:w="80" w:type="dxa"/>
              <w:right w:w="160" w:type="dxa"/>
            </w:tcMar>
          </w:tcPr>
          <w:p w14:paraId="4B543AB5" wp14:textId="77777777">
            <w:r w:rsidRPr="2F9BA25E" w:rsidR="2F9BA25E">
              <w:rPr>
                <w:rFonts w:ascii="Arial" w:hAnsi="Arial" w:eastAsia="Arial" w:cs="Arial"/>
                <w:b w:val="1"/>
                <w:bCs w:val="1"/>
                <w:color w:val="FFFFFF"/>
                <w:sz w:val="22"/>
                <w:szCs w:val="22"/>
                <w:lang w:val="en-US"/>
              </w:rPr>
              <w:t>ℹ️  CARF-ZEITPLAN SCHWEIZ — PRÄZISIERT</w:t>
            </w:r>
          </w:p>
        </w:tc>
      </w:tr>
      <w:tr xmlns:wp14="http://schemas.microsoft.com/office/word/2010/wordml" w:rsidTr="2F9BA25E" w14:paraId="762DF825"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30DD9AB8" wp14:textId="77777777">
            <w:r w:rsidRPr="2F9BA25E" w:rsidR="2F9BA25E">
              <w:rPr>
                <w:rFonts w:ascii="Arial" w:hAnsi="Arial" w:eastAsia="Arial" w:cs="Arial"/>
                <w:sz w:val="22"/>
                <w:szCs w:val="22"/>
                <w:lang w:val="en-US"/>
              </w:rPr>
              <w:t>Der Crypto-Asset Reporting Framework (CARF) der OECD kommt in der Schweiz in drei Schritten:</w:t>
            </w:r>
          </w:p>
        </w:tc>
      </w:tr>
      <w:tr xmlns:wp14="http://schemas.microsoft.com/office/word/2010/wordml" w:rsidTr="2F9BA25E" w14:paraId="5B7EF96D"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685F3992" wp14:textId="77777777">
            <w:r w:rsidRPr="2F9BA25E" w:rsidR="2F9BA25E">
              <w:rPr>
                <w:rFonts w:ascii="Arial" w:hAnsi="Arial" w:eastAsia="Arial" w:cs="Arial"/>
                <w:sz w:val="22"/>
                <w:szCs w:val="22"/>
                <w:lang w:val="en-US"/>
              </w:rPr>
              <w:t>• Ab 1.1.2026: Krypto-Dienstleister (Börsen, Wallet-Anbieter) beginnen mit Datenerhebung und KYC-Pflichten gemäss CARF.</w:t>
            </w:r>
          </w:p>
        </w:tc>
      </w:tr>
      <w:tr xmlns:wp14="http://schemas.microsoft.com/office/word/2010/wordml" w:rsidTr="2F9BA25E" w14:paraId="7F6884E4"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5EBA856A" wp14:textId="77777777">
            <w:r w:rsidRPr="2F9BA25E" w:rsidR="2F9BA25E">
              <w:rPr>
                <w:rFonts w:ascii="Arial" w:hAnsi="Arial" w:eastAsia="Arial" w:cs="Arial"/>
                <w:sz w:val="22"/>
                <w:szCs w:val="22"/>
                <w:lang w:val="en-US"/>
              </w:rPr>
              <w:t>• Ab 1.1.2027: CARF-Regelwerk in der Schweiz in Kraft (Gesetzliche Grundlagen nach Parlamentsentscheid Herbst 2025). Dienstleister melden jährlich bis 30. Juni an ESTV.</w:t>
            </w:r>
          </w:p>
        </w:tc>
      </w:tr>
      <w:tr xmlns:wp14="http://schemas.microsoft.com/office/word/2010/wordml" w:rsidTr="2F9BA25E" w14:paraId="6FF330C5"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6DEDFB1B" wp14:textId="77777777">
            <w:r w:rsidRPr="2F9BA25E" w:rsidR="2F9BA25E">
              <w:rPr>
                <w:rFonts w:ascii="Arial" w:hAnsi="Arial" w:eastAsia="Arial" w:cs="Arial"/>
                <w:sz w:val="22"/>
                <w:szCs w:val="22"/>
                <w:lang w:val="en-US"/>
              </w:rPr>
              <w:t>• 2028: Erster automatischer Datenaustausch mit 74 Partnerstaaten (alle EU, UK, Mehrheit G20 — ohne USA, China, Saudi-Arabien).</w:t>
            </w:r>
          </w:p>
        </w:tc>
      </w:tr>
      <w:tr xmlns:wp14="http://schemas.microsoft.com/office/word/2010/wordml" w:rsidTr="2F9BA25E" w14:paraId="66F2D74A" wp14:textId="77777777">
        <w:tc>
          <w:tcPr>
            <w:tcBorders>
              <w:top w:val="none" w:color="FFFFFF" w:sz="0"/>
              <w:left w:val="none" w:color="FFFFFF" w:sz="0"/>
              <w:bottom w:val="none" w:color="FFFFFF" w:sz="0"/>
              <w:right w:val="none" w:color="FFFFFF" w:sz="0"/>
            </w:tcBorders>
            <w:shd w:val="clear" w:color="auto" w:fill="EBF5FB"/>
            <w:tcMar>
              <w:top w:w="80" w:type="dxa"/>
              <w:left w:w="160" w:type="dxa"/>
              <w:bottom w:w="80" w:type="dxa"/>
              <w:right w:w="160" w:type="dxa"/>
            </w:tcMar>
          </w:tcPr>
          <w:p w14:paraId="38D994B0" wp14:textId="77777777">
            <w:pPr>
              <w:spacing w:before="60"/>
            </w:pPr>
            <w:r w:rsidRPr="2F9BA25E" w:rsidR="2F9BA25E">
              <w:rPr>
                <w:rFonts w:ascii="Arial" w:hAnsi="Arial" w:eastAsia="Arial" w:cs="Arial"/>
                <w:i w:val="1"/>
                <w:iCs w:val="1"/>
                <w:color w:val="666666"/>
                <w:sz w:val="18"/>
                <w:szCs w:val="18"/>
                <w:lang w:val="en-US"/>
              </w:rPr>
              <w:t>Quellen: SIF Medienmitteilung 19.2.2025; Bundesrat Botschaft 6.6.2025; Bratschi AG April 2026; MME Law November 2025; house-of-satoshi.ch mit direkter SIF-Bestätigung</w:t>
            </w:r>
          </w:p>
        </w:tc>
      </w:tr>
    </w:tbl>
    <w:p xmlns:wp14="http://schemas.microsoft.com/office/word/2010/wordml" w14:paraId="3FE9F23F" wp14:textId="77777777">
      <w:pPr>
        <w:spacing w:before="40" w:after="40"/>
      </w:pPr>
      <w:r/>
    </w:p>
    <w:p xmlns:wp14="http://schemas.microsoft.com/office/word/2010/wordml" w14:paraId="5B85A3F9" wp14:textId="77777777">
      <w:pPr>
        <w:pStyle w:val="Heading3"/>
        <w:spacing w:before="200" w:after="80"/>
      </w:pPr>
      <w:r w:rsidRPr="2F9BA25E" w:rsidR="2F9BA25E">
        <w:rPr>
          <w:rFonts w:ascii="Arial" w:hAnsi="Arial" w:eastAsia="Arial" w:cs="Arial"/>
          <w:b w:val="1"/>
          <w:bCs w:val="1"/>
          <w:color w:val="2AA6B0"/>
          <w:sz w:val="24"/>
          <w:szCs w:val="24"/>
          <w:lang w:val="en-US"/>
        </w:rPr>
        <w:t>Was CARF für Krypto-Anleger bedeutet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6260B859" w14:paraId="158EBF76"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9199A6E" wp14:textId="77777777">
            <w:r>
              <w:rPr>
                <w:rFonts w:ascii="Arial" w:hAnsi="Arial" w:eastAsia="Arial" w:cs="Arial"/>
                <w:b/>
                <w:bCs/>
                <w:color w:val="FFFFFF"/>
                <w:sz w:val="20"/>
                <w:szCs w:val="20"/>
              </w:rPr>
              <w:t xml:space="preserve">Frage</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0FA5B35" wp14:textId="77777777">
            <w:r w:rsidRPr="6260B859" w:rsidR="6260B859">
              <w:rPr>
                <w:rFonts w:ascii="Arial" w:hAnsi="Arial" w:eastAsia="Arial" w:cs="Arial"/>
                <w:b w:val="1"/>
                <w:bCs w:val="1"/>
                <w:color w:val="FFFFFF"/>
                <w:sz w:val="20"/>
                <w:szCs w:val="20"/>
                <w:lang w:val="en-US"/>
              </w:rPr>
              <w:t>Antwort</w:t>
            </w:r>
          </w:p>
        </w:tc>
      </w:tr>
      <w:tr xmlns:wp14="http://schemas.microsoft.com/office/word/2010/wordml" w:rsidTr="6260B859" w14:paraId="3A89EE1B"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2181375" wp14:textId="77777777">
            <w:r w:rsidRPr="2F9BA25E" w:rsidR="2F9BA25E">
              <w:rPr>
                <w:rFonts w:ascii="Arial" w:hAnsi="Arial" w:eastAsia="Arial" w:cs="Arial"/>
                <w:sz w:val="20"/>
                <w:szCs w:val="20"/>
                <w:lang w:val="en-US"/>
              </w:rPr>
              <w:t>Wer meldet?</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567470" wp14:textId="77777777">
            <w:r w:rsidRPr="2F9BA25E" w:rsidR="2F9BA25E">
              <w:rPr>
                <w:rFonts w:ascii="Arial" w:hAnsi="Arial" w:eastAsia="Arial" w:cs="Arial"/>
                <w:sz w:val="20"/>
                <w:szCs w:val="20"/>
                <w:lang w:val="en-US"/>
              </w:rPr>
              <w:t>Krypto-Dienstleister mit CH-Bezug: Börsen (Swissquote, Bitcoin Suisse etc.), Wallet-Provider, Broker — ca. 300 CH-Unternehmen</w:t>
            </w:r>
          </w:p>
        </w:tc>
      </w:tr>
      <w:tr xmlns:wp14="http://schemas.microsoft.com/office/word/2010/wordml" w:rsidTr="6260B859" w14:paraId="4DD598CA"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252524" wp14:textId="77777777">
            <w:r w:rsidRPr="2F9BA25E" w:rsidR="2F9BA25E">
              <w:rPr>
                <w:rFonts w:ascii="Arial" w:hAnsi="Arial" w:eastAsia="Arial" w:cs="Arial"/>
                <w:sz w:val="20"/>
                <w:szCs w:val="20"/>
                <w:lang w:val="en-US"/>
              </w:rPr>
              <w:t>Was wird gemeldet?</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128BC3" wp14:textId="77777777">
            <w:r w:rsidRPr="2F9BA25E" w:rsidR="2F9BA25E">
              <w:rPr>
                <w:rFonts w:ascii="Arial" w:hAnsi="Arial" w:eastAsia="Arial" w:cs="Arial"/>
                <w:sz w:val="20"/>
                <w:szCs w:val="20"/>
                <w:lang w:val="en-US"/>
              </w:rPr>
              <w:t>Identität des Kunden, Kontobestände, Transaktionen (Volumen Kauf/Verkauf, Krypto-Krypto, Fiat-Krypto), Datum, Art</w:t>
            </w:r>
          </w:p>
        </w:tc>
      </w:tr>
      <w:tr xmlns:wp14="http://schemas.microsoft.com/office/word/2010/wordml" w:rsidTr="6260B859" w14:paraId="619B287C"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8E1DBC" wp14:textId="77777777">
            <w:r w:rsidRPr="2F9BA25E" w:rsidR="2F9BA25E">
              <w:rPr>
                <w:rFonts w:ascii="Arial" w:hAnsi="Arial" w:eastAsia="Arial" w:cs="Arial"/>
                <w:sz w:val="20"/>
                <w:szCs w:val="20"/>
                <w:lang w:val="en-US"/>
              </w:rPr>
              <w:t>Wer ist betroffen?</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EB21A4" wp14:textId="77777777">
            <w:r w:rsidRPr="2F9BA25E" w:rsidR="2F9BA25E">
              <w:rPr>
                <w:rFonts w:ascii="Arial" w:hAnsi="Arial" w:eastAsia="Arial" w:cs="Arial"/>
                <w:sz w:val="20"/>
                <w:szCs w:val="20"/>
                <w:lang w:val="en-US"/>
              </w:rPr>
              <w:t>Kontoinhaber, die in einem CARF-Partnerstaat steuerlich ansässig sind; Schweizer Anleger auf ausländischen Plattformen</w:t>
            </w:r>
          </w:p>
        </w:tc>
      </w:tr>
      <w:tr xmlns:wp14="http://schemas.microsoft.com/office/word/2010/wordml" w:rsidTr="6260B859" w14:paraId="0EAAFE7F"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808005A" wp14:textId="77777777">
            <w:r w:rsidRPr="2F9BA25E" w:rsidR="2F9BA25E">
              <w:rPr>
                <w:rFonts w:ascii="Arial" w:hAnsi="Arial" w:eastAsia="Arial" w:cs="Arial"/>
                <w:sz w:val="20"/>
                <w:szCs w:val="20"/>
                <w:lang w:val="en-US"/>
              </w:rPr>
              <w:t>Straflose Selbstanzeige?</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331AFCB" wp14:textId="77777777">
            <w:r w:rsidRPr="2F9BA25E" w:rsidR="2F9BA25E">
              <w:rPr>
                <w:rFonts w:ascii="Arial" w:hAnsi="Arial" w:eastAsia="Arial" w:cs="Arial"/>
                <w:sz w:val="20"/>
                <w:szCs w:val="20"/>
                <w:lang w:val="en-US"/>
              </w:rPr>
              <w:t>Bis zum ersten Datenaustausch (2028) können fehlende Deklarationen über straflose Selbstanzeige nachgeholt werden</w:t>
            </w:r>
          </w:p>
        </w:tc>
      </w:tr>
      <w:tr xmlns:wp14="http://schemas.microsoft.com/office/word/2010/wordml" w:rsidTr="6260B859" w14:paraId="5D3B4A21"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7B6335" wp14:textId="77777777">
            <w:r w:rsidRPr="2F9BA25E" w:rsidR="2F9BA25E">
              <w:rPr>
                <w:rFonts w:ascii="Arial" w:hAnsi="Arial" w:eastAsia="Arial" w:cs="Arial"/>
                <w:sz w:val="20"/>
                <w:szCs w:val="20"/>
                <w:lang w:val="de-DE"/>
              </w:rPr>
              <w:t>Schützt Self-Custody?</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7A8FB11" wp14:textId="77777777">
            <w:r w:rsidRPr="2F9BA25E" w:rsidR="2F9BA25E">
              <w:rPr>
                <w:rFonts w:ascii="Arial" w:hAnsi="Arial" w:eastAsia="Arial" w:cs="Arial"/>
                <w:sz w:val="20"/>
                <w:szCs w:val="20"/>
                <w:lang w:val="en-US"/>
              </w:rPr>
              <w:t>Nein. Wer Krypto ausschliesslich in eigener Wallet hält, wird nicht über CARF gemeldet — ist aber trotzdem deklarationspflichtig</w:t>
            </w:r>
          </w:p>
        </w:tc>
      </w:tr>
      <w:tr xmlns:wp14="http://schemas.microsoft.com/office/word/2010/wordml" w:rsidTr="6260B859" w14:paraId="59F8E07D"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D46992" wp14:textId="77777777">
            <w:r w:rsidRPr="2F9BA25E" w:rsidR="2F9BA25E">
              <w:rPr>
                <w:rFonts w:ascii="Arial" w:hAnsi="Arial" w:eastAsia="Arial" w:cs="Arial"/>
                <w:sz w:val="20"/>
                <w:szCs w:val="20"/>
                <w:lang w:val="en-US"/>
              </w:rPr>
              <w:t>Meldung an ESTV durch Dienstleister</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EC7C36" wp14:textId="77777777">
            <w:r w:rsidRPr="2F9BA25E" w:rsidR="2F9BA25E">
              <w:rPr>
                <w:rFonts w:ascii="Arial" w:hAnsi="Arial" w:eastAsia="Arial" w:cs="Arial"/>
                <w:sz w:val="20"/>
                <w:szCs w:val="20"/>
                <w:lang w:val="en-US"/>
              </w:rPr>
              <w:t>Jährlich bis 30. Juni des Folgejahres für das Vorjahr</w:t>
            </w:r>
          </w:p>
        </w:tc>
      </w:tr>
    </w:tbl>
    <w:p xmlns:wp14="http://schemas.microsoft.com/office/word/2010/wordml" w14:paraId="3AC0B537" wp14:textId="77777777">
      <w:pPr>
        <w:spacing w:before="40" w:after="80"/>
      </w:pPr>
      <w:r w:rsidRPr="2F9BA25E" w:rsidR="2F9BA25E">
        <w:rPr>
          <w:rFonts w:ascii="Arial" w:hAnsi="Arial" w:eastAsia="Arial" w:cs="Arial"/>
          <w:i w:val="1"/>
          <w:iCs w:val="1"/>
          <w:color w:val="666666"/>
          <w:sz w:val="18"/>
          <w:szCs w:val="18"/>
          <w:lang w:val="en-US"/>
        </w:rPr>
        <w:t>Quellen: MME Law, Automatischer Informationsaustausch über Kryptowerte, November 2025; Bratschi AG; brinertax.ch; swissfinanceai.ch</w:t>
      </w:r>
    </w:p>
    <w:p xmlns:wp14="http://schemas.microsoft.com/office/word/2010/wordml" w14:paraId="1F72F646" wp14:textId="77777777">
      <w:pPr>
        <w:spacing w:before="40" w:after="40"/>
      </w:pPr>
      <w:r/>
    </w:p>
    <w:p xmlns:wp14="http://schemas.microsoft.com/office/word/2010/wordml" w14:paraId="3D3B8C52" wp14:textId="77777777">
      <w:pPr>
        <w:pStyle w:val="Heading3"/>
        <w:spacing w:before="200" w:after="80"/>
      </w:pPr>
      <w:r w:rsidRPr="2F9BA25E" w:rsidR="2F9BA25E">
        <w:rPr>
          <w:rFonts w:ascii="Arial" w:hAnsi="Arial" w:eastAsia="Arial" w:cs="Arial"/>
          <w:b w:val="1"/>
          <w:bCs w:val="1"/>
          <w:color w:val="2AA6B0"/>
          <w:sz w:val="24"/>
          <w:szCs w:val="24"/>
          <w:lang w:val="en-US"/>
        </w:rPr>
        <w:t>Besonderheiten bei DeFi, Offshore-Wallets und grenzüberschreitenden Aktivitäten</w:t>
      </w:r>
    </w:p>
    <w:p xmlns:wp14="http://schemas.microsoft.com/office/word/2010/wordml" w14:paraId="7259B1F6" wp14:textId="77777777">
      <w:pPr>
        <w:pStyle w:val="ListParagraph"/>
        <w:numPr>
          <w:ilvl w:val="0"/>
          <w:numId w:val="2"/>
        </w:numPr>
        <w:spacing w:before="60" w:after="60"/>
        <w:rPr/>
      </w:pPr>
      <w:r w:rsidRPr="2F9BA25E" w:rsidR="2F9BA25E">
        <w:rPr>
          <w:rFonts w:ascii="Arial" w:hAnsi="Arial" w:eastAsia="Arial" w:cs="Arial"/>
          <w:sz w:val="22"/>
          <w:szCs w:val="22"/>
          <w:lang w:val="en-US"/>
        </w:rPr>
        <w:t>DeFi-Protokolle (Uniswap, Aave etc.): Wenn ein Schweizer Anbieter «effective control» über Assets hat, kann CARF-Pflicht entstehen. Rein dezentral ohne Dienstleisterbezug: kein CARF, aber Deklarationspflicht bleibt</w:t>
      </w:r>
    </w:p>
    <w:p xmlns:wp14="http://schemas.microsoft.com/office/word/2010/wordml" w14:paraId="65FA06F7" wp14:textId="77777777">
      <w:pPr>
        <w:pStyle w:val="ListParagraph"/>
        <w:numPr>
          <w:ilvl w:val="0"/>
          <w:numId w:val="2"/>
        </w:numPr>
        <w:spacing w:before="60" w:after="60"/>
        <w:rPr/>
      </w:pPr>
      <w:r w:rsidRPr="2F9BA25E" w:rsidR="2F9BA25E">
        <w:rPr>
          <w:rFonts w:ascii="Arial" w:hAnsi="Arial" w:eastAsia="Arial" w:cs="Arial"/>
          <w:sz w:val="22"/>
          <w:szCs w:val="22"/>
          <w:lang w:val="en-US"/>
        </w:rPr>
        <w:t>Ausländische Börsen: Binance, Kraken, Coinbase melden an ihre lokale Behörde → automatische Weiterleitung an ESTV ab 2028</w:t>
      </w:r>
    </w:p>
    <w:p xmlns:wp14="http://schemas.microsoft.com/office/word/2010/wordml" w14:paraId="6FA61C2F" wp14:textId="77777777">
      <w:pPr>
        <w:pStyle w:val="ListParagraph"/>
        <w:numPr>
          <w:ilvl w:val="0"/>
          <w:numId w:val="2"/>
        </w:numPr>
        <w:spacing w:before="60" w:after="60"/>
        <w:rPr/>
      </w:pPr>
      <w:r w:rsidRPr="2F9BA25E" w:rsidR="2F9BA25E">
        <w:rPr>
          <w:rFonts w:ascii="Arial" w:hAnsi="Arial" w:eastAsia="Arial" w:cs="Arial"/>
          <w:sz w:val="22"/>
          <w:szCs w:val="22"/>
          <w:lang w:val="en-US"/>
        </w:rPr>
        <w:t>Wegzug aus der Schweiz: In anderen Ländern können Kapitalgewinne aus Krypto steuerpflichtig sein (Deutschland, Schweden, Frankreich usw.) — frühzeitige Klärung wichtig</w:t>
      </w:r>
    </w:p>
    <w:p xmlns:wp14="http://schemas.microsoft.com/office/word/2010/wordml" w14:paraId="0E67F541" wp14:textId="77777777">
      <w:pPr>
        <w:pStyle w:val="ListParagraph"/>
        <w:numPr>
          <w:ilvl w:val="0"/>
          <w:numId w:val="2"/>
        </w:numPr>
        <w:spacing w:before="60" w:after="60"/>
        <w:rPr/>
      </w:pPr>
      <w:r w:rsidRPr="2F9BA25E" w:rsidR="2F9BA25E">
        <w:rPr>
          <w:rFonts w:ascii="Arial" w:hAnsi="Arial" w:eastAsia="Arial" w:cs="Arial"/>
          <w:sz w:val="22"/>
          <w:szCs w:val="22"/>
          <w:lang w:val="en-US"/>
        </w:rPr>
        <w:t>Straflose Selbstanzeige: Bis zur ersten Meldung (2028) können verpasste Deklarationen einmalig straflos nachgeholt werden — Empfehlung: jetzt handeln</w:t>
      </w:r>
    </w:p>
    <w:p xmlns:wp14="http://schemas.microsoft.com/office/word/2010/wordml" w14:paraId="617A45DE" wp14:textId="77777777">
      <w:pPr>
        <w:spacing w:before="40" w:after="80"/>
      </w:pPr>
      <w:r w:rsidRPr="2F9BA25E" w:rsidR="2F9BA25E">
        <w:rPr>
          <w:rFonts w:ascii="Arial" w:hAnsi="Arial" w:eastAsia="Arial" w:cs="Arial"/>
          <w:i w:val="1"/>
          <w:iCs w:val="1"/>
          <w:color w:val="666666"/>
          <w:sz w:val="18"/>
          <w:szCs w:val="18"/>
          <w:lang w:val="en-US"/>
        </w:rPr>
        <w:t>Quellen: Bratschi AG; house-of-satoshi.ch; brinertax.ch; mme.ch</w:t>
      </w:r>
    </w:p>
    <w:p xmlns:wp14="http://schemas.microsoft.com/office/word/2010/wordml" w14:paraId="08CE6F9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6383D150"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5C32BE5F" wp14:textId="77777777">
            <w:r w:rsidRPr="2F9BA25E" w:rsidR="2F9BA25E">
              <w:rPr>
                <w:rFonts w:ascii="Arial" w:hAnsi="Arial" w:eastAsia="Arial" w:cs="Arial"/>
                <w:b w:val="1"/>
                <w:bCs w:val="1"/>
                <w:i w:val="1"/>
                <w:iCs w:val="1"/>
                <w:color w:val="0A2540"/>
                <w:sz w:val="24"/>
                <w:szCs w:val="24"/>
                <w:lang w:val="en-US"/>
              </w:rPr>
              <w:t>«CARF bedeutet nicht, dass Krypto-Gewinne ab 2028 plötzlich steuerpflichtig werden — das waren sie in der Schweiz für Privatpersonen nie, ausser bei gewerbsmässigem Handel. Was CARF tut: Es sorgt dafür, dass die Steuerbehörden nun endlich wissen, was auf den Plattformen passiert. Wer bisher korrekt deklariert hat, dem passiert nichts. Wer nicht deklariert hat: Die straflose Selbstanzeige ist jetzt das wichtigste Instrument, um vor 2028 reinen Tisch zu machen.»</w:t>
            </w:r>
          </w:p>
          <w:p w:rsidP="2F9BA25E" w14:paraId="7393E442" wp14:textId="30339B8B">
            <w:pPr>
              <w:spacing w:before="80"/>
            </w:pPr>
            <w:r w:rsidRPr="2F9BA25E" w:rsidR="2F9BA25E">
              <w:rPr>
                <w:rFonts w:ascii="Arial" w:hAnsi="Arial" w:eastAsia="Arial" w:cs="Arial"/>
                <w:color w:val="2AA6B0"/>
                <w:sz w:val="20"/>
                <w:szCs w:val="20"/>
                <w:lang w:val="en-US"/>
              </w:rPr>
              <w:t xml:space="preserve">— Philippe Bally, Leiter </w:t>
            </w:r>
            <w:r w:rsidRPr="2F9BA25E" w:rsidR="2F9BA25E">
              <w:rPr>
                <w:rFonts w:ascii="Arial" w:hAnsi="Arial" w:eastAsia="Arial" w:cs="Arial"/>
                <w:color w:val="2AA6B0"/>
                <w:sz w:val="20"/>
                <w:szCs w:val="20"/>
                <w:lang w:val="en-US"/>
              </w:rPr>
              <w:t>Steuerberatung</w:t>
            </w:r>
            <w:r w:rsidRPr="2F9BA25E" w:rsidR="2F9BA25E">
              <w:rPr>
                <w:rFonts w:ascii="Arial" w:hAnsi="Arial" w:eastAsia="Arial" w:cs="Arial"/>
                <w:color w:val="2AA6B0"/>
                <w:sz w:val="20"/>
                <w:szCs w:val="20"/>
                <w:lang w:val="en-US"/>
              </w:rPr>
              <w:t>, Zofingen Treuhand AG</w:t>
            </w:r>
          </w:p>
        </w:tc>
      </w:tr>
    </w:tbl>
    <w:p xmlns:wp14="http://schemas.microsoft.com/office/word/2010/wordml" w14:paraId="61CDCEAD" wp14:textId="77777777">
      <w:pPr>
        <w:spacing w:before="40" w:after="40"/>
      </w:pPr>
      <w:r/>
    </w:p>
    <w:p xmlns:wp14="http://schemas.microsoft.com/office/word/2010/wordml" w14:paraId="6BB9E253" wp14:textId="77777777">
      <w:pPr>
        <w:pBdr>
          <w:bottom w:val="single" w:color="CCCCCC" w:sz="4" w:space="1"/>
        </w:pBdr>
        <w:spacing w:before="120" w:after="120"/>
      </w:pPr>
      <w:r/>
    </w:p>
    <w:p xmlns:wp14="http://schemas.microsoft.com/office/word/2010/wordml" w14:paraId="40ADCD1D" wp14:textId="77777777">
      <w:pPr>
        <w:pStyle w:val="Heading2"/>
        <w:spacing w:before="280" w:after="120"/>
      </w:pPr>
      <w:r w:rsidRPr="2F9BA25E" w:rsidR="2F9BA25E">
        <w:rPr>
          <w:rFonts w:ascii="Arial" w:hAnsi="Arial" w:eastAsia="Arial" w:cs="Arial"/>
          <w:b w:val="1"/>
          <w:bCs w:val="1"/>
          <w:color w:val="0A2540"/>
          <w:sz w:val="28"/>
          <w:szCs w:val="28"/>
          <w:lang w:val="en-US"/>
        </w:rPr>
        <w:t>8. Schweiz im internationalen Vergleich</w:t>
      </w:r>
    </w:p>
    <w:p xmlns:wp14="http://schemas.microsoft.com/office/word/2010/wordml" w14:paraId="11977CBD" wp14:textId="77777777">
      <w:pPr>
        <w:spacing w:before="80" w:after="120"/>
      </w:pPr>
      <w:r w:rsidRPr="2F9BA25E" w:rsidR="2F9BA25E">
        <w:rPr>
          <w:rFonts w:ascii="Arial" w:hAnsi="Arial" w:eastAsia="Arial" w:cs="Arial"/>
          <w:sz w:val="22"/>
          <w:szCs w:val="22"/>
          <w:lang w:val="en-US"/>
        </w:rPr>
        <w:t>Die Schweiz gehört zu den steuerlich attraktivsten Standorten für Krypto-Privatanleger weltweit. Der Vergleich verdeutlicht dies:</w:t>
      </w:r>
    </w:p>
    <w:p xmlns:wp14="http://schemas.microsoft.com/office/word/2010/wordml" w14:paraId="23DE523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800"/>
        <w:gridCol w:w="1826"/>
      </w:tblGrid>
      <w:tr xmlns:wp14="http://schemas.microsoft.com/office/word/2010/wordml" w:rsidTr="6260B859" w14:paraId="20EB1B16" wp14:textId="77777777">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718DA35" wp14:textId="77777777">
            <w:r>
              <w:rPr>
                <w:rFonts w:ascii="Arial" w:hAnsi="Arial" w:eastAsia="Arial" w:cs="Arial"/>
                <w:b/>
                <w:bCs/>
                <w:color w:val="FFFFFF"/>
                <w:sz w:val="20"/>
                <w:szCs w:val="20"/>
              </w:rPr>
              <w:t xml:space="preserve">Land</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E02F9E" wp14:textId="77777777">
            <w:r w:rsidRPr="2F9BA25E" w:rsidR="2F9BA25E">
              <w:rPr>
                <w:rFonts w:ascii="Arial" w:hAnsi="Arial" w:eastAsia="Arial" w:cs="Arial"/>
                <w:b w:val="1"/>
                <w:bCs w:val="1"/>
                <w:color w:val="FFFFFF"/>
                <w:sz w:val="20"/>
                <w:szCs w:val="20"/>
                <w:lang w:val="en-US"/>
              </w:rPr>
              <w:t>Kapitalgewinne privat</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C633B62" wp14:textId="77777777">
            <w:r w:rsidRPr="2F9BA25E" w:rsidR="2F9BA25E">
              <w:rPr>
                <w:rFonts w:ascii="Arial" w:hAnsi="Arial" w:eastAsia="Arial" w:cs="Arial"/>
                <w:b w:val="1"/>
                <w:bCs w:val="1"/>
                <w:color w:val="FFFFFF"/>
                <w:sz w:val="20"/>
                <w:szCs w:val="20"/>
                <w:lang w:val="en-US"/>
              </w:rPr>
              <w:t>Vermögenssteuer Krypto</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7BF5DE6" wp14:textId="77777777">
            <w:r w:rsidRPr="2F9BA25E" w:rsidR="2F9BA25E">
              <w:rPr>
                <w:rFonts w:ascii="Arial" w:hAnsi="Arial" w:eastAsia="Arial" w:cs="Arial"/>
                <w:b w:val="1"/>
                <w:bCs w:val="1"/>
                <w:color w:val="FFFFFF"/>
                <w:sz w:val="20"/>
                <w:szCs w:val="20"/>
                <w:lang w:val="de-DE"/>
              </w:rPr>
              <w:t>Gewerbsmässiger Handel</w:t>
            </w:r>
          </w:p>
        </w:tc>
        <w:tc>
          <w:tcPr>
            <w:tcW w:w="1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F450D69" wp14:textId="77777777">
            <w:r>
              <w:rPr>
                <w:rFonts w:ascii="Arial" w:hAnsi="Arial" w:eastAsia="Arial" w:cs="Arial"/>
                <w:b/>
                <w:bCs/>
                <w:color w:val="FFFFFF"/>
                <w:sz w:val="20"/>
                <w:szCs w:val="20"/>
              </w:rPr>
              <w:t xml:space="preserve">CARF ab</w:t>
            </w:r>
          </w:p>
        </w:tc>
      </w:tr>
      <w:tr xmlns:wp14="http://schemas.microsoft.com/office/word/2010/wordml" w:rsidTr="6260B859" w14:paraId="346C6743" wp14:textId="77777777">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23899C" wp14:textId="77777777">
            <w:r>
              <w:rPr>
                <w:rFonts w:ascii="Arial" w:hAnsi="Arial" w:eastAsia="Arial" w:cs="Arial"/>
                <w:sz w:val="20"/>
                <w:szCs w:val="20"/>
              </w:rPr>
              <w:t xml:space="preserve">Schweiz</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C58CABF" wp14:textId="77777777">
            <w:r w:rsidRPr="2F9BA25E" w:rsidR="2F9BA25E">
              <w:rPr>
                <w:rFonts w:ascii="Arial" w:hAnsi="Arial" w:eastAsia="Arial" w:cs="Arial"/>
                <w:sz w:val="20"/>
                <w:szCs w:val="20"/>
                <w:lang w:val="de-DE"/>
              </w:rPr>
              <w:t>Steuerfrei (privat, keine Gewerbsmässigkeit)</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D4B754F" wp14:textId="77777777">
            <w:r w:rsidRPr="6260B859" w:rsidR="6260B859">
              <w:rPr>
                <w:rFonts w:ascii="Arial" w:hAnsi="Arial" w:eastAsia="Arial" w:cs="Arial"/>
                <w:sz w:val="20"/>
                <w:szCs w:val="20"/>
                <w:lang w:val="en-US"/>
              </w:rPr>
              <w:t>Ja, kantonal; 0,05%–1%</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1CFC11" wp14:textId="77777777">
            <w:r w:rsidRPr="6260B859" w:rsidR="6260B859">
              <w:rPr>
                <w:rFonts w:ascii="Arial" w:hAnsi="Arial" w:eastAsia="Arial" w:cs="Arial"/>
                <w:sz w:val="20"/>
                <w:szCs w:val="20"/>
                <w:lang w:val="en-US"/>
              </w:rPr>
              <w:t>Einkommenssteuer + AHV (~10%)</w:t>
            </w:r>
          </w:p>
        </w:tc>
        <w:tc>
          <w:tcPr>
            <w:tcW w:w="1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26AC00" wp14:textId="77777777">
            <w:r w:rsidRPr="6260B859" w:rsidR="6260B859">
              <w:rPr>
                <w:rFonts w:ascii="Arial" w:hAnsi="Arial" w:eastAsia="Arial" w:cs="Arial"/>
                <w:sz w:val="20"/>
                <w:szCs w:val="20"/>
                <w:lang w:val="en-US"/>
              </w:rPr>
              <w:t>2027 (erster Austausch 2028)</w:t>
            </w:r>
          </w:p>
        </w:tc>
      </w:tr>
      <w:tr xmlns:wp14="http://schemas.microsoft.com/office/word/2010/wordml" w:rsidTr="6260B859" w14:paraId="1671D545" wp14:textId="77777777">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42ABB7" wp14:textId="77777777">
            <w:r>
              <w:rPr>
                <w:rFonts w:ascii="Arial" w:hAnsi="Arial" w:eastAsia="Arial" w:cs="Arial"/>
                <w:sz w:val="20"/>
                <w:szCs w:val="20"/>
              </w:rPr>
              <w:t xml:space="preserve">Deutschland</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EE09E7" wp14:textId="77777777">
            <w:r w:rsidRPr="6260B859" w:rsidR="6260B859">
              <w:rPr>
                <w:rFonts w:ascii="Arial" w:hAnsi="Arial" w:eastAsia="Arial" w:cs="Arial"/>
                <w:sz w:val="20"/>
                <w:szCs w:val="20"/>
                <w:lang w:val="en-US"/>
              </w:rPr>
              <w:t>Steuerpflichtig &gt; 12 Monate Haltedauer oft steuerfrei; &lt; 12 Monate = Einkommenssteuer</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7069B7"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1F7D2B2" wp14:textId="77777777">
            <w:r w:rsidRPr="6260B859" w:rsidR="6260B859">
              <w:rPr>
                <w:rFonts w:ascii="Arial" w:hAnsi="Arial" w:eastAsia="Arial" w:cs="Arial"/>
                <w:sz w:val="20"/>
                <w:szCs w:val="20"/>
                <w:lang w:val="en-US"/>
              </w:rPr>
              <w:t>Einkommenssteuer bis ~45%</w:t>
            </w:r>
          </w:p>
        </w:tc>
        <w:tc>
          <w:tcPr>
            <w:tcW w:w="1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DC4BF9F" wp14:textId="77777777">
            <w:r w:rsidRPr="6260B859" w:rsidR="6260B859">
              <w:rPr>
                <w:rFonts w:ascii="Arial" w:hAnsi="Arial" w:eastAsia="Arial" w:cs="Arial"/>
                <w:sz w:val="20"/>
                <w:szCs w:val="20"/>
                <w:lang w:val="en-US"/>
              </w:rPr>
              <w:t>2026 (erster Austausch 2027)</w:t>
            </w:r>
          </w:p>
        </w:tc>
      </w:tr>
      <w:tr xmlns:wp14="http://schemas.microsoft.com/office/word/2010/wordml" w:rsidTr="6260B859" w14:paraId="497941AA" wp14:textId="77777777">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1C14E95" wp14:textId="77777777">
            <w:r>
              <w:rPr>
                <w:rFonts w:ascii="Arial" w:hAnsi="Arial" w:eastAsia="Arial" w:cs="Arial"/>
                <w:sz w:val="20"/>
                <w:szCs w:val="20"/>
              </w:rPr>
              <w:t xml:space="preserve">Österreich</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64AE625" wp14:textId="77777777">
            <w:r w:rsidRPr="6260B859" w:rsidR="6260B859">
              <w:rPr>
                <w:rFonts w:ascii="Arial" w:hAnsi="Arial" w:eastAsia="Arial" w:cs="Arial"/>
                <w:sz w:val="20"/>
                <w:szCs w:val="20"/>
                <w:lang w:val="en-US"/>
              </w:rPr>
              <w:t>27,5% Kapitalertragssteuer (KESt) auf alle Gewinne</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F6E21B"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FC2A867" wp14:textId="77777777">
            <w:r>
              <w:rPr>
                <w:rFonts w:ascii="Arial" w:hAnsi="Arial" w:eastAsia="Arial" w:cs="Arial"/>
                <w:sz w:val="20"/>
                <w:szCs w:val="20"/>
              </w:rPr>
              <w:t xml:space="preserve">27,5%</w:t>
            </w:r>
          </w:p>
        </w:tc>
        <w:tc>
          <w:tcPr>
            <w:tcW w:w="1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169B85" wp14:textId="77777777">
            <w:r>
              <w:rPr>
                <w:rFonts w:ascii="Arial" w:hAnsi="Arial" w:eastAsia="Arial" w:cs="Arial"/>
                <w:sz w:val="20"/>
                <w:szCs w:val="20"/>
              </w:rPr>
              <w:t xml:space="preserve">2026</w:t>
            </w:r>
          </w:p>
        </w:tc>
      </w:tr>
      <w:tr xmlns:wp14="http://schemas.microsoft.com/office/word/2010/wordml" w:rsidTr="6260B859" w14:paraId="6CA5A3D3" wp14:textId="77777777">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090E171" wp14:textId="77777777">
            <w:r w:rsidRPr="6260B859" w:rsidR="6260B859">
              <w:rPr>
                <w:rFonts w:ascii="Arial" w:hAnsi="Arial" w:eastAsia="Arial" w:cs="Arial"/>
                <w:sz w:val="20"/>
                <w:szCs w:val="20"/>
                <w:lang w:val="en-US"/>
              </w:rPr>
              <w:t>Frankreich</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D8C782E" wp14:textId="77777777">
            <w:r w:rsidRPr="6260B859" w:rsidR="6260B859">
              <w:rPr>
                <w:rFonts w:ascii="Arial" w:hAnsi="Arial" w:eastAsia="Arial" w:cs="Arial"/>
                <w:sz w:val="20"/>
                <w:szCs w:val="20"/>
                <w:lang w:val="en-US"/>
              </w:rPr>
              <w:t>30% PFU auf alle Krypto-Gewinne</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977BB03"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8DFBC8" wp14:textId="77777777">
            <w:r>
              <w:rPr>
                <w:rFonts w:ascii="Arial" w:hAnsi="Arial" w:eastAsia="Arial" w:cs="Arial"/>
                <w:sz w:val="20"/>
                <w:szCs w:val="20"/>
              </w:rPr>
              <w:t xml:space="preserve">30%</w:t>
            </w:r>
          </w:p>
        </w:tc>
        <w:tc>
          <w:tcPr>
            <w:tcW w:w="1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7BB9B2" wp14:textId="77777777">
            <w:r>
              <w:rPr>
                <w:rFonts w:ascii="Arial" w:hAnsi="Arial" w:eastAsia="Arial" w:cs="Arial"/>
                <w:sz w:val="20"/>
                <w:szCs w:val="20"/>
              </w:rPr>
              <w:t xml:space="preserve">2026</w:t>
            </w:r>
          </w:p>
        </w:tc>
      </w:tr>
      <w:tr xmlns:wp14="http://schemas.microsoft.com/office/word/2010/wordml" w:rsidTr="6260B859" w14:paraId="7AE52F8A" wp14:textId="77777777">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3F0909" wp14:textId="77777777">
            <w:r>
              <w:rPr>
                <w:rFonts w:ascii="Arial" w:hAnsi="Arial" w:eastAsia="Arial" w:cs="Arial"/>
                <w:sz w:val="20"/>
                <w:szCs w:val="20"/>
              </w:rPr>
              <w:t xml:space="preserve">Portugal</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ABD2B3D" wp14:textId="77777777">
            <w:r w:rsidRPr="6260B859" w:rsidR="6260B859">
              <w:rPr>
                <w:rFonts w:ascii="Arial" w:hAnsi="Arial" w:eastAsia="Arial" w:cs="Arial"/>
                <w:sz w:val="20"/>
                <w:szCs w:val="20"/>
                <w:lang w:val="en-US"/>
              </w:rPr>
              <w:t>0% Kapitalgewinne bei Privatpersonen bei &gt; 12 Monate</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E9F83D"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E39A0A3" wp14:textId="77777777">
            <w:r w:rsidRPr="6260B859" w:rsidR="6260B859">
              <w:rPr>
                <w:rFonts w:ascii="Arial" w:hAnsi="Arial" w:eastAsia="Arial" w:cs="Arial"/>
                <w:sz w:val="20"/>
                <w:szCs w:val="20"/>
                <w:lang w:val="en-US"/>
              </w:rPr>
              <w:t>Einkommenssteuer</w:t>
            </w:r>
          </w:p>
        </w:tc>
        <w:tc>
          <w:tcPr>
            <w:tcW w:w="1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A7F8D70" wp14:textId="77777777">
            <w:r>
              <w:rPr>
                <w:rFonts w:ascii="Arial" w:hAnsi="Arial" w:eastAsia="Arial" w:cs="Arial"/>
                <w:sz w:val="20"/>
                <w:szCs w:val="20"/>
              </w:rPr>
              <w:t xml:space="preserve">2026</w:t>
            </w:r>
          </w:p>
        </w:tc>
      </w:tr>
      <w:tr xmlns:wp14="http://schemas.microsoft.com/office/word/2010/wordml" w:rsidTr="6260B859" w14:paraId="11E0E4F9" wp14:textId="77777777">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9ECB84" wp14:textId="77777777">
            <w:r w:rsidRPr="6260B859" w:rsidR="6260B859">
              <w:rPr>
                <w:rFonts w:ascii="Arial" w:hAnsi="Arial" w:eastAsia="Arial" w:cs="Arial"/>
                <w:sz w:val="20"/>
                <w:szCs w:val="20"/>
                <w:lang w:val="en-US"/>
              </w:rPr>
              <w:t>Vereinigtes Königreich</w:t>
            </w:r>
          </w:p>
        </w:tc>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DAD477C" wp14:textId="77777777">
            <w:r w:rsidRPr="2F9BA25E" w:rsidR="2F9BA25E">
              <w:rPr>
                <w:rFonts w:ascii="Arial" w:hAnsi="Arial" w:eastAsia="Arial" w:cs="Arial"/>
                <w:sz w:val="20"/>
                <w:szCs w:val="20"/>
                <w:lang w:val="de-DE"/>
              </w:rPr>
              <w:t>Capital Gains Tax 10%/20% je nach Gesamteinkommen</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37A52F0" wp14:textId="77777777">
            <w:r>
              <w:rPr>
                <w:rFonts w:ascii="Arial" w:hAnsi="Arial" w:eastAsia="Arial" w:cs="Arial"/>
                <w:sz w:val="20"/>
                <w:szCs w:val="20"/>
              </w:rPr>
              <w:t xml:space="preserve">Nein</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91A0A3" wp14:textId="77777777">
            <w:r w:rsidRPr="2F9BA25E" w:rsidR="2F9BA25E">
              <w:rPr>
                <w:rFonts w:ascii="Arial" w:hAnsi="Arial" w:eastAsia="Arial" w:cs="Arial"/>
                <w:sz w:val="20"/>
                <w:szCs w:val="20"/>
                <w:lang w:val="de-DE"/>
              </w:rPr>
              <w:t>Income Tax bis 45%</w:t>
            </w:r>
          </w:p>
        </w:tc>
        <w:tc>
          <w:tcPr>
            <w:tcW w:w="1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5B6C8C" wp14:textId="77777777">
            <w:r>
              <w:rPr>
                <w:rFonts w:ascii="Arial" w:hAnsi="Arial" w:eastAsia="Arial" w:cs="Arial"/>
                <w:sz w:val="20"/>
                <w:szCs w:val="20"/>
              </w:rPr>
              <w:t xml:space="preserve">2026</w:t>
            </w:r>
          </w:p>
        </w:tc>
      </w:tr>
    </w:tbl>
    <w:p xmlns:wp14="http://schemas.microsoft.com/office/word/2010/wordml" w14:paraId="479075E1" wp14:textId="77777777">
      <w:pPr>
        <w:spacing w:before="40" w:after="80"/>
      </w:pPr>
      <w:r w:rsidRPr="2F9BA25E" w:rsidR="2F9BA25E">
        <w:rPr>
          <w:rFonts w:ascii="Arial" w:hAnsi="Arial" w:eastAsia="Arial" w:cs="Arial"/>
          <w:i w:val="1"/>
          <w:iCs w:val="1"/>
          <w:color w:val="666666"/>
          <w:sz w:val="18"/>
          <w:szCs w:val="18"/>
          <w:lang w:val="en-US"/>
        </w:rPr>
        <w:t>Quellen: Blockpit.io DE-Guide; OECD CARF-Teilnehmerliste; Kanton Solothurn; eigene Zusammenstellung</w:t>
      </w:r>
    </w:p>
    <w:p xmlns:wp14="http://schemas.microsoft.com/office/word/2010/wordml" w14:paraId="52E56223" wp14:textId="77777777">
      <w:pPr>
        <w:spacing w:before="40" w:after="40"/>
      </w:pPr>
      <w:r/>
    </w:p>
    <w:p xmlns:wp14="http://schemas.microsoft.com/office/word/2010/wordml" w14:paraId="779FA9E3" wp14:textId="77777777">
      <w:pPr>
        <w:spacing w:before="80" w:after="120"/>
      </w:pPr>
      <w:r w:rsidRPr="2F9BA25E" w:rsidR="2F9BA25E">
        <w:rPr>
          <w:rFonts w:ascii="Arial" w:hAnsi="Arial" w:eastAsia="Arial" w:cs="Arial"/>
          <w:sz w:val="22"/>
          <w:szCs w:val="22"/>
          <w:lang w:val="en-US"/>
        </w:rPr>
        <w:t>Fazit: Die Schweizer Kapitalgewinnfreiheit für Privatpersonen ist ein echter Standortvorteil — vorausgesetzt, die Grenze zur Gewerbsmässigkeit wird nicht überschritten und alle Bestände werden korrekt deklariert.</w:t>
      </w:r>
    </w:p>
    <w:p xmlns:wp14="http://schemas.microsoft.com/office/word/2010/wordml" w14:paraId="07547A01" wp14:textId="77777777">
      <w:pPr>
        <w:spacing w:before="40" w:after="40"/>
      </w:pPr>
      <w:r/>
    </w:p>
    <w:p xmlns:wp14="http://schemas.microsoft.com/office/word/2010/wordml" w14:paraId="5043CB0F" wp14:textId="77777777">
      <w:pPr>
        <w:pBdr>
          <w:bottom w:val="single" w:color="CCCCCC" w:sz="4" w:space="1"/>
        </w:pBdr>
        <w:spacing w:before="120" w:after="120"/>
      </w:pPr>
      <w:r/>
    </w:p>
    <w:p xmlns:wp14="http://schemas.microsoft.com/office/word/2010/wordml" w14:paraId="61E389C8" wp14:textId="77777777">
      <w:pPr>
        <w:pStyle w:val="Heading2"/>
        <w:spacing w:before="280" w:after="120"/>
      </w:pPr>
      <w:r>
        <w:rPr>
          <w:rFonts w:ascii="Arial" w:hAnsi="Arial" w:eastAsia="Arial" w:cs="Arial"/>
          <w:b/>
          <w:bCs/>
          <w:color w:val="0A2540"/>
          <w:sz w:val="28"/>
          <w:szCs w:val="28"/>
        </w:rPr>
        <w:t xml:space="preserve">9. Key Takeaways</w:t>
      </w:r>
    </w:p>
    <w:p xmlns:wp14="http://schemas.microsoft.com/office/word/2010/wordml" w14:paraId="0745931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2F9BA25E" w:rsidR="2F9BA25E">
              <w:rPr>
                <w:rFonts w:ascii="Arial" w:hAnsi="Arial" w:eastAsia="Arial" w:cs="Arial"/>
                <w:b w:val="1"/>
                <w:bCs w:val="1"/>
                <w:color w:val="FFFFFF"/>
                <w:sz w:val="22"/>
                <w:szCs w:val="22"/>
                <w:lang w:val="en-US"/>
              </w:rPr>
              <w:t>✓  KEY TAKEAWAYS</w:t>
            </w:r>
          </w:p>
        </w:tc>
      </w:tr>
      <w:tr xmlns:wp14="http://schemas.microsoft.com/office/word/2010/wordml" w:rsidTr="2F9BA25E" w14:paraId="1CB01BD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CD67BD3" wp14:textId="77777777">
            <w:r w:rsidRPr="2F9BA25E" w:rsidR="2F9BA25E">
              <w:rPr>
                <w:rFonts w:ascii="Arial" w:hAnsi="Arial" w:eastAsia="Arial" w:cs="Arial"/>
                <w:sz w:val="22"/>
                <w:szCs w:val="22"/>
                <w:lang w:val="en-US"/>
              </w:rPr>
              <w:t>✓  Kapitalgewinne privat steuerfrei: Privatpersonen zahlen keine Steuer auf Krypto-Gewinne — solange keine Gewerbsmässigkeit vorliegt. Das gilt für Verkauf in CHF, Krypto-Tausch und Zahlungen.</w:t>
            </w:r>
          </w:p>
        </w:tc>
      </w:tr>
      <w:tr xmlns:wp14="http://schemas.microsoft.com/office/word/2010/wordml" w:rsidTr="2F9BA25E" w14:paraId="43118E5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2FA032B" wp14:textId="77777777">
            <w:r w:rsidRPr="2F9BA25E" w:rsidR="2F9BA25E">
              <w:rPr>
                <w:rFonts w:ascii="Arial" w:hAnsi="Arial" w:eastAsia="Arial" w:cs="Arial"/>
                <w:sz w:val="22"/>
                <w:szCs w:val="22"/>
                <w:lang w:val="en-US"/>
              </w:rPr>
              <w:t>✓  5 Safe-Haven-Kriterien (KS Nr. 36 sinngemäss): Haltedauer ≥ 6 Monate, Transaktionsvolumen ≤ 5× Anfangsbestand, keine Lebenshaltungsfinanzierung aus Krypto-Gewinnen, Erträge &gt; Schuldzinsen, kein Derivatehandel.</w:t>
            </w:r>
          </w:p>
        </w:tc>
      </w:tr>
      <w:tr xmlns:wp14="http://schemas.microsoft.com/office/word/2010/wordml" w:rsidTr="2F9BA25E" w14:paraId="20A6429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F872DE1" wp14:textId="77777777">
            <w:r w:rsidRPr="2F9BA25E" w:rsidR="2F9BA25E">
              <w:rPr>
                <w:rFonts w:ascii="Arial" w:hAnsi="Arial" w:eastAsia="Arial" w:cs="Arial"/>
                <w:sz w:val="22"/>
                <w:szCs w:val="22"/>
                <w:lang w:val="en-US"/>
              </w:rPr>
              <w:t>✓  Deklarationspflicht gilt immer: Alle Krypto-Bestände per 31.12. als Vermögen deklarieren — ESTV-Kursliste ICTax (ictax.admin.ch) für Bewertung nutzen.</w:t>
            </w:r>
          </w:p>
        </w:tc>
      </w:tr>
      <w:tr xmlns:wp14="http://schemas.microsoft.com/office/word/2010/wordml" w:rsidTr="2F9BA25E" w14:paraId="2C32291B"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57ED55D" wp14:textId="77777777">
            <w:r w:rsidRPr="2F9BA25E" w:rsidR="2F9BA25E">
              <w:rPr>
                <w:rFonts w:ascii="Arial" w:hAnsi="Arial" w:eastAsia="Arial" w:cs="Arial"/>
                <w:sz w:val="22"/>
                <w:szCs w:val="22"/>
                <w:lang w:val="en-US"/>
              </w:rPr>
              <w:t>✓  CARF-Zeitplan: Datenerhebung ab 2026, CARF-Regelwerk ab 2027, erster internationaler Austausch mit 74 Partnerstaaten 2028. USA, China, Saudi-Arabien nicht dabei.</w:t>
            </w:r>
          </w:p>
        </w:tc>
      </w:tr>
      <w:tr xmlns:wp14="http://schemas.microsoft.com/office/word/2010/wordml" w:rsidTr="2F9BA25E" w14:paraId="32A6D39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47972E47" wp14:textId="77777777">
            <w:r w:rsidRPr="2F9BA25E" w:rsidR="2F9BA25E">
              <w:rPr>
                <w:rFonts w:ascii="Arial" w:hAnsi="Arial" w:eastAsia="Arial" w:cs="Arial"/>
                <w:sz w:val="22"/>
                <w:szCs w:val="22"/>
                <w:lang w:val="en-US"/>
              </w:rPr>
              <w:t>✓  Straflose Selbstanzeige: Fehlende Deklarationen können noch bis vor dem ersten Datenaustausch (2028) einmalig und straffrei nachgeholt werden.</w:t>
            </w:r>
          </w:p>
        </w:tc>
      </w:tr>
      <w:tr xmlns:wp14="http://schemas.microsoft.com/office/word/2010/wordml" w:rsidTr="2F9BA25E" w14:paraId="69A1DDD7"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E4CCF6E" wp14:textId="77777777">
            <w:r w:rsidRPr="2F9BA25E" w:rsidR="2F9BA25E">
              <w:rPr>
                <w:rFonts w:ascii="Arial" w:hAnsi="Arial" w:eastAsia="Arial" w:cs="Arial"/>
                <w:sz w:val="22"/>
                <w:szCs w:val="22"/>
                <w:lang w:val="en-US"/>
              </w:rPr>
              <w:t>✓  Praxis &amp; Beispiele: Für Mining, Staking, NFTs, DeFi und gewerbsmässigen Handel → Schwesterartikel: zofingen-treuhand.ch/krypto-steuerpraxis/</w:t>
            </w:r>
          </w:p>
        </w:tc>
      </w:tr>
    </w:tbl>
    <w:p xmlns:wp14="http://schemas.microsoft.com/office/word/2010/wordml" w14:paraId="6537F28F" wp14:textId="77777777">
      <w:pPr>
        <w:spacing w:before="40" w:after="40"/>
      </w:pPr>
      <w:r/>
    </w:p>
    <w:p xmlns:wp14="http://schemas.microsoft.com/office/word/2010/wordml" w14:paraId="6DFB9E20" wp14:textId="77777777">
      <w:pPr>
        <w:pBdr>
          <w:bottom w:val="single" w:color="CCCCCC" w:sz="4" w:space="1"/>
        </w:pBdr>
        <w:spacing w:before="120" w:after="120"/>
      </w:pPr>
      <w:r/>
    </w:p>
    <w:p xmlns:wp14="http://schemas.microsoft.com/office/word/2010/wordml" w14:paraId="7496DBEF" wp14:textId="77777777">
      <w:pPr>
        <w:pStyle w:val="Heading2"/>
        <w:spacing w:before="280" w:after="120"/>
      </w:pPr>
      <w:r w:rsidRPr="2F9BA25E" w:rsidR="2F9BA25E">
        <w:rPr>
          <w:rFonts w:ascii="Arial" w:hAnsi="Arial" w:eastAsia="Arial" w:cs="Arial"/>
          <w:b w:val="1"/>
          <w:bCs w:val="1"/>
          <w:color w:val="0A2540"/>
          <w:sz w:val="28"/>
          <w:szCs w:val="28"/>
          <w:lang w:val="en-US"/>
        </w:rPr>
        <w:t>10. Häufig gestellte Fragen (FAQ)</w:t>
      </w:r>
    </w:p>
    <w:p xmlns:wp14="http://schemas.microsoft.com/office/word/2010/wordml" w14:paraId="70DF9E56" wp14:textId="77777777">
      <w:pPr>
        <w:spacing w:before="40" w:after="40"/>
      </w:pPr>
      <w:r/>
    </w:p>
    <w:p xmlns:wp14="http://schemas.microsoft.com/office/word/2010/wordml" w14:paraId="2E3B13DA" wp14:textId="77777777">
      <w:pPr>
        <w:pStyle w:val="Heading3"/>
        <w:spacing w:before="200" w:after="80"/>
      </w:pPr>
      <w:r w:rsidRPr="2F9BA25E" w:rsidR="2F9BA25E">
        <w:rPr>
          <w:rFonts w:ascii="Arial" w:hAnsi="Arial" w:eastAsia="Arial" w:cs="Arial"/>
          <w:b w:val="1"/>
          <w:bCs w:val="1"/>
          <w:color w:val="2AA6B0"/>
          <w:sz w:val="24"/>
          <w:szCs w:val="24"/>
          <w:lang w:val="en-US"/>
        </w:rPr>
        <w:t>Sind Krypto-Gewinne in der Schweiz steuerpflichtig?</w:t>
      </w:r>
    </w:p>
    <w:p xmlns:wp14="http://schemas.microsoft.com/office/word/2010/wordml" w14:paraId="06F09A4B" wp14:textId="77777777">
      <w:pPr>
        <w:spacing w:before="80" w:after="120"/>
      </w:pPr>
      <w:r w:rsidRPr="2F9BA25E" w:rsidR="2F9BA25E">
        <w:rPr>
          <w:rFonts w:ascii="Arial" w:hAnsi="Arial" w:eastAsia="Arial" w:cs="Arial"/>
          <w:sz w:val="22"/>
          <w:szCs w:val="22"/>
          <w:lang w:val="en-US"/>
        </w:rPr>
        <w:t>Für Privatpersonen sind Kapitalgewinne aus dem Verkauf oder Tausch von Kryptowährungen grundsätzlich steuerfrei — sofern keine gewerbsmässige Handelstätigkeit vorliegt. Das ist der grosse Unterschied zu den meisten europäischen Ländern. Allerdings muss der gesamte Krypto-Bestand per 31. Dezember als Vermögen deklariert werden und unterliegt der kantonalen Vermögenssteuer.</w:t>
      </w:r>
    </w:p>
    <w:p xmlns:wp14="http://schemas.microsoft.com/office/word/2010/wordml" w14:paraId="21A5229B" wp14:textId="77777777">
      <w:pPr>
        <w:spacing w:before="40" w:after="80"/>
      </w:pPr>
      <w:r w:rsidRPr="2F9BA25E" w:rsidR="2F9BA25E">
        <w:rPr>
          <w:rFonts w:ascii="Arial" w:hAnsi="Arial" w:eastAsia="Arial" w:cs="Arial"/>
          <w:i w:val="1"/>
          <w:iCs w:val="1"/>
          <w:color w:val="666666"/>
          <w:sz w:val="18"/>
          <w:szCs w:val="18"/>
          <w:lang w:val="en-US"/>
        </w:rPr>
        <w:t>Quellen: Art. 16 Abs. 3 DBG; ESTV Arbeitspapier Kryptowährungen</w:t>
      </w:r>
    </w:p>
    <w:p xmlns:wp14="http://schemas.microsoft.com/office/word/2010/wordml" w14:paraId="44E871BC" wp14:textId="77777777">
      <w:pPr>
        <w:spacing w:before="40" w:after="40"/>
      </w:pPr>
      <w:r/>
    </w:p>
    <w:p xmlns:wp14="http://schemas.microsoft.com/office/word/2010/wordml" w14:paraId="527849FE" wp14:textId="77777777">
      <w:pPr>
        <w:pStyle w:val="Heading3"/>
        <w:spacing w:before="200" w:after="80"/>
      </w:pPr>
      <w:r w:rsidRPr="2F9BA25E" w:rsidR="2F9BA25E">
        <w:rPr>
          <w:rFonts w:ascii="Arial" w:hAnsi="Arial" w:eastAsia="Arial" w:cs="Arial"/>
          <w:b w:val="1"/>
          <w:bCs w:val="1"/>
          <w:color w:val="2AA6B0"/>
          <w:sz w:val="24"/>
          <w:szCs w:val="24"/>
          <w:lang w:val="en-US"/>
        </w:rPr>
        <w:t>Wann werde ich als gewerbsmässiger Krypto-Händler eingestuft?</w:t>
      </w:r>
    </w:p>
    <w:p xmlns:wp14="http://schemas.microsoft.com/office/word/2010/wordml" w14:paraId="6FCEAA35" wp14:textId="77777777">
      <w:pPr>
        <w:spacing w:before="80" w:after="120"/>
      </w:pPr>
      <w:r w:rsidRPr="2F9BA25E" w:rsidR="2F9BA25E">
        <w:rPr>
          <w:rFonts w:ascii="Arial" w:hAnsi="Arial" w:eastAsia="Arial" w:cs="Arial"/>
          <w:sz w:val="22"/>
          <w:szCs w:val="22"/>
          <w:lang w:val="en-US"/>
        </w:rPr>
        <w:t>Die Einstufung erfolgt aufgrund der Gesamtumstände. Als Orientierungshilfe dienen die 5 kumulativen Safe-Haven-Kriterien des ESTV KS Nr. 36 (sinngemäss anwendbar auf Krypto). Wer alle 5 erfüllt, ist grundsätzlich kein gewerbsmässiger Händler. Typische Indizien für Gewerbsmässigkeit: sehr kurze Haltedauern, massives Transaktionsvolumen (&gt; 5× Anfangsbestand), Einsatz von Fremdkapital oder Algorithmen, Finanzierung des Lebensunterhalts aus Krypto-Gewinnen.</w:t>
      </w:r>
    </w:p>
    <w:p xmlns:wp14="http://schemas.microsoft.com/office/word/2010/wordml" w14:paraId="5F0C6363" wp14:textId="77777777">
      <w:pPr>
        <w:spacing w:before="40" w:after="80"/>
      </w:pPr>
      <w:r w:rsidRPr="2F9BA25E" w:rsidR="2F9BA25E">
        <w:rPr>
          <w:rFonts w:ascii="Arial" w:hAnsi="Arial" w:eastAsia="Arial" w:cs="Arial"/>
          <w:i w:val="1"/>
          <w:iCs w:val="1"/>
          <w:color w:val="666666"/>
          <w:sz w:val="18"/>
          <w:szCs w:val="18"/>
          <w:lang w:val="en-US"/>
        </w:rPr>
        <w:t>Quellen: ESTV KS Nr. 36; TaxInfo Kanton Bern; Bucher Tax; Kanton Solothurn Steuerbuch</w:t>
      </w:r>
    </w:p>
    <w:p xmlns:wp14="http://schemas.microsoft.com/office/word/2010/wordml" w14:paraId="144A5D23" wp14:textId="77777777">
      <w:pPr>
        <w:spacing w:before="40" w:after="40"/>
      </w:pPr>
      <w:r/>
    </w:p>
    <w:p xmlns:wp14="http://schemas.microsoft.com/office/word/2010/wordml" w14:paraId="11A8B09C" wp14:textId="77777777">
      <w:pPr>
        <w:pStyle w:val="Heading3"/>
        <w:spacing w:before="200" w:after="80"/>
      </w:pPr>
      <w:r w:rsidRPr="2F9BA25E" w:rsidR="2F9BA25E">
        <w:rPr>
          <w:rFonts w:ascii="Arial" w:hAnsi="Arial" w:eastAsia="Arial" w:cs="Arial"/>
          <w:b w:val="1"/>
          <w:bCs w:val="1"/>
          <w:color w:val="2AA6B0"/>
          <w:sz w:val="24"/>
          <w:szCs w:val="24"/>
          <w:lang w:val="en-US"/>
        </w:rPr>
        <w:t>Wie bewertet man Kryptowährungen in der Steuererklärung?</w:t>
      </w:r>
    </w:p>
    <w:p xmlns:wp14="http://schemas.microsoft.com/office/word/2010/wordml" w14:paraId="0D300F2A" wp14:textId="77777777">
      <w:pPr>
        <w:spacing w:before="80" w:after="120"/>
      </w:pPr>
      <w:r w:rsidRPr="2F9BA25E" w:rsidR="2F9BA25E">
        <w:rPr>
          <w:rFonts w:ascii="Arial" w:hAnsi="Arial" w:eastAsia="Arial" w:cs="Arial"/>
          <w:sz w:val="22"/>
          <w:szCs w:val="22"/>
          <w:lang w:val="en-US"/>
        </w:rPr>
        <w:t>Der Wert wird per 31. Dezember des Steuerjahres in CHF ermittelt. Massgebend ist die ESTV-Kursliste (ICTax) unter ictax.admin.ch, die jährlich aktualisiert wird. Für gelistete Coins (Bitcoin, Ethereum und weitere) gilt der dort publizierte Durchschnittswert. Für nicht gelistete Coins: Kurs der verwendeten Plattform. Ist kein aktueller Kurs verfügbar: Einstandspreis deklarieren und gegenüber der Steuerbehörde plausibilisieren.</w:t>
      </w:r>
    </w:p>
    <w:p xmlns:wp14="http://schemas.microsoft.com/office/word/2010/wordml" w14:paraId="68570D91" wp14:textId="77777777">
      <w:pPr>
        <w:spacing w:before="40" w:after="80"/>
      </w:pPr>
      <w:r w:rsidRPr="2F9BA25E" w:rsidR="2F9BA25E">
        <w:rPr>
          <w:rFonts w:ascii="Arial" w:hAnsi="Arial" w:eastAsia="Arial" w:cs="Arial"/>
          <w:i w:val="1"/>
          <w:iCs w:val="1"/>
          <w:color w:val="666666"/>
          <w:sz w:val="18"/>
          <w:szCs w:val="18"/>
          <w:lang w:val="en-US"/>
        </w:rPr>
        <w:t>Quellen: ESTV ICTax ictax.admin.ch; Kanton Solothurn; Kanton Basel-Landschaft; TaxInfo Kanton Bern</w:t>
      </w:r>
    </w:p>
    <w:p xmlns:wp14="http://schemas.microsoft.com/office/word/2010/wordml" w14:paraId="738610EB" wp14:textId="77777777">
      <w:pPr>
        <w:spacing w:before="40" w:after="40"/>
      </w:pPr>
      <w:r/>
    </w:p>
    <w:p xmlns:wp14="http://schemas.microsoft.com/office/word/2010/wordml" w14:paraId="74B54BD6" wp14:textId="77777777">
      <w:pPr>
        <w:pStyle w:val="Heading3"/>
        <w:spacing w:before="200" w:after="80"/>
      </w:pPr>
      <w:r w:rsidRPr="2F9BA25E" w:rsidR="2F9BA25E">
        <w:rPr>
          <w:rFonts w:ascii="Arial" w:hAnsi="Arial" w:eastAsia="Arial" w:cs="Arial"/>
          <w:b w:val="1"/>
          <w:bCs w:val="1"/>
          <w:color w:val="2AA6B0"/>
          <w:sz w:val="24"/>
          <w:szCs w:val="24"/>
          <w:lang w:val="en-US"/>
        </w:rPr>
        <w:t>Muss ich Krypto in der Steuererklärung angeben, wenn ich keinen Gewinn gemacht habe?</w:t>
      </w:r>
    </w:p>
    <w:p xmlns:wp14="http://schemas.microsoft.com/office/word/2010/wordml" w14:paraId="342BCF58" wp14:textId="77777777">
      <w:pPr>
        <w:spacing w:before="80" w:after="120"/>
      </w:pPr>
      <w:r w:rsidRPr="2F9BA25E" w:rsidR="2F9BA25E">
        <w:rPr>
          <w:rFonts w:ascii="Arial" w:hAnsi="Arial" w:eastAsia="Arial" w:cs="Arial"/>
          <w:sz w:val="22"/>
          <w:szCs w:val="22"/>
          <w:lang w:val="en-US"/>
        </w:rPr>
        <w:t>Ja, unbedingt. Die Deklarationspflicht gilt unabhängig davon, ob Gewinne oder Verluste entstanden sind. Alle Krypto-Bestände per 31. Dezember müssen im Wertschriften- und Guthabenverzeichnis eingetragen werden. Das Nicht-Deklarieren von Vermögen kann zu Nachsteuerverfahren und Bussen führen — auch wenn die Kapitalgewinne selbst steuerfrei wären.</w:t>
      </w:r>
    </w:p>
    <w:p xmlns:wp14="http://schemas.microsoft.com/office/word/2010/wordml" w14:paraId="45C5A1B3" wp14:textId="77777777">
      <w:pPr>
        <w:spacing w:before="40" w:after="80"/>
      </w:pPr>
      <w:r w:rsidRPr="2F9BA25E" w:rsidR="2F9BA25E">
        <w:rPr>
          <w:rFonts w:ascii="Arial" w:hAnsi="Arial" w:eastAsia="Arial" w:cs="Arial"/>
          <w:i w:val="1"/>
          <w:iCs w:val="1"/>
          <w:color w:val="666666"/>
          <w:sz w:val="18"/>
          <w:szCs w:val="18"/>
          <w:lang w:val="en-US"/>
        </w:rPr>
        <w:t>Quellen: ESTV; Kanton St. Gallen sg.ch; Blockpit.io</w:t>
      </w:r>
    </w:p>
    <w:p xmlns:wp14="http://schemas.microsoft.com/office/word/2010/wordml" w14:paraId="637805D2" wp14:textId="77777777">
      <w:pPr>
        <w:spacing w:before="40" w:after="40"/>
      </w:pPr>
      <w:r/>
    </w:p>
    <w:p xmlns:wp14="http://schemas.microsoft.com/office/word/2010/wordml" w14:paraId="5572A32D" wp14:textId="77777777">
      <w:pPr>
        <w:pStyle w:val="Heading3"/>
        <w:spacing w:before="200" w:after="80"/>
      </w:pPr>
      <w:r w:rsidRPr="2F9BA25E" w:rsidR="2F9BA25E">
        <w:rPr>
          <w:rFonts w:ascii="Arial" w:hAnsi="Arial" w:eastAsia="Arial" w:cs="Arial"/>
          <w:b w:val="1"/>
          <w:bCs w:val="1"/>
          <w:color w:val="2AA6B0"/>
          <w:sz w:val="24"/>
          <w:szCs w:val="24"/>
          <w:lang w:val="en-US"/>
        </w:rPr>
        <w:t>Was ändert sich mit CARF für Schweizer Krypto-Anleger ab 2027/2028?</w:t>
      </w:r>
    </w:p>
    <w:p xmlns:wp14="http://schemas.microsoft.com/office/word/2010/wordml" w14:paraId="7ACB1679" wp14:textId="77777777">
      <w:pPr>
        <w:spacing w:before="80" w:after="120"/>
      </w:pPr>
      <w:r w:rsidRPr="2F9BA25E" w:rsidR="2F9BA25E">
        <w:rPr>
          <w:rFonts w:ascii="Arial" w:hAnsi="Arial" w:eastAsia="Arial" w:cs="Arial"/>
          <w:sz w:val="22"/>
          <w:szCs w:val="22"/>
          <w:lang w:val="en-US"/>
        </w:rPr>
        <w:t>CARF ändert nichts an der Steuerpflicht selbst — Krypto-Gewinne sind für Privatpersonen weiterhin steuerfrei. Was sich ändert: Krypto-Dienstleister melden ab 2026 Kundendaten an die ESTV. Ab 2028 tauscht die Schweiz diese Daten mit 74 Partnerstaaten aus. Wer bisher korrekt deklariert hat, dem passiert nichts. Wer nicht deklariert hat: Bis 2028 besteht die Möglichkeit der straflosen Selbstanzeige.</w:t>
      </w:r>
    </w:p>
    <w:p xmlns:wp14="http://schemas.microsoft.com/office/word/2010/wordml" w14:paraId="1CFD9BBE" wp14:textId="77777777">
      <w:pPr>
        <w:spacing w:before="40" w:after="80"/>
      </w:pPr>
      <w:r w:rsidRPr="2F9BA25E" w:rsidR="2F9BA25E">
        <w:rPr>
          <w:rFonts w:ascii="Arial" w:hAnsi="Arial" w:eastAsia="Arial" w:cs="Arial"/>
          <w:i w:val="1"/>
          <w:iCs w:val="1"/>
          <w:color w:val="666666"/>
          <w:sz w:val="18"/>
          <w:szCs w:val="18"/>
          <w:lang w:val="en-US"/>
        </w:rPr>
        <w:t>Quellen: Bratschi AG April 2026; MME Law; house-of-satoshi.ch; SIF Medienmitteilung 19.2.2025</w:t>
      </w:r>
    </w:p>
    <w:p xmlns:wp14="http://schemas.microsoft.com/office/word/2010/wordml" w14:paraId="463F29E8" wp14:textId="77777777">
      <w:pPr>
        <w:spacing w:before="40" w:after="40"/>
      </w:pPr>
      <w:r/>
    </w:p>
    <w:p xmlns:wp14="http://schemas.microsoft.com/office/word/2010/wordml" w14:paraId="3C941C30" wp14:textId="77777777">
      <w:pPr>
        <w:pStyle w:val="Heading3"/>
        <w:spacing w:before="200" w:after="80"/>
      </w:pPr>
      <w:r w:rsidRPr="2F9BA25E" w:rsidR="2F9BA25E">
        <w:rPr>
          <w:rFonts w:ascii="Arial" w:hAnsi="Arial" w:eastAsia="Arial" w:cs="Arial"/>
          <w:b w:val="1"/>
          <w:bCs w:val="1"/>
          <w:color w:val="2AA6B0"/>
          <w:sz w:val="24"/>
          <w:szCs w:val="24"/>
          <w:lang w:val="en-US"/>
        </w:rPr>
        <w:t>Gilt der Tausch einer Krypto gegen eine andere als Verkauf?</w:t>
      </w:r>
    </w:p>
    <w:p xmlns:wp14="http://schemas.microsoft.com/office/word/2010/wordml" w14:paraId="16F4EDB5" wp14:textId="77777777">
      <w:pPr>
        <w:spacing w:before="80" w:after="120"/>
      </w:pPr>
      <w:r w:rsidRPr="2F9BA25E" w:rsidR="2F9BA25E">
        <w:rPr>
          <w:rFonts w:ascii="Arial" w:hAnsi="Arial" w:eastAsia="Arial" w:cs="Arial"/>
          <w:sz w:val="22"/>
          <w:szCs w:val="22"/>
          <w:lang w:val="en-US"/>
        </w:rPr>
        <w:t>Steuerrechtlich ja — aber für Privatpersonen ohne Konsequenz, solange keine Gewerbsmässigkeit vorliegt. Der Tausch BTC → ETH gilt als Veräusserung und sofortiger Neuerwerb. Kapitalgewinne daraus sind für Privatpersonen steuerfrei. Allerdings erhöht jeder Tausch das Transaktionsvolumen — was bei der Beurteilung des Safe-Haven-Kriteriums Nr. 2 (Transaktionsvolumen ≤ 5× Anfangsbestand) relevant wird.</w:t>
      </w:r>
    </w:p>
    <w:p xmlns:wp14="http://schemas.microsoft.com/office/word/2010/wordml" w14:paraId="688E34B7" wp14:textId="77777777">
      <w:pPr>
        <w:spacing w:before="40" w:after="80"/>
      </w:pPr>
      <w:r w:rsidRPr="2F9BA25E" w:rsidR="2F9BA25E">
        <w:rPr>
          <w:rFonts w:ascii="Arial" w:hAnsi="Arial" w:eastAsia="Arial" w:cs="Arial"/>
          <w:i w:val="1"/>
          <w:iCs w:val="1"/>
          <w:color w:val="666666"/>
          <w:sz w:val="18"/>
          <w:szCs w:val="18"/>
          <w:lang w:val="en-US"/>
        </w:rPr>
        <w:t>Quellen: taxea.ch; ESTV Arbeitspapier</w:t>
      </w:r>
    </w:p>
    <w:p xmlns:wp14="http://schemas.microsoft.com/office/word/2010/wordml" w14:paraId="3B7B4B86" wp14:textId="77777777">
      <w:pPr>
        <w:spacing w:before="40" w:after="40"/>
      </w:pPr>
      <w:r/>
    </w:p>
    <w:p xmlns:wp14="http://schemas.microsoft.com/office/word/2010/wordml" w14:paraId="3A0FF5F2" wp14:textId="77777777">
      <w:pPr>
        <w:pBdr>
          <w:bottom w:val="single" w:color="CCCCCC" w:sz="4" w:space="1"/>
        </w:pBdr>
        <w:spacing w:before="120" w:after="120"/>
      </w:pPr>
      <w:r/>
    </w:p>
    <w:p xmlns:wp14="http://schemas.microsoft.com/office/word/2010/wordml" w14:paraId="4E470D7C" wp14:textId="77777777">
      <w:pPr>
        <w:pStyle w:val="Heading2"/>
        <w:spacing w:before="280" w:after="120"/>
      </w:pPr>
      <w:r w:rsidRPr="2F9BA25E" w:rsidR="2F9BA25E">
        <w:rPr>
          <w:rFonts w:ascii="Arial" w:hAnsi="Arial" w:eastAsia="Arial" w:cs="Arial"/>
          <w:b w:val="1"/>
          <w:bCs w:val="1"/>
          <w:color w:val="0A2540"/>
          <w:sz w:val="28"/>
          <w:szCs w:val="28"/>
          <w:lang w:val="en-US"/>
        </w:rPr>
        <w:t>11. Fazit</w:t>
      </w:r>
    </w:p>
    <w:p xmlns:wp14="http://schemas.microsoft.com/office/word/2010/wordml" w14:paraId="5630AD6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2F9BA25E" w14:paraId="5BE4A89E"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43341A5" wp14:textId="77777777">
            <w:r w:rsidRPr="2F9BA25E" w:rsidR="2F9BA25E">
              <w:rPr>
                <w:rFonts w:ascii="Arial" w:hAnsi="Arial" w:eastAsia="Arial" w:cs="Arial"/>
                <w:sz w:val="22"/>
                <w:szCs w:val="22"/>
                <w:lang w:val="en-US"/>
              </w:rPr>
              <w:t>Die Schweiz bietet Krypto-Privatanlegern nach wie vor einen der attraktivsten steuerlichen Rahmen weltweit: Kapitalgewinne sind grundsätzlich steuerfrei. Aber: Kein Steuervorteil ohne korrekte Deklaration. Alle Bestände müssen als Vermögen in die Steuererklärung — und wer die 5 Safe-Haven-Kriterien verletzt, wird als gewerbsmässiger Händler eingestuft und verliert die Steuerfreiheit.</w:t>
            </w:r>
          </w:p>
        </w:tc>
      </w:tr>
      <w:tr xmlns:wp14="http://schemas.microsoft.com/office/word/2010/wordml" w:rsidTr="2F9BA25E" w14:paraId="5C3AA2F6"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A3EFDCA" wp14:textId="77777777">
            <w:r w:rsidRPr="2F9BA25E" w:rsidR="2F9BA25E">
              <w:rPr>
                <w:rFonts w:ascii="Arial" w:hAnsi="Arial" w:eastAsia="Arial" w:cs="Arial"/>
                <w:b w:val="1"/>
                <w:bCs w:val="1"/>
                <w:sz w:val="22"/>
                <w:szCs w:val="22"/>
                <w:lang w:val="en-US"/>
              </w:rPr>
              <w:t>Mit CARF kommen ab 2027 neue Transparenzpflichten. Die Zeit bis zum ersten Datenaustausch 2028 ist das letzte Fenster für straflose Nachdeklarationen. Zofingen Treuhand AG analysiert Ihre Krypto-Situation, begleitet Sie durch die Deklaration und hilft, die Grenze zur Gewerbsmässigkeit frühzeitig zu beurteilen.</w:t>
            </w:r>
          </w:p>
        </w:tc>
      </w:tr>
      <w:tr xmlns:wp14="http://schemas.microsoft.com/office/word/2010/wordml" w:rsidTr="2F9BA25E" w14:paraId="2735CA5C"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1CE8B631" wp14:textId="77777777">
            <w:pPr>
              <w:spacing w:before="80"/>
            </w:pPr>
            <w:r w:rsidRPr="2F9BA25E" w:rsidR="2F9BA25E">
              <w:rPr>
                <w:rFonts w:ascii="Arial" w:hAnsi="Arial" w:eastAsia="Arial" w:cs="Arial"/>
                <w:i w:val="1"/>
                <w:iCs w:val="1"/>
                <w:color w:val="2AA6B0"/>
                <w:sz w:val="22"/>
                <w:szCs w:val="22"/>
                <w:lang w:val="en-US"/>
              </w:rPr>
              <w:t>Weiterführend: Krypto-Steuern Schweiz: Praxis &amp; Beispiele (Mining, Staking, NFTs, DeFi) → zofingen-treuhand.ch/krypto-steuerpraxis/</w:t>
            </w:r>
          </w:p>
        </w:tc>
      </w:tr>
    </w:tbl>
    <w:p xmlns:wp14="http://schemas.microsoft.com/office/word/2010/wordml" w14:paraId="61829076" wp14:textId="77777777">
      <w:pPr>
        <w:spacing w:before="40" w:after="40"/>
      </w:pPr>
      <w:r/>
    </w:p>
    <w:p xmlns:wp14="http://schemas.microsoft.com/office/word/2010/wordml" w14:paraId="2BC80F55" wp14:textId="77777777">
      <w:pPr>
        <w:spacing w:before="160" w:after="80"/>
      </w:pPr>
      <w:r w:rsidRPr="2F9BA25E" w:rsidR="2F9BA25E">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2F9BA25E" w:rsidR="2F9BA25E">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3907F30D" wp14:textId="77777777">
      <w:pPr>
        <w:spacing w:before="60" w:after="60"/>
      </w:pPr>
      <w:r w:rsidRPr="2F9BA25E" w:rsidR="2F9BA25E">
        <w:rPr>
          <w:rFonts w:ascii="Arial" w:hAnsi="Arial" w:eastAsia="Arial" w:cs="Arial"/>
          <w:b w:val="1"/>
          <w:bCs w:val="1"/>
          <w:color w:val="0A2540"/>
          <w:sz w:val="20"/>
          <w:szCs w:val="20"/>
          <w:lang w:val="en-US"/>
        </w:rPr>
        <w:t xml:space="preserve">[1]  </w:t>
      </w:r>
      <w:r w:rsidRPr="2F9BA25E" w:rsidR="2F9BA25E">
        <w:rPr>
          <w:rFonts w:ascii="Arial" w:hAnsi="Arial" w:eastAsia="Arial" w:cs="Arial"/>
          <w:b w:val="1"/>
          <w:bCs w:val="1"/>
          <w:sz w:val="20"/>
          <w:szCs w:val="20"/>
          <w:lang w:val="en-US"/>
        </w:rPr>
        <w:t xml:space="preserve">ESTV Eidgenössische Steuerverwaltung. </w:t>
      </w:r>
      <w:r w:rsidRPr="2F9BA25E" w:rsidR="2F9BA25E">
        <w:rPr>
          <w:rFonts w:ascii="Arial" w:hAnsi="Arial" w:eastAsia="Arial" w:cs="Arial"/>
          <w:sz w:val="20"/>
          <w:szCs w:val="20"/>
          <w:lang w:val="en-US"/>
        </w:rPr>
        <w:t xml:space="preserve">Arbeitspapier Kryptowährungen und deren Besteuerung auf Bundesebene (aktualisiert Mai 2026). </w:t>
      </w:r>
      <w:r w:rsidRPr="2F9BA25E" w:rsidR="2F9BA25E">
        <w:rPr>
          <w:rFonts w:ascii="Arial" w:hAnsi="Arial" w:eastAsia="Arial" w:cs="Arial"/>
          <w:i w:val="1"/>
          <w:iCs w:val="1"/>
          <w:color w:val="2AA6B0"/>
          <w:sz w:val="20"/>
          <w:szCs w:val="20"/>
          <w:lang w:val="en-US"/>
        </w:rPr>
        <w:t>estv.admin.ch/de/kryptowaehrungen-besteuerung</w:t>
      </w:r>
      <w:r w:rsidRPr="2F9BA25E" w:rsidR="2F9BA25E">
        <w:rPr>
          <w:rFonts w:ascii="Arial" w:hAnsi="Arial" w:eastAsia="Arial" w:cs="Arial"/>
          <w:color w:val="666666"/>
          <w:sz w:val="20"/>
          <w:szCs w:val="20"/>
          <w:lang w:val="en-US"/>
        </w:rPr>
        <w:t xml:space="preserve"> — Stand Mai 2026.</w:t>
      </w:r>
    </w:p>
    <w:p xmlns:wp14="http://schemas.microsoft.com/office/word/2010/wordml" w14:paraId="0B5B0A03" wp14:textId="77777777">
      <w:pPr>
        <w:spacing w:before="60" w:after="60"/>
      </w:pPr>
      <w:r w:rsidRPr="2F9BA25E" w:rsidR="2F9BA25E">
        <w:rPr>
          <w:rFonts w:ascii="Arial" w:hAnsi="Arial" w:eastAsia="Arial" w:cs="Arial"/>
          <w:b w:val="1"/>
          <w:bCs w:val="1"/>
          <w:color w:val="0A2540"/>
          <w:sz w:val="20"/>
          <w:szCs w:val="20"/>
          <w:lang w:val="en-US"/>
        </w:rPr>
        <w:t xml:space="preserve">[2]  </w:t>
      </w:r>
      <w:r w:rsidRPr="2F9BA25E" w:rsidR="2F9BA25E">
        <w:rPr>
          <w:rFonts w:ascii="Arial" w:hAnsi="Arial" w:eastAsia="Arial" w:cs="Arial"/>
          <w:b w:val="1"/>
          <w:bCs w:val="1"/>
          <w:sz w:val="20"/>
          <w:szCs w:val="20"/>
          <w:lang w:val="en-US"/>
        </w:rPr>
        <w:t xml:space="preserve">ESTV. </w:t>
      </w:r>
      <w:r w:rsidRPr="2F9BA25E" w:rsidR="2F9BA25E">
        <w:rPr>
          <w:rFonts w:ascii="Arial" w:hAnsi="Arial" w:eastAsia="Arial" w:cs="Arial"/>
          <w:sz w:val="20"/>
          <w:szCs w:val="20"/>
          <w:lang w:val="en-US"/>
        </w:rPr>
        <w:t xml:space="preserve">Kreisschreiben Nr. 36, Gewerbsmässiger Wertschriftenhandel – 5 Safe-Haven-Kriterien; sinngemäss anwendbar auf Krypto. </w:t>
      </w:r>
      <w:r w:rsidRPr="2F9BA25E" w:rsidR="2F9BA25E">
        <w:rPr>
          <w:rFonts w:ascii="Arial" w:hAnsi="Arial" w:eastAsia="Arial" w:cs="Arial"/>
          <w:i w:val="1"/>
          <w:iCs w:val="1"/>
          <w:color w:val="2AA6B0"/>
          <w:sz w:val="20"/>
          <w:szCs w:val="20"/>
          <w:lang w:val="en-US"/>
        </w:rPr>
        <w:t>estv.admin.ch (PDF)</w:t>
      </w:r>
      <w:r w:rsidRPr="2F9BA25E" w:rsidR="2F9BA25E">
        <w:rPr>
          <w:rFonts w:ascii="Arial" w:hAnsi="Arial" w:eastAsia="Arial" w:cs="Arial"/>
          <w:color w:val="666666"/>
          <w:sz w:val="20"/>
          <w:szCs w:val="20"/>
          <w:lang w:val="en-US"/>
        </w:rPr>
        <w:t xml:space="preserve"> — Stand 27. Juli 2012.</w:t>
      </w:r>
    </w:p>
    <w:p xmlns:wp14="http://schemas.microsoft.com/office/word/2010/wordml" w14:paraId="3F0EA80E" wp14:textId="77777777">
      <w:pPr>
        <w:spacing w:before="60" w:after="60"/>
      </w:pPr>
      <w:r w:rsidRPr="2F9BA25E" w:rsidR="2F9BA25E">
        <w:rPr>
          <w:rFonts w:ascii="Arial" w:hAnsi="Arial" w:eastAsia="Arial" w:cs="Arial"/>
          <w:b w:val="1"/>
          <w:bCs w:val="1"/>
          <w:color w:val="0A2540"/>
          <w:sz w:val="20"/>
          <w:szCs w:val="20"/>
          <w:lang w:val="en-US"/>
        </w:rPr>
        <w:t xml:space="preserve">[3]  </w:t>
      </w:r>
      <w:r w:rsidRPr="2F9BA25E" w:rsidR="2F9BA25E">
        <w:rPr>
          <w:rFonts w:ascii="Arial" w:hAnsi="Arial" w:eastAsia="Arial" w:cs="Arial"/>
          <w:b w:val="1"/>
          <w:bCs w:val="1"/>
          <w:sz w:val="20"/>
          <w:szCs w:val="20"/>
          <w:lang w:val="en-US"/>
        </w:rPr>
        <w:t xml:space="preserve">SIF Staatssekretariat für internationale Finanzfragen. </w:t>
      </w:r>
      <w:r w:rsidRPr="2F9BA25E" w:rsidR="2F9BA25E">
        <w:rPr>
          <w:rFonts w:ascii="Arial" w:hAnsi="Arial" w:eastAsia="Arial" w:cs="Arial"/>
          <w:sz w:val="20"/>
          <w:szCs w:val="20"/>
          <w:lang w:val="en-US"/>
        </w:rPr>
        <w:t xml:space="preserve">Medienmitteilung zur Umsetzung des Crypto-Asset Reporting Frameworks (CARF) – Zeitplan 2026/2027/2028. </w:t>
      </w:r>
      <w:r w:rsidRPr="2F9BA25E" w:rsidR="2F9BA25E">
        <w:rPr>
          <w:rFonts w:ascii="Arial" w:hAnsi="Arial" w:eastAsia="Arial" w:cs="Arial"/>
          <w:i w:val="1"/>
          <w:iCs w:val="1"/>
          <w:color w:val="2AA6B0"/>
          <w:sz w:val="20"/>
          <w:szCs w:val="20"/>
          <w:lang w:val="en-US"/>
        </w:rPr>
        <w:t>sif.admin.ch</w:t>
      </w:r>
      <w:r w:rsidRPr="2F9BA25E" w:rsidR="2F9BA25E">
        <w:rPr>
          <w:rFonts w:ascii="Arial" w:hAnsi="Arial" w:eastAsia="Arial" w:cs="Arial"/>
          <w:color w:val="666666"/>
          <w:sz w:val="20"/>
          <w:szCs w:val="20"/>
          <w:lang w:val="en-US"/>
        </w:rPr>
        <w:t xml:space="preserve"> — Stand 19. Februar 2025.</w:t>
      </w:r>
    </w:p>
    <w:p xmlns:wp14="http://schemas.microsoft.com/office/word/2010/wordml" w14:paraId="4BFA4523" wp14:textId="77777777">
      <w:pPr>
        <w:spacing w:before="60" w:after="60"/>
      </w:pPr>
      <w:r w:rsidRPr="2F9BA25E" w:rsidR="2F9BA25E">
        <w:rPr>
          <w:rFonts w:ascii="Arial" w:hAnsi="Arial" w:eastAsia="Arial" w:cs="Arial"/>
          <w:b w:val="1"/>
          <w:bCs w:val="1"/>
          <w:color w:val="0A2540"/>
          <w:sz w:val="20"/>
          <w:szCs w:val="20"/>
          <w:lang w:val="en-US"/>
        </w:rPr>
        <w:t xml:space="preserve">[4]  </w:t>
      </w:r>
      <w:r w:rsidRPr="2F9BA25E" w:rsidR="2F9BA25E">
        <w:rPr>
          <w:rFonts w:ascii="Arial" w:hAnsi="Arial" w:eastAsia="Arial" w:cs="Arial"/>
          <w:b w:val="1"/>
          <w:bCs w:val="1"/>
          <w:sz w:val="20"/>
          <w:szCs w:val="20"/>
          <w:lang w:val="en-US"/>
        </w:rPr>
        <w:t xml:space="preserve">Bratschi AG. </w:t>
      </w:r>
      <w:r w:rsidRPr="2F9BA25E" w:rsidR="2F9BA25E">
        <w:rPr>
          <w:rFonts w:ascii="Arial" w:hAnsi="Arial" w:eastAsia="Arial" w:cs="Arial"/>
          <w:sz w:val="20"/>
          <w:szCs w:val="20"/>
          <w:lang w:val="en-US"/>
        </w:rPr>
        <w:t xml:space="preserve">Kryptowährungen – steuerrechtliche Einordnung, Risiken und internationale Entwicklungen; Parlamentsentscheid Herbst 2025. </w:t>
      </w:r>
      <w:r w:rsidRPr="2F9BA25E" w:rsidR="2F9BA25E">
        <w:rPr>
          <w:rFonts w:ascii="Arial" w:hAnsi="Arial" w:eastAsia="Arial" w:cs="Arial"/>
          <w:i w:val="1"/>
          <w:iCs w:val="1"/>
          <w:color w:val="2AA6B0"/>
          <w:sz w:val="20"/>
          <w:szCs w:val="20"/>
          <w:lang w:val="en-US"/>
        </w:rPr>
        <w:t>bratschi.ch</w:t>
      </w:r>
      <w:r w:rsidRPr="2F9BA25E" w:rsidR="2F9BA25E">
        <w:rPr>
          <w:rFonts w:ascii="Arial" w:hAnsi="Arial" w:eastAsia="Arial" w:cs="Arial"/>
          <w:color w:val="666666"/>
          <w:sz w:val="20"/>
          <w:szCs w:val="20"/>
          <w:lang w:val="en-US"/>
        </w:rPr>
        <w:t xml:space="preserve"> — Stand April 2026.</w:t>
      </w:r>
    </w:p>
    <w:p xmlns:wp14="http://schemas.microsoft.com/office/word/2010/wordml" w14:paraId="0F12B465" wp14:textId="77777777">
      <w:pPr>
        <w:spacing w:before="60" w:after="60"/>
      </w:pPr>
      <w:r w:rsidRPr="2F9BA25E" w:rsidR="2F9BA25E">
        <w:rPr>
          <w:rFonts w:ascii="Arial" w:hAnsi="Arial" w:eastAsia="Arial" w:cs="Arial"/>
          <w:b w:val="1"/>
          <w:bCs w:val="1"/>
          <w:color w:val="0A2540"/>
          <w:sz w:val="20"/>
          <w:szCs w:val="20"/>
          <w:lang w:val="en-US"/>
        </w:rPr>
        <w:t xml:space="preserve">[5]  </w:t>
      </w:r>
      <w:r w:rsidRPr="2F9BA25E" w:rsidR="2F9BA25E">
        <w:rPr>
          <w:rFonts w:ascii="Arial" w:hAnsi="Arial" w:eastAsia="Arial" w:cs="Arial"/>
          <w:b w:val="1"/>
          <w:bCs w:val="1"/>
          <w:sz w:val="20"/>
          <w:szCs w:val="20"/>
          <w:lang w:val="en-US"/>
        </w:rPr>
        <w:t xml:space="preserve">MME Law. </w:t>
      </w:r>
      <w:r w:rsidRPr="2F9BA25E" w:rsidR="2F9BA25E">
        <w:rPr>
          <w:rFonts w:ascii="Arial" w:hAnsi="Arial" w:eastAsia="Arial" w:cs="Arial"/>
          <w:sz w:val="20"/>
          <w:szCs w:val="20"/>
          <w:lang w:val="en-US"/>
        </w:rPr>
        <w:t xml:space="preserve">Automatischer Informationsaustausch über Kryptowerte – CARF 53 Jurisdiktionen; 74 Partnerstaaten CH; USA nicht dabei. </w:t>
      </w:r>
      <w:r w:rsidRPr="2F9BA25E" w:rsidR="2F9BA25E">
        <w:rPr>
          <w:rFonts w:ascii="Arial" w:hAnsi="Arial" w:eastAsia="Arial" w:cs="Arial"/>
          <w:i w:val="1"/>
          <w:iCs w:val="1"/>
          <w:color w:val="2AA6B0"/>
          <w:sz w:val="20"/>
          <w:szCs w:val="20"/>
          <w:lang w:val="en-US"/>
        </w:rPr>
        <w:t>mme.ch</w:t>
      </w:r>
      <w:r w:rsidRPr="2F9BA25E" w:rsidR="2F9BA25E">
        <w:rPr>
          <w:rFonts w:ascii="Arial" w:hAnsi="Arial" w:eastAsia="Arial" w:cs="Arial"/>
          <w:color w:val="666666"/>
          <w:sz w:val="20"/>
          <w:szCs w:val="20"/>
          <w:lang w:val="en-US"/>
        </w:rPr>
        <w:t xml:space="preserve"> — Stand November 2025.</w:t>
      </w:r>
    </w:p>
    <w:p xmlns:wp14="http://schemas.microsoft.com/office/word/2010/wordml" w14:paraId="234D3A07" wp14:textId="77777777">
      <w:pPr>
        <w:spacing w:before="60" w:after="60"/>
      </w:pPr>
      <w:r w:rsidRPr="2F9BA25E" w:rsidR="2F9BA25E">
        <w:rPr>
          <w:rFonts w:ascii="Arial" w:hAnsi="Arial" w:eastAsia="Arial" w:cs="Arial"/>
          <w:b w:val="1"/>
          <w:bCs w:val="1"/>
          <w:color w:val="0A2540"/>
          <w:sz w:val="20"/>
          <w:szCs w:val="20"/>
          <w:lang w:val="en-US"/>
        </w:rPr>
        <w:t xml:space="preserve">[6]  </w:t>
      </w:r>
      <w:r w:rsidRPr="2F9BA25E" w:rsidR="2F9BA25E">
        <w:rPr>
          <w:rFonts w:ascii="Arial" w:hAnsi="Arial" w:eastAsia="Arial" w:cs="Arial"/>
          <w:b w:val="1"/>
          <w:bCs w:val="1"/>
          <w:sz w:val="20"/>
          <w:szCs w:val="20"/>
          <w:lang w:val="en-US"/>
        </w:rPr>
        <w:t xml:space="preserve">Kanton Solothurn Steuerbuch. </w:t>
      </w:r>
      <w:r w:rsidRPr="2F9BA25E" w:rsidR="2F9BA25E">
        <w:rPr>
          <w:rFonts w:ascii="Arial" w:hAnsi="Arial" w:eastAsia="Arial" w:cs="Arial"/>
          <w:sz w:val="20"/>
          <w:szCs w:val="20"/>
          <w:lang w:val="en-US"/>
        </w:rPr>
        <w:t xml:space="preserve">Gewerbsmässiger Handel Kryptowährungen – KS Nr. 36 anwendbar; BGer 2C_1255/2012. </w:t>
      </w:r>
      <w:r w:rsidRPr="2F9BA25E" w:rsidR="2F9BA25E">
        <w:rPr>
          <w:rFonts w:ascii="Arial" w:hAnsi="Arial" w:eastAsia="Arial" w:cs="Arial"/>
          <w:i w:val="1"/>
          <w:iCs w:val="1"/>
          <w:color w:val="2AA6B0"/>
          <w:sz w:val="20"/>
          <w:szCs w:val="20"/>
          <w:lang w:val="en-US"/>
        </w:rPr>
        <w:t>steuerbuch.so.ch</w:t>
      </w:r>
      <w:r w:rsidRPr="2F9BA25E" w:rsidR="2F9BA25E">
        <w:rPr>
          <w:rFonts w:ascii="Arial" w:hAnsi="Arial" w:eastAsia="Arial" w:cs="Arial"/>
          <w:color w:val="666666"/>
          <w:sz w:val="20"/>
          <w:szCs w:val="20"/>
          <w:lang w:val="en-US"/>
        </w:rPr>
        <w:t xml:space="preserve"> — Stand 2024.</w:t>
      </w:r>
    </w:p>
    <w:p xmlns:wp14="http://schemas.microsoft.com/office/word/2010/wordml" w14:paraId="58327992" wp14:textId="77777777">
      <w:pPr>
        <w:spacing w:before="60" w:after="60"/>
      </w:pPr>
      <w:r w:rsidRPr="2F9BA25E" w:rsidR="2F9BA25E">
        <w:rPr>
          <w:rFonts w:ascii="Arial" w:hAnsi="Arial" w:eastAsia="Arial" w:cs="Arial"/>
          <w:b w:val="1"/>
          <w:bCs w:val="1"/>
          <w:color w:val="0A2540"/>
          <w:sz w:val="20"/>
          <w:szCs w:val="20"/>
          <w:lang w:val="en-US"/>
        </w:rPr>
        <w:t xml:space="preserve">[7]  </w:t>
      </w:r>
      <w:r w:rsidRPr="2F9BA25E" w:rsidR="2F9BA25E">
        <w:rPr>
          <w:rFonts w:ascii="Arial" w:hAnsi="Arial" w:eastAsia="Arial" w:cs="Arial"/>
          <w:b w:val="1"/>
          <w:bCs w:val="1"/>
          <w:sz w:val="20"/>
          <w:szCs w:val="20"/>
          <w:lang w:val="en-US"/>
        </w:rPr>
        <w:t xml:space="preserve">TaxInfo Kanton Bern. </w:t>
      </w:r>
      <w:r w:rsidRPr="2F9BA25E" w:rsidR="2F9BA25E">
        <w:rPr>
          <w:rFonts w:ascii="Arial" w:hAnsi="Arial" w:eastAsia="Arial" w:cs="Arial"/>
          <w:sz w:val="20"/>
          <w:szCs w:val="20"/>
          <w:lang w:val="en-US"/>
        </w:rPr>
        <w:t xml:space="preserve">Kryptowährungen – Steuererklärung, gewerbsmässiger Handel, ESTV-Kursliste. </w:t>
      </w:r>
      <w:r w:rsidRPr="2F9BA25E" w:rsidR="2F9BA25E">
        <w:rPr>
          <w:rFonts w:ascii="Arial" w:hAnsi="Arial" w:eastAsia="Arial" w:cs="Arial"/>
          <w:i w:val="1"/>
          <w:iCs w:val="1"/>
          <w:color w:val="2AA6B0"/>
          <w:sz w:val="20"/>
          <w:szCs w:val="20"/>
          <w:lang w:val="en-US"/>
        </w:rPr>
        <w:t>taxinfo.sv.fin.be.ch</w:t>
      </w:r>
      <w:r w:rsidRPr="2F9BA25E" w:rsidR="2F9BA25E">
        <w:rPr>
          <w:rFonts w:ascii="Arial" w:hAnsi="Arial" w:eastAsia="Arial" w:cs="Arial"/>
          <w:color w:val="666666"/>
          <w:sz w:val="20"/>
          <w:szCs w:val="20"/>
          <w:lang w:val="en-US"/>
        </w:rPr>
        <w:t xml:space="preserve"> — Stand 2024.</w:t>
      </w:r>
    </w:p>
    <w:p xmlns:wp14="http://schemas.microsoft.com/office/word/2010/wordml" w14:paraId="53714DCA" wp14:textId="77777777">
      <w:pPr>
        <w:spacing w:before="60" w:after="60"/>
      </w:pPr>
      <w:r w:rsidRPr="2F9BA25E" w:rsidR="2F9BA25E">
        <w:rPr>
          <w:rFonts w:ascii="Arial" w:hAnsi="Arial" w:eastAsia="Arial" w:cs="Arial"/>
          <w:b w:val="1"/>
          <w:bCs w:val="1"/>
          <w:color w:val="0A2540"/>
          <w:sz w:val="20"/>
          <w:szCs w:val="20"/>
          <w:lang w:val="en-US"/>
        </w:rPr>
        <w:t xml:space="preserve">[8]  </w:t>
      </w:r>
      <w:r w:rsidRPr="2F9BA25E" w:rsidR="2F9BA25E">
        <w:rPr>
          <w:rFonts w:ascii="Arial" w:hAnsi="Arial" w:eastAsia="Arial" w:cs="Arial"/>
          <w:b w:val="1"/>
          <w:bCs w:val="1"/>
          <w:sz w:val="20"/>
          <w:szCs w:val="20"/>
          <w:lang w:val="en-US"/>
        </w:rPr>
        <w:t xml:space="preserve">ESTV ICTax. </w:t>
      </w:r>
      <w:r w:rsidRPr="2F9BA25E" w:rsidR="2F9BA25E">
        <w:rPr>
          <w:rFonts w:ascii="Arial" w:hAnsi="Arial" w:eastAsia="Arial" w:cs="Arial"/>
          <w:sz w:val="20"/>
          <w:szCs w:val="20"/>
          <w:lang w:val="en-US"/>
        </w:rPr>
        <w:t xml:space="preserve">Kursliste Kryptowährungen – offizielle Jahresendsteuerwerte für Bitcoin, Ethereum etc.. </w:t>
      </w:r>
      <w:r w:rsidRPr="2F9BA25E" w:rsidR="2F9BA25E">
        <w:rPr>
          <w:rFonts w:ascii="Arial" w:hAnsi="Arial" w:eastAsia="Arial" w:cs="Arial"/>
          <w:i w:val="1"/>
          <w:iCs w:val="1"/>
          <w:color w:val="2AA6B0"/>
          <w:sz w:val="20"/>
          <w:szCs w:val="20"/>
          <w:lang w:val="en-US"/>
        </w:rPr>
        <w:t>ictax.admin.ch</w:t>
      </w:r>
      <w:r w:rsidRPr="2F9BA25E" w:rsidR="2F9BA25E">
        <w:rPr>
          <w:rFonts w:ascii="Arial" w:hAnsi="Arial" w:eastAsia="Arial" w:cs="Arial"/>
          <w:color w:val="666666"/>
          <w:sz w:val="20"/>
          <w:szCs w:val="20"/>
          <w:lang w:val="en-US"/>
        </w:rPr>
        <w:t xml:space="preserve"> — Stand Jährlich aktualisiert.</w:t>
      </w:r>
    </w:p>
    <w:p xmlns:wp14="http://schemas.microsoft.com/office/word/2010/wordml" w14:paraId="3F1CFED3" wp14:textId="77777777">
      <w:pPr>
        <w:spacing w:before="60" w:after="60"/>
      </w:pPr>
      <w:r w:rsidRPr="2F9BA25E" w:rsidR="2F9BA25E">
        <w:rPr>
          <w:rFonts w:ascii="Arial" w:hAnsi="Arial" w:eastAsia="Arial" w:cs="Arial"/>
          <w:b w:val="1"/>
          <w:bCs w:val="1"/>
          <w:color w:val="0A2540"/>
          <w:sz w:val="20"/>
          <w:szCs w:val="20"/>
          <w:lang w:val="en-US"/>
        </w:rPr>
        <w:t xml:space="preserve">[9]  </w:t>
      </w:r>
      <w:r w:rsidRPr="2F9BA25E" w:rsidR="2F9BA25E">
        <w:rPr>
          <w:rFonts w:ascii="Arial" w:hAnsi="Arial" w:eastAsia="Arial" w:cs="Arial"/>
          <w:b w:val="1"/>
          <w:bCs w:val="1"/>
          <w:sz w:val="20"/>
          <w:szCs w:val="20"/>
          <w:lang w:val="en-US"/>
        </w:rPr>
        <w:t xml:space="preserve">Kanton St. Gallen. </w:t>
      </w:r>
      <w:r w:rsidRPr="2F9BA25E" w:rsidR="2F9BA25E">
        <w:rPr>
          <w:rFonts w:ascii="Arial" w:hAnsi="Arial" w:eastAsia="Arial" w:cs="Arial"/>
          <w:sz w:val="20"/>
          <w:szCs w:val="20"/>
          <w:lang w:val="en-US"/>
        </w:rPr>
        <w:t xml:space="preserve">Kryptowährungen Steuer – Deklaration, Bewertung, gewerbsmässiger Handel. </w:t>
      </w:r>
      <w:r w:rsidRPr="2F9BA25E" w:rsidR="2F9BA25E">
        <w:rPr>
          <w:rFonts w:ascii="Arial" w:hAnsi="Arial" w:eastAsia="Arial" w:cs="Arial"/>
          <w:i w:val="1"/>
          <w:iCs w:val="1"/>
          <w:color w:val="2AA6B0"/>
          <w:sz w:val="20"/>
          <w:szCs w:val="20"/>
          <w:lang w:val="en-US"/>
        </w:rPr>
        <w:t>sg.ch/steuern-finanzen/steuern/kryptowaehrungen</w:t>
      </w:r>
      <w:r w:rsidRPr="2F9BA25E" w:rsidR="2F9BA25E">
        <w:rPr>
          <w:rFonts w:ascii="Arial" w:hAnsi="Arial" w:eastAsia="Arial" w:cs="Arial"/>
          <w:color w:val="666666"/>
          <w:sz w:val="20"/>
          <w:szCs w:val="20"/>
          <w:lang w:val="en-US"/>
        </w:rPr>
        <w:t xml:space="preserve"> — Stand 2024.</w:t>
      </w:r>
    </w:p>
    <w:p xmlns:wp14="http://schemas.microsoft.com/office/word/2010/wordml" w14:paraId="69E7C9BC" wp14:textId="77777777">
      <w:pPr>
        <w:spacing w:before="60" w:after="60"/>
      </w:pPr>
      <w:r w:rsidRPr="2F9BA25E" w:rsidR="2F9BA25E">
        <w:rPr>
          <w:rFonts w:ascii="Arial" w:hAnsi="Arial" w:eastAsia="Arial" w:cs="Arial"/>
          <w:b w:val="1"/>
          <w:bCs w:val="1"/>
          <w:color w:val="0A2540"/>
          <w:sz w:val="20"/>
          <w:szCs w:val="20"/>
          <w:lang w:val="en-US"/>
        </w:rPr>
        <w:t xml:space="preserve">[10]  </w:t>
      </w:r>
      <w:r w:rsidRPr="2F9BA25E" w:rsidR="2F9BA25E">
        <w:rPr>
          <w:rFonts w:ascii="Arial" w:hAnsi="Arial" w:eastAsia="Arial" w:cs="Arial"/>
          <w:b w:val="1"/>
          <w:bCs w:val="1"/>
          <w:sz w:val="20"/>
          <w:szCs w:val="20"/>
          <w:lang w:val="en-US"/>
        </w:rPr>
        <w:t xml:space="preserve">house-of-satoshi.ch. </w:t>
      </w:r>
      <w:r w:rsidRPr="2F9BA25E" w:rsidR="2F9BA25E">
        <w:rPr>
          <w:rFonts w:ascii="Arial" w:hAnsi="Arial" w:eastAsia="Arial" w:cs="Arial"/>
          <w:sz w:val="20"/>
          <w:szCs w:val="20"/>
          <w:lang w:val="en-US"/>
        </w:rPr>
        <w:t xml:space="preserve">CARF Schweiz – Direktbestätigung SIF: Krypto-CARF gilt frühestens ab 1.1.2027, nicht 2026. </w:t>
      </w:r>
      <w:r w:rsidRPr="2F9BA25E" w:rsidR="2F9BA25E">
        <w:rPr>
          <w:rFonts w:ascii="Arial" w:hAnsi="Arial" w:eastAsia="Arial" w:cs="Arial"/>
          <w:i w:val="1"/>
          <w:iCs w:val="1"/>
          <w:color w:val="2AA6B0"/>
          <w:sz w:val="20"/>
          <w:szCs w:val="20"/>
          <w:lang w:val="en-US"/>
        </w:rPr>
        <w:t>house-of-satoshi.ch/carf-schweiz</w:t>
      </w:r>
      <w:r w:rsidRPr="2F9BA25E" w:rsidR="2F9BA25E">
        <w:rPr>
          <w:rFonts w:ascii="Arial" w:hAnsi="Arial" w:eastAsia="Arial" w:cs="Arial"/>
          <w:color w:val="666666"/>
          <w:sz w:val="20"/>
          <w:szCs w:val="20"/>
          <w:lang w:val="en-US"/>
        </w:rPr>
        <w:t xml:space="preserve"> — Stand Juni 2026.</w:t>
      </w:r>
    </w:p>
    <w:p xmlns:wp14="http://schemas.microsoft.com/office/word/2010/wordml" w14:paraId="6AD2F72F" wp14:textId="77777777">
      <w:pPr>
        <w:spacing w:before="60" w:after="60"/>
      </w:pPr>
      <w:r w:rsidRPr="2F9BA25E" w:rsidR="2F9BA25E">
        <w:rPr>
          <w:rFonts w:ascii="Arial" w:hAnsi="Arial" w:eastAsia="Arial" w:cs="Arial"/>
          <w:b w:val="1"/>
          <w:bCs w:val="1"/>
          <w:color w:val="0A2540"/>
          <w:sz w:val="20"/>
          <w:szCs w:val="20"/>
          <w:lang w:val="en-US"/>
        </w:rPr>
        <w:t xml:space="preserve">[11]  </w:t>
      </w:r>
      <w:r w:rsidRPr="2F9BA25E" w:rsidR="2F9BA25E">
        <w:rPr>
          <w:rFonts w:ascii="Arial" w:hAnsi="Arial" w:eastAsia="Arial" w:cs="Arial"/>
          <w:b w:val="1"/>
          <w:bCs w:val="1"/>
          <w:sz w:val="20"/>
          <w:szCs w:val="20"/>
          <w:lang w:val="en-US"/>
        </w:rPr>
        <w:t xml:space="preserve">Blockpit.io. </w:t>
      </w:r>
      <w:r w:rsidRPr="2F9BA25E" w:rsidR="2F9BA25E">
        <w:rPr>
          <w:rFonts w:ascii="Arial" w:hAnsi="Arial" w:eastAsia="Arial" w:cs="Arial"/>
          <w:sz w:val="20"/>
          <w:szCs w:val="20"/>
          <w:lang w:val="en-US"/>
        </w:rPr>
        <w:t xml:space="preserve">Krypto Steuern Schweiz 2026 – Ultimativer Leitfaden (reviewed by Gilbert Lenherr, Swiss CryptoTax GmbH). </w:t>
      </w:r>
      <w:r w:rsidRPr="2F9BA25E" w:rsidR="2F9BA25E">
        <w:rPr>
          <w:rFonts w:ascii="Arial" w:hAnsi="Arial" w:eastAsia="Arial" w:cs="Arial"/>
          <w:i w:val="1"/>
          <w:iCs w:val="1"/>
          <w:color w:val="2AA6B0"/>
          <w:sz w:val="20"/>
          <w:szCs w:val="20"/>
          <w:lang w:val="en-US"/>
        </w:rPr>
        <w:t>blockpit.io/de-ch/steuer-guides/krypto-steuer-schweiz</w:t>
      </w:r>
      <w:r w:rsidRPr="2F9BA25E" w:rsidR="2F9BA25E">
        <w:rPr>
          <w:rFonts w:ascii="Arial" w:hAnsi="Arial" w:eastAsia="Arial" w:cs="Arial"/>
          <w:color w:val="666666"/>
          <w:sz w:val="20"/>
          <w:szCs w:val="20"/>
          <w:lang w:val="en-US"/>
        </w:rPr>
        <w:t xml:space="preserve"> — Stand Februar 2026.</w:t>
      </w:r>
    </w:p>
    <w:p xmlns:wp14="http://schemas.microsoft.com/office/word/2010/wordml" w14:paraId="59650BF9" wp14:textId="77777777">
      <w:pPr>
        <w:spacing w:before="60" w:after="60"/>
      </w:pPr>
      <w:r w:rsidRPr="2F9BA25E" w:rsidR="2F9BA25E">
        <w:rPr>
          <w:rFonts w:ascii="Arial" w:hAnsi="Arial" w:eastAsia="Arial" w:cs="Arial"/>
          <w:b w:val="1"/>
          <w:bCs w:val="1"/>
          <w:color w:val="0A2540"/>
          <w:sz w:val="20"/>
          <w:szCs w:val="20"/>
          <w:lang w:val="en-US"/>
        </w:rPr>
        <w:t xml:space="preserve">[12]  </w:t>
      </w:r>
      <w:r w:rsidRPr="2F9BA25E" w:rsidR="2F9BA25E">
        <w:rPr>
          <w:rFonts w:ascii="Arial" w:hAnsi="Arial" w:eastAsia="Arial" w:cs="Arial"/>
          <w:b w:val="1"/>
          <w:bCs w:val="1"/>
          <w:sz w:val="20"/>
          <w:szCs w:val="20"/>
          <w:lang w:val="en-US"/>
        </w:rPr>
        <w:t xml:space="preserve">Bucher Tax. </w:t>
      </w:r>
      <w:r w:rsidRPr="2F9BA25E" w:rsidR="2F9BA25E">
        <w:rPr>
          <w:rFonts w:ascii="Arial" w:hAnsi="Arial" w:eastAsia="Arial" w:cs="Arial"/>
          <w:sz w:val="20"/>
          <w:szCs w:val="20"/>
          <w:lang w:val="en-US"/>
        </w:rPr>
        <w:t xml:space="preserve">Vom Crypto-Trader zum Wertschriftenhändler – Safe Haven Rules KS Nr. 36 anwendbar. </w:t>
      </w:r>
      <w:r w:rsidRPr="2F9BA25E" w:rsidR="2F9BA25E">
        <w:rPr>
          <w:rFonts w:ascii="Arial" w:hAnsi="Arial" w:eastAsia="Arial" w:cs="Arial"/>
          <w:i w:val="1"/>
          <w:iCs w:val="1"/>
          <w:color w:val="2AA6B0"/>
          <w:sz w:val="20"/>
          <w:szCs w:val="20"/>
          <w:lang w:val="en-US"/>
        </w:rPr>
        <w:t>bucher-tax.ch</w:t>
      </w:r>
      <w:r w:rsidRPr="2F9BA25E" w:rsidR="2F9BA25E">
        <w:rPr>
          <w:rFonts w:ascii="Arial" w:hAnsi="Arial" w:eastAsia="Arial" w:cs="Arial"/>
          <w:color w:val="666666"/>
          <w:sz w:val="20"/>
          <w:szCs w:val="20"/>
          <w:lang w:val="en-US"/>
        </w:rPr>
        <w:t xml:space="preserve"> — Stand Juli 2024.</w:t>
      </w:r>
    </w:p>
    <w:p xmlns:wp14="http://schemas.microsoft.com/office/word/2010/wordml" w14:paraId="040FA903" wp14:textId="77777777">
      <w:pPr>
        <w:spacing w:before="60" w:after="60"/>
      </w:pPr>
      <w:r w:rsidRPr="2F9BA25E" w:rsidR="2F9BA25E">
        <w:rPr>
          <w:rFonts w:ascii="Arial" w:hAnsi="Arial" w:eastAsia="Arial" w:cs="Arial"/>
          <w:b w:val="1"/>
          <w:bCs w:val="1"/>
          <w:color w:val="0A2540"/>
          <w:sz w:val="20"/>
          <w:szCs w:val="20"/>
          <w:lang w:val="en-US"/>
        </w:rPr>
        <w:t xml:space="preserve">[13]  </w:t>
      </w:r>
      <w:r w:rsidRPr="2F9BA25E" w:rsidR="2F9BA25E">
        <w:rPr>
          <w:rFonts w:ascii="Arial" w:hAnsi="Arial" w:eastAsia="Arial" w:cs="Arial"/>
          <w:b w:val="1"/>
          <w:bCs w:val="1"/>
          <w:sz w:val="20"/>
          <w:szCs w:val="20"/>
          <w:lang w:val="en-US"/>
        </w:rPr>
        <w:t xml:space="preserve">zofingen-treuhand.ch. </w:t>
      </w:r>
      <w:r w:rsidRPr="2F9BA25E" w:rsidR="2F9BA25E">
        <w:rPr>
          <w:rFonts w:ascii="Arial" w:hAnsi="Arial" w:eastAsia="Arial" w:cs="Arial"/>
          <w:sz w:val="20"/>
          <w:szCs w:val="20"/>
          <w:lang w:val="en-US"/>
        </w:rPr>
        <w:t xml:space="preserve">Krypto-Steuern Schweiz: Praxis &amp; Beispiele – Mining, Staking, NFTs, DeFi, gewerbsmässiger Handel (Schwesterartikel). </w:t>
      </w:r>
      <w:r w:rsidRPr="2F9BA25E" w:rsidR="2F9BA25E">
        <w:rPr>
          <w:rFonts w:ascii="Arial" w:hAnsi="Arial" w:eastAsia="Arial" w:cs="Arial"/>
          <w:i w:val="1"/>
          <w:iCs w:val="1"/>
          <w:color w:val="2AA6B0"/>
          <w:sz w:val="20"/>
          <w:szCs w:val="20"/>
          <w:lang w:val="en-US"/>
        </w:rPr>
        <w:t>zofingen-treuhand.ch/krypto-steuerpraxis</w:t>
      </w:r>
      <w:r w:rsidRPr="2F9BA25E" w:rsidR="2F9BA25E">
        <w:rPr>
          <w:rFonts w:ascii="Arial" w:hAnsi="Arial" w:eastAsia="Arial" w:cs="Arial"/>
          <w:color w:val="666666"/>
          <w:sz w:val="20"/>
          <w:szCs w:val="20"/>
          <w:lang w:val="en-US"/>
        </w:rPr>
        <w:t xml:space="preserve"> — Stand 2026.</w:t>
      </w:r>
    </w:p>
    <w:p xmlns:wp14="http://schemas.microsoft.com/office/word/2010/wordml" w14:paraId="3CB18668" wp14:textId="77777777">
      <w:pPr>
        <w:spacing w:before="60" w:after="60"/>
      </w:pPr>
      <w:r w:rsidRPr="2F9BA25E" w:rsidR="2F9BA25E">
        <w:rPr>
          <w:rFonts w:ascii="Arial" w:hAnsi="Arial" w:eastAsia="Arial" w:cs="Arial"/>
          <w:b w:val="1"/>
          <w:bCs w:val="1"/>
          <w:color w:val="0A2540"/>
          <w:sz w:val="20"/>
          <w:szCs w:val="20"/>
          <w:lang w:val="en-US"/>
        </w:rPr>
        <w:t xml:space="preserve">[14]  </w:t>
      </w:r>
      <w:r w:rsidRPr="2F9BA25E" w:rsidR="2F9BA25E">
        <w:rPr>
          <w:rFonts w:ascii="Arial" w:hAnsi="Arial" w:eastAsia="Arial" w:cs="Arial"/>
          <w:b w:val="1"/>
          <w:bCs w:val="1"/>
          <w:sz w:val="20"/>
          <w:szCs w:val="20"/>
          <w:lang w:val="en-US"/>
        </w:rPr>
        <w:t xml:space="preserve">brinertax.ch. </w:t>
      </w:r>
      <w:r w:rsidRPr="2F9BA25E" w:rsidR="2F9BA25E">
        <w:rPr>
          <w:rFonts w:ascii="Arial" w:hAnsi="Arial" w:eastAsia="Arial" w:cs="Arial"/>
          <w:sz w:val="20"/>
          <w:szCs w:val="20"/>
          <w:lang w:val="en-US"/>
        </w:rPr>
        <w:t xml:space="preserve">Krypto &amp; Steuern 2026: Automatischer Informationsaustausch Schweiz – CARF 74 Partnerstaaten. </w:t>
      </w:r>
      <w:r w:rsidRPr="2F9BA25E" w:rsidR="2F9BA25E">
        <w:rPr>
          <w:rFonts w:ascii="Arial" w:hAnsi="Arial" w:eastAsia="Arial" w:cs="Arial"/>
          <w:i w:val="1"/>
          <w:iCs w:val="1"/>
          <w:color w:val="2AA6B0"/>
          <w:sz w:val="20"/>
          <w:szCs w:val="20"/>
          <w:lang w:val="en-US"/>
        </w:rPr>
        <w:t>brinertax.ch</w:t>
      </w:r>
      <w:r w:rsidRPr="2F9BA25E" w:rsidR="2F9BA25E">
        <w:rPr>
          <w:rFonts w:ascii="Arial" w:hAnsi="Arial" w:eastAsia="Arial" w:cs="Arial"/>
          <w:color w:val="666666"/>
          <w:sz w:val="20"/>
          <w:szCs w:val="20"/>
          <w:lang w:val="en-US"/>
        </w:rPr>
        <w:t xml:space="preserve"> — Stand Januar 2026.</w:t>
      </w:r>
    </w:p>
    <w:p xmlns:wp14="http://schemas.microsoft.com/office/word/2010/wordml" w14:paraId="2BA226A1" wp14:textId="77777777">
      <w:pPr>
        <w:spacing w:before="40" w:after="40"/>
      </w:pPr>
      <w:r/>
    </w:p>
    <w:p xmlns:wp14="http://schemas.microsoft.com/office/word/2010/wordml" w14:paraId="17AD93B2"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260B859" w14:paraId="2C47B954"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39FBDEC4" wp14:textId="77777777">
            <w:pPr>
              <w:jc w:val="center"/>
            </w:pPr>
            <w:r w:rsidRPr="6260B859" w:rsidR="6260B859">
              <w:rPr>
                <w:rFonts w:ascii="Arial" w:hAnsi="Arial" w:eastAsia="Arial" w:cs="Arial"/>
                <w:b w:val="1"/>
                <w:bCs w:val="1"/>
                <w:color w:val="FFFFFF"/>
                <w:sz w:val="26"/>
                <w:szCs w:val="26"/>
                <w:lang w:val="en-US"/>
              </w:rPr>
              <w:t>Krypto korrekt deklarieren – bevor CARF kommt</w:t>
            </w:r>
          </w:p>
          <w:p w14:paraId="6E2D09BF" wp14:textId="77777777">
            <w:pPr>
              <w:jc w:val="center"/>
            </w:pPr>
            <w:r w:rsidRPr="2F9BA25E" w:rsidR="2F9BA25E">
              <w:rPr>
                <w:rFonts w:ascii="Arial" w:hAnsi="Arial" w:eastAsia="Arial" w:cs="Arial"/>
                <w:color w:val="FFFFFF"/>
                <w:sz w:val="22"/>
                <w:szCs w:val="22"/>
                <w:lang w:val="de-DE"/>
              </w:rPr>
              <w:t>Wir analysieren Ihre Krypto-Situation, beurteilen Gewerbsmässigkeitsrisiken und begleiten die Deklaration.</w:t>
            </w:r>
          </w:p>
          <w:p w14:paraId="54C3B042" wp14:textId="77777777">
            <w:pPr>
              <w:spacing w:before="120"/>
              <w:jc w:val="center"/>
            </w:pPr>
            <w:r w:rsidRPr="6260B859" w:rsidR="6260B859">
              <w:rPr>
                <w:rFonts w:ascii="Arial" w:hAnsi="Arial" w:eastAsia="Arial" w:cs="Arial"/>
                <w:b w:val="1"/>
                <w:bCs w:val="1"/>
                <w:color w:val="2AA6B0"/>
                <w:sz w:val="22"/>
                <w:szCs w:val="22"/>
                <w:lang w:val="en-US"/>
              </w:rPr>
              <w:t>→ zofingen-treuhand.ch/kontakt</w:t>
            </w:r>
          </w:p>
        </w:tc>
      </w:tr>
    </w:tbl>
    <w:p xmlns:wp14="http://schemas.microsoft.com/office/word/2010/wordml" w14:paraId="0DE4B5B7" wp14:textId="77777777">
      <w:pPr>
        <w:spacing w:before="40" w:after="40"/>
      </w:pPr>
      <w:r/>
    </w:p>
    <w:p xmlns:wp14="http://schemas.microsoft.com/office/word/2010/wordml" w14:paraId="66204FF1"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6260B859" w:rsidR="6260B859">
        <w:rPr>
          <w:rFonts w:ascii="Arial" w:hAnsi="Arial" w:eastAsia="Arial" w:cs="Arial"/>
          <w:sz w:val="22"/>
          <w:szCs w:val="22"/>
          <w:lang w:val="en-US"/>
        </w:rPr>
        <w:t>Prüfung nach Publikation: search.google.com/test/rich-results</w:t>
      </w:r>
    </w:p>
    <w:p xmlns:wp14="http://schemas.microsoft.com/office/word/2010/wordml" w14:paraId="2DBF0D7D" wp14:textId="77777777">
      <w:pPr>
        <w:spacing w:before="40" w:after="40"/>
      </w:pPr>
      <w:r/>
    </w:p>
    <w:p xmlns:wp14="http://schemas.microsoft.com/office/word/2010/wordml" w14:paraId="1E9E4088" wp14:textId="77777777">
      <w:pPr>
        <w:spacing w:before="80" w:after="40"/>
      </w:pPr>
      <w:r>
        <w:rPr>
          <w:rFonts w:ascii="Arial" w:hAnsi="Arial" w:eastAsia="Arial" w:cs="Arial"/>
          <w:b/>
          <w:bCs/>
          <w:color w:val="0A2540"/>
          <w:sz w:val="22"/>
          <w:szCs w:val="22"/>
        </w:rPr>
        <w:t xml:space="preserve">Schema 1: Article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2F9BA25E" w:rsidR="2F9BA25E">
              <w:rPr>
                <w:rFonts w:ascii="Courier New" w:hAnsi="Courier New" w:eastAsia="Courier New" w:cs="Courier New"/>
                <w:sz w:val="18"/>
                <w:szCs w:val="18"/>
                <w:lang w:val="de-DE"/>
              </w:rPr>
              <w:t>&lt;script type="application/ld+json"&gt;</w:t>
            </w:r>
          </w:p>
        </w:tc>
      </w:tr>
      <w:tr xmlns:wp14="http://schemas.microsoft.com/office/word/2010/wordml" w:rsidTr="2F9BA25E"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2F9BA25E"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2F9BA25E" w:rsidR="2F9BA25E">
              <w:rPr>
                <w:rFonts w:ascii="Courier New" w:hAnsi="Courier New" w:eastAsia="Courier New" w:cs="Courier New"/>
                <w:sz w:val="18"/>
                <w:szCs w:val="18"/>
                <w:lang w:val="de-DE"/>
              </w:rPr>
              <w:t xml:space="preserve">  "@context": "https://schema.org",</w:t>
            </w:r>
          </w:p>
        </w:tc>
      </w:tr>
      <w:tr xmlns:wp14="http://schemas.microsoft.com/office/word/2010/wordml" w:rsidTr="2F9BA25E" w14:paraId="45B0A03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946EFD6" wp14:textId="77777777">
            <w:r w:rsidRPr="2F9BA25E" w:rsidR="2F9BA25E">
              <w:rPr>
                <w:rFonts w:ascii="Courier New" w:hAnsi="Courier New" w:eastAsia="Courier New" w:cs="Courier New"/>
                <w:sz w:val="18"/>
                <w:szCs w:val="18"/>
                <w:lang w:val="de-DE"/>
              </w:rPr>
              <w:t xml:space="preserve">  "@type": "Article",</w:t>
            </w:r>
          </w:p>
        </w:tc>
      </w:tr>
      <w:tr xmlns:wp14="http://schemas.microsoft.com/office/word/2010/wordml" w:rsidTr="2F9BA25E" w14:paraId="3093D03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09A9E19" wp14:textId="77777777">
            <w:r w:rsidRPr="2F9BA25E" w:rsidR="2F9BA25E">
              <w:rPr>
                <w:rFonts w:ascii="Courier New" w:hAnsi="Courier New" w:eastAsia="Courier New" w:cs="Courier New"/>
                <w:sz w:val="18"/>
                <w:szCs w:val="18"/>
                <w:lang w:val="en-US"/>
              </w:rPr>
              <w:t xml:space="preserve">  "headline": "Krypto-Steuern Schweiz 2026 – Grundlagen der steuerlichen Behandlung von Kryptowährungen",</w:t>
            </w:r>
          </w:p>
        </w:tc>
      </w:tr>
      <w:tr xmlns:wp14="http://schemas.microsoft.com/office/word/2010/wordml" w:rsidTr="2F9BA25E" w14:paraId="2510C59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928F2B3" wp14:textId="77777777">
            <w:r w:rsidRPr="2F9BA25E" w:rsidR="2F9BA25E">
              <w:rPr>
                <w:rFonts w:ascii="Courier New" w:hAnsi="Courier New" w:eastAsia="Courier New" w:cs="Courier New"/>
                <w:sz w:val="18"/>
                <w:szCs w:val="18"/>
                <w:lang w:val="en-US"/>
              </w:rPr>
              <w:t xml:space="preserve">  "description": "Kryptowährungen Schweiz: Kapitalgewinne steuerfrei, 5 Safe-Haven-Kriterien, ESTV-Kursliste, CARF ab 2027 – vollständiger Leitfaden von Zofingen Treuhand AG.",</w:t>
            </w:r>
          </w:p>
        </w:tc>
      </w:tr>
      <w:tr xmlns:wp14="http://schemas.microsoft.com/office/word/2010/wordml" w:rsidTr="2F9BA25E" w14:paraId="5D4829A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295382C" wp14:textId="77777777">
            <w:r w:rsidRPr="2F9BA25E" w:rsidR="2F9BA25E">
              <w:rPr>
                <w:rFonts w:ascii="Courier New" w:hAnsi="Courier New" w:eastAsia="Courier New" w:cs="Courier New"/>
                <w:sz w:val="18"/>
                <w:szCs w:val="18"/>
                <w:lang w:val="en-US"/>
              </w:rPr>
              <w:t xml:space="preserve">  "author": { "@type": "Person", "name": "Philippe Bally", "jobTitle": "Leiter Steuerberatung", "worksFor": { "@type": "Organization", "name": "Zofingen Treuhand AG" } },</w:t>
            </w:r>
          </w:p>
        </w:tc>
      </w:tr>
      <w:tr xmlns:wp14="http://schemas.microsoft.com/office/word/2010/wordml" w:rsidTr="2F9BA25E" w14:paraId="32172AD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A9568C5" wp14:textId="77777777">
            <w:r w:rsidRPr="2F9BA25E" w:rsidR="2F9BA25E">
              <w:rPr>
                <w:rFonts w:ascii="Courier New" w:hAnsi="Courier New" w:eastAsia="Courier New" w:cs="Courier New"/>
                <w:sz w:val="18"/>
                <w:szCs w:val="18"/>
                <w:lang w:val="en-US"/>
              </w:rPr>
              <w:t xml:space="preserve">  "publisher": { "@type": "Organization", "name": "Zofingen Treuhand AG", "logo": { "@type": "ImageObject", "url": "https://www.zofingen-treuhand.ch/wp-content/uploads/2023/03/logoTreuhand.png" } },</w:t>
            </w:r>
          </w:p>
        </w:tc>
      </w:tr>
      <w:tr xmlns:wp14="http://schemas.microsoft.com/office/word/2010/wordml" w:rsidTr="2F9BA25E" w14:paraId="534F1B6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509C308" wp14:textId="77777777">
            <w:r w:rsidRPr="2F9BA25E" w:rsidR="2F9BA25E">
              <w:rPr>
                <w:rFonts w:ascii="Courier New" w:hAnsi="Courier New" w:eastAsia="Courier New" w:cs="Courier New"/>
                <w:sz w:val="18"/>
                <w:szCs w:val="18"/>
                <w:lang w:val="en-US"/>
              </w:rPr>
              <w:t xml:space="preserve">  "datePublished": "2025-10-15",</w:t>
            </w:r>
          </w:p>
        </w:tc>
      </w:tr>
      <w:tr xmlns:wp14="http://schemas.microsoft.com/office/word/2010/wordml" w:rsidTr="2F9BA25E" w14:paraId="4A27870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E3D659F" wp14:textId="77777777">
            <w:r w:rsidRPr="2F9BA25E" w:rsidR="2F9BA25E">
              <w:rPr>
                <w:rFonts w:ascii="Courier New" w:hAnsi="Courier New" w:eastAsia="Courier New" w:cs="Courier New"/>
                <w:sz w:val="18"/>
                <w:szCs w:val="18"/>
                <w:lang w:val="en-US"/>
              </w:rPr>
              <w:t xml:space="preserve">  "dateModified": "2026-06-01",</w:t>
            </w:r>
          </w:p>
        </w:tc>
      </w:tr>
      <w:tr xmlns:wp14="http://schemas.microsoft.com/office/word/2010/wordml" w:rsidTr="2F9BA25E" w14:paraId="19A666F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528F45A" wp14:textId="77777777">
            <w:r w:rsidRPr="2F9BA25E" w:rsidR="2F9BA25E">
              <w:rPr>
                <w:rFonts w:ascii="Courier New" w:hAnsi="Courier New" w:eastAsia="Courier New" w:cs="Courier New"/>
                <w:sz w:val="18"/>
                <w:szCs w:val="18"/>
                <w:lang w:val="en-US"/>
              </w:rPr>
              <w:t xml:space="preserve">  "url": "https://www.zofingen-treuhand.ch/kryptowaehrungen-steuern-grundlagen/",</w:t>
            </w:r>
          </w:p>
        </w:tc>
      </w:tr>
      <w:tr xmlns:wp14="http://schemas.microsoft.com/office/word/2010/wordml" w:rsidTr="2F9BA25E" w14:paraId="7965919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18994F" wp14:textId="77777777">
            <w:r w:rsidRPr="2F9BA25E" w:rsidR="2F9BA25E">
              <w:rPr>
                <w:rFonts w:ascii="Courier New" w:hAnsi="Courier New" w:eastAsia="Courier New" w:cs="Courier New"/>
                <w:sz w:val="18"/>
                <w:szCs w:val="18"/>
                <w:lang w:val="en-US"/>
              </w:rPr>
              <w:t xml:space="preserve">  "keywords": "Krypto Steuern Schweiz, Kryptowährung Steuererklärung, Kapitalgewinne steuerfrei, CARF 2027, gewerbsmässiger Handel Krypto",</w:t>
            </w:r>
          </w:p>
        </w:tc>
      </w:tr>
      <w:tr xmlns:wp14="http://schemas.microsoft.com/office/word/2010/wordml" w:rsidTr="2F9BA25E" w14:paraId="77BF363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F5D8B8" wp14:textId="77777777">
            <w:r w:rsidRPr="2F9BA25E" w:rsidR="2F9BA25E">
              <w:rPr>
                <w:rFonts w:ascii="Courier New" w:hAnsi="Courier New" w:eastAsia="Courier New" w:cs="Courier New"/>
                <w:sz w:val="18"/>
                <w:szCs w:val="18"/>
                <w:lang w:val="en-US"/>
              </w:rPr>
              <w:t xml:space="preserve">  "inLanguage": "de-CH"</w:t>
            </w:r>
          </w:p>
        </w:tc>
      </w:tr>
      <w:tr xmlns:wp14="http://schemas.microsoft.com/office/word/2010/wordml" w:rsidTr="2F9BA25E"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2F9BA25E"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2F9BA25E" w:rsidR="2F9BA25E">
              <w:rPr>
                <w:rFonts w:ascii="Courier New" w:hAnsi="Courier New" w:eastAsia="Courier New" w:cs="Courier New"/>
                <w:sz w:val="18"/>
                <w:szCs w:val="18"/>
                <w:lang w:val="de-DE"/>
              </w:rPr>
              <w:t>&lt;/script&gt;</w:t>
            </w:r>
          </w:p>
        </w:tc>
      </w:tr>
    </w:tbl>
    <w:p xmlns:wp14="http://schemas.microsoft.com/office/word/2010/wordml" w14:paraId="6B62F1B3" wp14:textId="77777777">
      <w:pPr>
        <w:spacing w:before="40" w:after="40"/>
      </w:pPr>
      <w:r/>
    </w:p>
    <w:p xmlns:wp14="http://schemas.microsoft.com/office/word/2010/wordml" w14:paraId="52C0BFCB" wp14:textId="77777777">
      <w:pPr>
        <w:spacing w:before="80" w:after="40"/>
      </w:pPr>
      <w:r w:rsidRPr="2F9BA25E" w:rsidR="2F9BA25E">
        <w:rPr>
          <w:rFonts w:ascii="Arial" w:hAnsi="Arial" w:eastAsia="Arial" w:cs="Arial"/>
          <w:b w:val="1"/>
          <w:bCs w:val="1"/>
          <w:color w:val="0A2540"/>
          <w:sz w:val="22"/>
          <w:szCs w:val="22"/>
          <w:lang w:val="en-US"/>
        </w:rPr>
        <w:t>Schema 2: FAQPage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497713C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A8F923F" wp14:textId="77777777">
            <w:r w:rsidRPr="2F9BA25E" w:rsidR="2F9BA25E">
              <w:rPr>
                <w:rFonts w:ascii="Courier New" w:hAnsi="Courier New" w:eastAsia="Courier New" w:cs="Courier New"/>
                <w:sz w:val="18"/>
                <w:szCs w:val="18"/>
                <w:lang w:val="en-US"/>
              </w:rPr>
              <w:t>&lt;script type="application/ld+json"&gt;</w:t>
            </w:r>
          </w:p>
        </w:tc>
      </w:tr>
      <w:tr xmlns:wp14="http://schemas.microsoft.com/office/word/2010/wordml" w:rsidTr="2F9BA25E" w14:paraId="28294C9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0B3B85" wp14:textId="77777777">
            <w:r>
              <w:rPr>
                <w:rFonts w:ascii="Courier New" w:hAnsi="Courier New" w:eastAsia="Courier New" w:cs="Courier New"/>
                <w:sz w:val="18"/>
                <w:szCs w:val="18"/>
              </w:rPr>
              <w:t xml:space="preserve">{</w:t>
            </w:r>
          </w:p>
        </w:tc>
      </w:tr>
      <w:tr xmlns:wp14="http://schemas.microsoft.com/office/word/2010/wordml" w:rsidTr="2F9BA25E" w14:paraId="137EF76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74E3CD7" wp14:textId="77777777">
            <w:r w:rsidRPr="2F9BA25E" w:rsidR="2F9BA25E">
              <w:rPr>
                <w:rFonts w:ascii="Courier New" w:hAnsi="Courier New" w:eastAsia="Courier New" w:cs="Courier New"/>
                <w:sz w:val="18"/>
                <w:szCs w:val="18"/>
                <w:lang w:val="de-DE"/>
              </w:rPr>
              <w:t xml:space="preserve">  "@context": "https://schema.org",</w:t>
            </w:r>
          </w:p>
        </w:tc>
      </w:tr>
      <w:tr xmlns:wp14="http://schemas.microsoft.com/office/word/2010/wordml" w:rsidTr="2F9BA25E"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2F9BA25E" w:rsidR="2F9BA25E">
              <w:rPr>
                <w:rFonts w:ascii="Courier New" w:hAnsi="Courier New" w:eastAsia="Courier New" w:cs="Courier New"/>
                <w:sz w:val="18"/>
                <w:szCs w:val="18"/>
                <w:lang w:val="en-US"/>
              </w:rPr>
              <w:t xml:space="preserve">  "@type": "FAQPage",</w:t>
            </w:r>
          </w:p>
        </w:tc>
      </w:tr>
      <w:tr xmlns:wp14="http://schemas.microsoft.com/office/word/2010/wordml" w:rsidTr="2F9BA25E"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2F9BA25E" w:rsidR="2F9BA25E">
              <w:rPr>
                <w:rFonts w:ascii="Courier New" w:hAnsi="Courier New" w:eastAsia="Courier New" w:cs="Courier New"/>
                <w:sz w:val="18"/>
                <w:szCs w:val="18"/>
                <w:lang w:val="en-US"/>
              </w:rPr>
              <w:t xml:space="preserve">  "mainEntity": [</w:t>
            </w:r>
          </w:p>
        </w:tc>
      </w:tr>
      <w:tr xmlns:wp14="http://schemas.microsoft.com/office/word/2010/wordml" w:rsidTr="2F9BA25E" w14:paraId="1AB5D91A"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86B900E" wp14:textId="77777777">
            <w:r w:rsidRPr="2F9BA25E" w:rsidR="2F9BA25E">
              <w:rPr>
                <w:rFonts w:ascii="Courier New" w:hAnsi="Courier New" w:eastAsia="Courier New" w:cs="Courier New"/>
                <w:sz w:val="18"/>
                <w:szCs w:val="18"/>
                <w:lang w:val="en-US"/>
              </w:rPr>
              <w:t xml:space="preserve">    { "@type": "Question", "name": "Sind Krypto-Gewinne in der Schweiz steuerpflichtig?",</w:t>
            </w:r>
          </w:p>
        </w:tc>
      </w:tr>
      <w:tr xmlns:wp14="http://schemas.microsoft.com/office/word/2010/wordml" w:rsidTr="2F9BA25E" w14:paraId="687429D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7660C39" wp14:textId="77777777">
            <w:r w:rsidRPr="2F9BA25E" w:rsidR="2F9BA25E">
              <w:rPr>
                <w:rFonts w:ascii="Courier New" w:hAnsi="Courier New" w:eastAsia="Courier New" w:cs="Courier New"/>
                <w:sz w:val="18"/>
                <w:szCs w:val="18"/>
                <w:lang w:val="en-US"/>
              </w:rPr>
              <w:t xml:space="preserve">      "acceptedAnswer": { "@type": "Answer", "text": "Für Privatpersonen sind Kapitalgewinne grundsätzlich steuerfrei – sofern keine gewerbsmässige Tätigkeit vorliegt. Der Krypto-Bestand muss jedoch als Vermögen deklariert werden und unterliegt der Vermögenssteuer." } },</w:t>
            </w:r>
          </w:p>
        </w:tc>
      </w:tr>
      <w:tr xmlns:wp14="http://schemas.microsoft.com/office/word/2010/wordml" w:rsidTr="2F9BA25E" w14:paraId="543A571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9615C9" wp14:textId="77777777">
            <w:r w:rsidRPr="2F9BA25E" w:rsidR="2F9BA25E">
              <w:rPr>
                <w:rFonts w:ascii="Courier New" w:hAnsi="Courier New" w:eastAsia="Courier New" w:cs="Courier New"/>
                <w:sz w:val="18"/>
                <w:szCs w:val="18"/>
                <w:lang w:val="en-US"/>
              </w:rPr>
              <w:t xml:space="preserve">    { "@type": "Question", "name": "Wann werde ich als gewerbsmässiger Krypto-Händler eingestuft?",</w:t>
            </w:r>
          </w:p>
        </w:tc>
      </w:tr>
      <w:tr xmlns:wp14="http://schemas.microsoft.com/office/word/2010/wordml" w:rsidTr="2F9BA25E" w14:paraId="66673BE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E7ECAC7" wp14:textId="77777777">
            <w:r w:rsidRPr="2F9BA25E" w:rsidR="2F9BA25E">
              <w:rPr>
                <w:rFonts w:ascii="Courier New" w:hAnsi="Courier New" w:eastAsia="Courier New" w:cs="Courier New"/>
                <w:sz w:val="18"/>
                <w:szCs w:val="18"/>
                <w:lang w:val="en-US"/>
              </w:rPr>
              <w:t xml:space="preserve">      "acceptedAnswer": { "@type": "Answer", "text": "Massgebend sind die 5 Safe-Haven-Kriterien des ESTV KS Nr. 36 (sinngemäss): Haltedauer ≥ 6 Monate, Transaktionsvolumen ≤ 5× Anfangsbestand, keine Lebenshaltungsfinanzierung aus Krypto-Gewinnen, Erträge &gt; Schuldzinsen, kein Derivatehandel. Verletzt man diese kumulativ, riskiert man gewerbsmässige Einstufung." } },</w:t>
            </w:r>
          </w:p>
        </w:tc>
      </w:tr>
      <w:tr xmlns:wp14="http://schemas.microsoft.com/office/word/2010/wordml" w:rsidTr="2F9BA25E" w14:paraId="507E71F5"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C2602D3" wp14:textId="77777777">
            <w:r w:rsidRPr="2F9BA25E" w:rsidR="2F9BA25E">
              <w:rPr>
                <w:rFonts w:ascii="Courier New" w:hAnsi="Courier New" w:eastAsia="Courier New" w:cs="Courier New"/>
                <w:sz w:val="18"/>
                <w:szCs w:val="18"/>
                <w:lang w:val="en-US"/>
              </w:rPr>
              <w:t xml:space="preserve">    { "@type": "Question", "name": "Wie bewertet man Kryptowährungen in der Steuererklärung?",</w:t>
            </w:r>
          </w:p>
        </w:tc>
      </w:tr>
      <w:tr xmlns:wp14="http://schemas.microsoft.com/office/word/2010/wordml" w:rsidTr="2F9BA25E" w14:paraId="0B535A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2161E21" wp14:textId="77777777">
            <w:r w:rsidRPr="2F9BA25E" w:rsidR="2F9BA25E">
              <w:rPr>
                <w:rFonts w:ascii="Courier New" w:hAnsi="Courier New" w:eastAsia="Courier New" w:cs="Courier New"/>
                <w:sz w:val="18"/>
                <w:szCs w:val="18"/>
                <w:lang w:val="en-US"/>
              </w:rPr>
              <w:t xml:space="preserve">      "acceptedAnswer": { "@type": "Answer", "text": "Per 31. Dezember nach der ESTV-Kursliste ICTax (ictax.admin.ch). Für nicht gelistete Coins: Kurs der Handelsplattform oder Einstandspreis." } },</w:t>
            </w:r>
          </w:p>
        </w:tc>
      </w:tr>
      <w:tr xmlns:wp14="http://schemas.microsoft.com/office/word/2010/wordml" w:rsidTr="2F9BA25E" w14:paraId="434BC50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0030390" wp14:textId="77777777">
            <w:r w:rsidRPr="2F9BA25E" w:rsidR="2F9BA25E">
              <w:rPr>
                <w:rFonts w:ascii="Courier New" w:hAnsi="Courier New" w:eastAsia="Courier New" w:cs="Courier New"/>
                <w:sz w:val="18"/>
                <w:szCs w:val="18"/>
                <w:lang w:val="en-US"/>
              </w:rPr>
              <w:t xml:space="preserve">    { "@type": "Question", "name": "Was ändert sich mit CARF für Schweizer Krypto-Anleger?",</w:t>
            </w:r>
          </w:p>
        </w:tc>
      </w:tr>
      <w:tr xmlns:wp14="http://schemas.microsoft.com/office/word/2010/wordml" w:rsidTr="2F9BA25E" w14:paraId="641714B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A2A408C" wp14:textId="77777777">
            <w:r w:rsidRPr="2F9BA25E" w:rsidR="2F9BA25E">
              <w:rPr>
                <w:rFonts w:ascii="Courier New" w:hAnsi="Courier New" w:eastAsia="Courier New" w:cs="Courier New"/>
                <w:sz w:val="18"/>
                <w:szCs w:val="18"/>
                <w:lang w:val="en-US"/>
              </w:rPr>
              <w:t xml:space="preserve">      "acceptedAnswer": { "@type": "Answer", "text": "CARF ändert nichts an der Steuerfreiheit. Ab 2026 erheben Krypto-Dienstleister Daten; ab 2027 gilt CARF; 2028 erfolgt der erste automatische Austausch mit 74 Partnerstaaten. Fehlende Deklarationen können bis dahin über straflose Selbstanzeige nachgeholt werden." } },</w:t>
            </w:r>
          </w:p>
        </w:tc>
      </w:tr>
      <w:tr xmlns:wp14="http://schemas.microsoft.com/office/word/2010/wordml" w:rsidTr="2F9BA25E" w14:paraId="3786B2F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7783CDF" wp14:textId="77777777">
            <w:r w:rsidRPr="2F9BA25E" w:rsidR="2F9BA25E">
              <w:rPr>
                <w:rFonts w:ascii="Courier New" w:hAnsi="Courier New" w:eastAsia="Courier New" w:cs="Courier New"/>
                <w:sz w:val="18"/>
                <w:szCs w:val="18"/>
                <w:lang w:val="en-US"/>
              </w:rPr>
              <w:t xml:space="preserve">    { "@type": "Question", "name": "Gilt der Tausch Krypto gegen Krypto als steuerlicher Verkauf?",</w:t>
            </w:r>
          </w:p>
        </w:tc>
      </w:tr>
      <w:tr xmlns:wp14="http://schemas.microsoft.com/office/word/2010/wordml" w:rsidTr="2F9BA25E" w14:paraId="3B5D8F3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6D8C65E" wp14:textId="77777777">
            <w:r w:rsidRPr="2F9BA25E" w:rsidR="2F9BA25E">
              <w:rPr>
                <w:rFonts w:ascii="Courier New" w:hAnsi="Courier New" w:eastAsia="Courier New" w:cs="Courier New"/>
                <w:sz w:val="18"/>
                <w:szCs w:val="18"/>
                <w:lang w:val="en-US"/>
              </w:rPr>
              <w:t xml:space="preserve">      "acceptedAnswer": { "@type": "Answer", "text": "Rechtlich ja – aber für Privatpersonen ohne Steuerfolge, solange keine Gewerbsmässigkeit vorliegt. Jeder Tausch erhöht jedoch das Transaktionsvolumen (Safe-Haven-Kriterium Nr. 2)." } }</w:t>
            </w:r>
          </w:p>
        </w:tc>
      </w:tr>
      <w:tr xmlns:wp14="http://schemas.microsoft.com/office/word/2010/wordml" w:rsidTr="2F9BA25E"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2F9BA25E" w14:paraId="7AE5840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286D95D" wp14:textId="77777777">
            <w:r>
              <w:rPr>
                <w:rFonts w:ascii="Courier New" w:hAnsi="Courier New" w:eastAsia="Courier New" w:cs="Courier New"/>
                <w:sz w:val="18"/>
                <w:szCs w:val="18"/>
              </w:rPr>
              <w:t xml:space="preserve">}</w:t>
            </w:r>
          </w:p>
        </w:tc>
      </w:tr>
      <w:tr xmlns:wp14="http://schemas.microsoft.com/office/word/2010/wordml" w:rsidTr="2F9BA25E" w14:paraId="2C990822"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5503166" wp14:textId="77777777">
            <w:r w:rsidRPr="2F9BA25E" w:rsidR="2F9BA25E">
              <w:rPr>
                <w:rFonts w:ascii="Courier New" w:hAnsi="Courier New" w:eastAsia="Courier New" w:cs="Courier New"/>
                <w:sz w:val="18"/>
                <w:szCs w:val="18"/>
                <w:lang w:val="de-DE"/>
              </w:rPr>
              <w:t>&lt;/script&gt;</w:t>
            </w:r>
          </w:p>
        </w:tc>
      </w:tr>
    </w:tbl>
    <w:p xmlns:wp14="http://schemas.microsoft.com/office/word/2010/wordml" w14:paraId="02F2C34E" wp14:textId="77777777">
      <w:pPr>
        <w:spacing w:before="40" w:after="40"/>
      </w:pPr>
      <w:r/>
    </w:p>
    <w:p xmlns:wp14="http://schemas.microsoft.com/office/word/2010/wordml" w14:paraId="680A4E5D"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xmlns:wp14="http://schemas.microsoft.com/office/word/2010/wordml" w:rsidTr="6260B859" w14:paraId="27EF5955"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2F9BA25E" w:rsidR="2F9BA25E">
              <w:rPr>
                <w:rFonts w:ascii="Arial" w:hAnsi="Arial" w:eastAsia="Arial" w:cs="Arial"/>
                <w:b w:val="1"/>
                <w:bCs w:val="1"/>
                <w:color w:val="FFFFFF"/>
                <w:sz w:val="20"/>
                <w:szCs w:val="20"/>
                <w:lang w:val="en-US"/>
              </w:rPr>
              <w:t>Ankertext</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2F9BA25E" w:rsidR="2F9BA25E">
              <w:rPr>
                <w:rFonts w:ascii="Arial" w:hAnsi="Arial" w:eastAsia="Arial" w:cs="Arial"/>
                <w:b w:val="1"/>
                <w:bCs w:val="1"/>
                <w:color w:val="FFFFFF"/>
                <w:sz w:val="20"/>
                <w:szCs w:val="20"/>
                <w:lang w:val="en-US"/>
              </w:rPr>
              <w:t>Platzierung</w:t>
            </w:r>
          </w:p>
        </w:tc>
      </w:tr>
      <w:tr xmlns:wp14="http://schemas.microsoft.com/office/word/2010/wordml" w:rsidTr="6260B859" w14:paraId="20AB3B04"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1D5540" wp14:textId="77777777">
            <w:r w:rsidRPr="6260B859" w:rsidR="6260B859">
              <w:rPr>
                <w:rFonts w:ascii="Arial" w:hAnsi="Arial" w:eastAsia="Arial" w:cs="Arial"/>
                <w:sz w:val="20"/>
                <w:szCs w:val="20"/>
                <w:lang w:val="en-US"/>
              </w:rPr>
              <w:t>Krypto-Steuern Schweiz: Praxis &amp; Beispiele (2026)</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2488DA" wp14:textId="77777777">
            <w:r w:rsidRPr="2F9BA25E" w:rsidR="2F9BA25E">
              <w:rPr>
                <w:rFonts w:ascii="Arial" w:hAnsi="Arial" w:eastAsia="Arial" w:cs="Arial"/>
                <w:sz w:val="20"/>
                <w:szCs w:val="20"/>
                <w:lang w:val="de-DE"/>
              </w:rPr>
              <w:t>/krypto-steuerpraxis/ (bzw. /krypto-steuern-praxis-beispiele/)</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24700F" wp14:textId="77777777">
            <w:r w:rsidRPr="6260B859" w:rsidR="6260B859">
              <w:rPr>
                <w:rFonts w:ascii="Arial" w:hAnsi="Arial" w:eastAsia="Arial" w:cs="Arial"/>
                <w:sz w:val="20"/>
                <w:szCs w:val="20"/>
                <w:lang w:val="en-US"/>
              </w:rPr>
              <w:t>Abschnitt 3 (Safe Haven) und Fazit — bereits im Original vorhanden; URL prüfen und anpassen</w:t>
            </w:r>
          </w:p>
        </w:tc>
      </w:tr>
      <w:tr xmlns:wp14="http://schemas.microsoft.com/office/word/2010/wordml" w:rsidTr="6260B859" w14:paraId="62CEA4F7"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91F50E" wp14:textId="77777777">
            <w:r w:rsidRPr="6260B859" w:rsidR="6260B859">
              <w:rPr>
                <w:rFonts w:ascii="Arial" w:hAnsi="Arial" w:eastAsia="Arial" w:cs="Arial"/>
                <w:sz w:val="20"/>
                <w:szCs w:val="20"/>
                <w:lang w:val="en-US"/>
              </w:rPr>
              <w:t>Steuern für Privatpersonen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A86194" wp14:textId="77777777">
            <w:r w:rsidRPr="2F9BA25E" w:rsidR="2F9BA25E">
              <w:rPr>
                <w:rFonts w:ascii="Arial" w:hAnsi="Arial" w:eastAsia="Arial" w:cs="Arial"/>
                <w:sz w:val="20"/>
                <w:szCs w:val="20"/>
                <w:lang w:val="de-DE"/>
              </w:rPr>
              <w:t>/dienstleistungen/steuern-fuer-privatpersonen/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5E8343" wp14:textId="77777777">
            <w:r w:rsidRPr="6260B859" w:rsidR="6260B859">
              <w:rPr>
                <w:rFonts w:ascii="Arial" w:hAnsi="Arial" w:eastAsia="Arial" w:cs="Arial"/>
                <w:sz w:val="20"/>
                <w:szCs w:val="20"/>
                <w:lang w:val="en-US"/>
              </w:rPr>
              <w:t>CTA und Einleitung</w:t>
            </w:r>
          </w:p>
        </w:tc>
      </w:tr>
      <w:tr xmlns:wp14="http://schemas.microsoft.com/office/word/2010/wordml" w:rsidTr="6260B859" w14:paraId="62FDAFA7"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4E1C51" wp14:textId="77777777">
            <w:r w:rsidRPr="6260B859" w:rsidR="6260B859">
              <w:rPr>
                <w:rFonts w:ascii="Arial" w:hAnsi="Arial" w:eastAsia="Arial" w:cs="Arial"/>
                <w:sz w:val="20"/>
                <w:szCs w:val="20"/>
                <w:lang w:val="en-US"/>
              </w:rPr>
              <w:t>Jahresabschluss</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F145FA" wp14:textId="77777777">
            <w:r w:rsidRPr="2F9BA25E" w:rsidR="2F9BA25E">
              <w:rPr>
                <w:rFonts w:ascii="Arial" w:hAnsi="Arial" w:eastAsia="Arial" w:cs="Arial"/>
                <w:sz w:val="20"/>
                <w:szCs w:val="20"/>
                <w:lang w:val="de-DE"/>
              </w:rPr>
              <w:t>/jahresabschluss/</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0AC128" wp14:textId="77777777">
            <w:r w:rsidRPr="6260B859" w:rsidR="6260B859">
              <w:rPr>
                <w:rFonts w:ascii="Arial" w:hAnsi="Arial" w:eastAsia="Arial" w:cs="Arial"/>
                <w:sz w:val="20"/>
                <w:szCs w:val="20"/>
                <w:lang w:val="en-US"/>
              </w:rPr>
              <w:t>Abschnitt 5 (Unternehmen)</w:t>
            </w:r>
          </w:p>
        </w:tc>
      </w:tr>
      <w:tr xmlns:wp14="http://schemas.microsoft.com/office/word/2010/wordml" w:rsidTr="6260B859" w14:paraId="4189C8B2"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AF4CCA3" wp14:textId="77777777">
            <w:r w:rsidRPr="6260B859" w:rsidR="6260B859">
              <w:rPr>
                <w:rFonts w:ascii="Arial" w:hAnsi="Arial" w:eastAsia="Arial" w:cs="Arial"/>
                <w:sz w:val="20"/>
                <w:szCs w:val="20"/>
                <w:lang w:val="en-US"/>
              </w:rPr>
              <w:t>Familienstiftung Trust Steuern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BB7E08E" wp14:textId="77777777">
            <w:r w:rsidRPr="2F9BA25E" w:rsidR="2F9BA25E">
              <w:rPr>
                <w:rFonts w:ascii="Arial" w:hAnsi="Arial" w:eastAsia="Arial" w:cs="Arial"/>
                <w:sz w:val="20"/>
                <w:szCs w:val="20"/>
                <w:lang w:val="de-DE"/>
              </w:rPr>
              <w:t>/familienstiftung-schweiz-trust-steuern/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3B16605" wp14:textId="77777777">
            <w:r w:rsidRPr="6260B859" w:rsidR="6260B859">
              <w:rPr>
                <w:rFonts w:ascii="Arial" w:hAnsi="Arial" w:eastAsia="Arial" w:cs="Arial"/>
                <w:sz w:val="20"/>
                <w:szCs w:val="20"/>
                <w:lang w:val="en-US"/>
              </w:rPr>
              <w:t>Abschnitt 7 (CARF) — Verknüpfung AIA bei Trust-Strukturen</w:t>
            </w:r>
          </w:p>
        </w:tc>
      </w:tr>
    </w:tbl>
    <w:p xmlns:wp14="http://schemas.microsoft.com/office/word/2010/wordml" w14:paraId="19219836" wp14:textId="77777777">
      <w:pPr>
        <w:spacing w:before="40" w:after="40"/>
      </w:pPr>
      <w:r/>
    </w:p>
    <w:p xmlns:wp14="http://schemas.microsoft.com/office/word/2010/wordml" w14:paraId="6F2451C1" wp14:textId="77777777">
      <w:pPr>
        <w:spacing w:before="160" w:after="80"/>
      </w:pPr>
      <w:r>
        <w:rPr>
          <w:rFonts w:ascii="Arial" w:hAnsi="Arial" w:eastAsia="Arial" w:cs="Arial"/>
          <w:b/>
          <w:bCs/>
          <w:color w:val="0A2540"/>
          <w:sz w:val="18"/>
          <w:szCs w:val="18"/>
        </w:rPr>
        <w:t xml:space="preserve">EXTERNE VERLINKUNGSEMPFEHLUNGEN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xmlns:wp14="http://schemas.microsoft.com/office/word/2010/wordml" w:rsidTr="6260B859" w14:paraId="2EFFB718"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8BA693" wp14:textId="77777777">
            <w:r>
              <w:rPr>
                <w:rFonts w:ascii="Arial" w:hAnsi="Arial" w:eastAsia="Arial" w:cs="Arial"/>
                <w:b/>
                <w:bCs/>
                <w:color w:val="FFFFFF"/>
                <w:sz w:val="20"/>
                <w:szCs w:val="20"/>
              </w:rPr>
              <w:t xml:space="preserve">URL</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412D0D" wp14:textId="77777777">
            <w:r w:rsidRPr="6260B859" w:rsidR="6260B859">
              <w:rPr>
                <w:rFonts w:ascii="Arial" w:hAnsi="Arial" w:eastAsia="Arial" w:cs="Arial"/>
                <w:b w:val="1"/>
                <w:bCs w:val="1"/>
                <w:color w:val="FFFFFF"/>
                <w:sz w:val="20"/>
                <w:szCs w:val="20"/>
                <w:lang w:val="en-US"/>
              </w:rPr>
              <w:t>Ankertext</w:t>
            </w:r>
          </w:p>
        </w:tc>
        <w:tc>
          <w:tcPr>
            <w:tcW w:w="3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44DAD50" wp14:textId="77777777">
            <w:r w:rsidRPr="6260B859" w:rsidR="6260B859">
              <w:rPr>
                <w:rFonts w:ascii="Arial" w:hAnsi="Arial" w:eastAsia="Arial" w:cs="Arial"/>
                <w:b w:val="1"/>
                <w:bCs w:val="1"/>
                <w:color w:val="FFFFFF"/>
                <w:sz w:val="20"/>
                <w:szCs w:val="20"/>
                <w:lang w:val="en-US"/>
              </w:rPr>
              <w:t>Begründung</w:t>
            </w:r>
          </w:p>
        </w:tc>
      </w:tr>
      <w:tr xmlns:wp14="http://schemas.microsoft.com/office/word/2010/wordml" w:rsidTr="6260B859" w14:paraId="695F5997"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2CB2FF" wp14:textId="77777777">
            <w:r w:rsidRPr="2F9BA25E" w:rsidR="2F9BA25E">
              <w:rPr>
                <w:rFonts w:ascii="Arial" w:hAnsi="Arial" w:eastAsia="Arial" w:cs="Arial"/>
                <w:sz w:val="20"/>
                <w:szCs w:val="20"/>
                <w:lang w:val="de-DE"/>
              </w:rPr>
              <w:t>estv.admin.ch/de/kryptowaehrungen-besteuerung</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ACDE68" wp14:textId="77777777">
            <w:r w:rsidRPr="2F9BA25E" w:rsidR="2F9BA25E">
              <w:rPr>
                <w:rFonts w:ascii="Arial" w:hAnsi="Arial" w:eastAsia="Arial" w:cs="Arial"/>
                <w:sz w:val="20"/>
                <w:szCs w:val="20"/>
                <w:lang w:val="de-DE"/>
              </w:rPr>
              <w:t>ESTV Kryptowährungen – Arbeitspapier</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3CDDFF7" wp14:textId="77777777">
            <w:r w:rsidRPr="6260B859" w:rsidR="6260B859">
              <w:rPr>
                <w:rFonts w:ascii="Arial" w:hAnsi="Arial" w:eastAsia="Arial" w:cs="Arial"/>
                <w:sz w:val="20"/>
                <w:szCs w:val="20"/>
                <w:lang w:val="en-US"/>
              </w:rPr>
              <w:t>Bereits im Original verlinkt — beibehalten</w:t>
            </w:r>
          </w:p>
        </w:tc>
      </w:tr>
      <w:tr xmlns:wp14="http://schemas.microsoft.com/office/word/2010/wordml" w:rsidTr="6260B859" w14:paraId="743611C5"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4343E92" wp14:textId="77777777">
            <w:r>
              <w:rPr>
                <w:rFonts w:ascii="Arial" w:hAnsi="Arial" w:eastAsia="Arial" w:cs="Arial"/>
                <w:sz w:val="20"/>
                <w:szCs w:val="20"/>
              </w:rPr>
              <w:t xml:space="preserve">ictax.admin.ch</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39FD9F" wp14:textId="77777777">
            <w:r w:rsidRPr="2F9BA25E" w:rsidR="2F9BA25E">
              <w:rPr>
                <w:rFonts w:ascii="Arial" w:hAnsi="Arial" w:eastAsia="Arial" w:cs="Arial"/>
                <w:sz w:val="20"/>
                <w:szCs w:val="20"/>
                <w:lang w:val="en-US"/>
              </w:rPr>
              <w:t>ESTV ICTax – offizielle Kryptowährungskurse</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12AA306" wp14:textId="77777777">
            <w:r w:rsidRPr="2F9BA25E" w:rsidR="2F9BA25E">
              <w:rPr>
                <w:rFonts w:ascii="Arial" w:hAnsi="Arial" w:eastAsia="Arial" w:cs="Arial"/>
                <w:sz w:val="20"/>
                <w:szCs w:val="20"/>
                <w:lang w:val="en-US"/>
              </w:rPr>
              <w:t>Zentral für Deklaration; direkte Quellenangabe</w:t>
            </w:r>
          </w:p>
        </w:tc>
      </w:tr>
      <w:tr xmlns:wp14="http://schemas.microsoft.com/office/word/2010/wordml" w:rsidTr="6260B859" w14:paraId="3C28F8A7"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7362B0" wp14:textId="77777777">
            <w:r w:rsidRPr="2F9BA25E" w:rsidR="2F9BA25E">
              <w:rPr>
                <w:rFonts w:ascii="Arial" w:hAnsi="Arial" w:eastAsia="Arial" w:cs="Arial"/>
                <w:sz w:val="20"/>
                <w:szCs w:val="20"/>
                <w:lang w:val="en-US"/>
              </w:rPr>
              <w:t>sif.admin.ch/de/nsb?id=104195</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3884C9" wp14:textId="77777777">
            <w:r w:rsidRPr="2F9BA25E" w:rsidR="2F9BA25E">
              <w:rPr>
                <w:rFonts w:ascii="Arial" w:hAnsi="Arial" w:eastAsia="Arial" w:cs="Arial"/>
                <w:sz w:val="20"/>
                <w:szCs w:val="20"/>
                <w:lang w:val="en-US"/>
              </w:rPr>
              <w:t>SIF Medienmitteilung CARF 19.2.2025</w:t>
            </w:r>
          </w:p>
        </w:tc>
        <w:tc>
          <w:tcPr>
            <w:tcW w:w="34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9F6488" wp14:textId="77777777">
            <w:r w:rsidRPr="2F9BA25E" w:rsidR="2F9BA25E">
              <w:rPr>
                <w:rFonts w:ascii="Arial" w:hAnsi="Arial" w:eastAsia="Arial" w:cs="Arial"/>
                <w:sz w:val="20"/>
                <w:szCs w:val="20"/>
                <w:lang w:val="en-US"/>
              </w:rPr>
              <w:t>Bereits im Original verlinkt — beibehalten</w:t>
            </w:r>
          </w:p>
        </w:tc>
      </w:tr>
      <w:tr xmlns:wp14="http://schemas.microsoft.com/office/word/2010/wordml" w:rsidTr="6260B859" w14:paraId="432AD07D"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7C0B37" wp14:textId="77777777">
            <w:r w:rsidRPr="2F9BA25E" w:rsidR="2F9BA25E">
              <w:rPr>
                <w:rFonts w:ascii="Arial" w:hAnsi="Arial" w:eastAsia="Arial" w:cs="Arial"/>
                <w:sz w:val="20"/>
                <w:szCs w:val="20"/>
                <w:lang w:val="en-US"/>
              </w:rPr>
              <w:t>estv.admin.ch/dam/estv/de/dokumente/dbst/kreisschreiben/2004/1-036-D-2012.pdf</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6A8C70" wp14:textId="77777777">
            <w:r w:rsidRPr="2F9BA25E" w:rsidR="2F9BA25E">
              <w:rPr>
                <w:rFonts w:ascii="Arial" w:hAnsi="Arial" w:eastAsia="Arial" w:cs="Arial"/>
                <w:sz w:val="20"/>
                <w:szCs w:val="20"/>
                <w:lang w:val="en-US"/>
              </w:rPr>
              <w:t>ESTV KS Nr. 36 – Gewerbsmässiger Wertschriftenhandel (PDF)</w:t>
            </w:r>
          </w:p>
        </w:tc>
        <w:tc>
          <w:tcPr>
            <w:tcW w:w="34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91E70B" wp14:textId="77777777">
            <w:r w:rsidRPr="2F9BA25E" w:rsidR="2F9BA25E">
              <w:rPr>
                <w:rFonts w:ascii="Arial" w:hAnsi="Arial" w:eastAsia="Arial" w:cs="Arial"/>
                <w:sz w:val="20"/>
                <w:szCs w:val="20"/>
                <w:lang w:val="en-US"/>
              </w:rPr>
              <w:t>Schlüsseldokument für Safe-Haven; neu hinzufügen</w:t>
            </w:r>
          </w:p>
        </w:tc>
      </w:tr>
    </w:tbl>
    <w:p xmlns:wp14="http://schemas.microsoft.com/office/word/2010/wordml" w14:paraId="296FEF7D" wp14:textId="77777777">
      <w:pPr>
        <w:spacing w:before="40" w:after="40"/>
      </w:pPr>
      <w:r/>
    </w:p>
    <w:p xmlns:wp14="http://schemas.microsoft.com/office/word/2010/wordml" w:rsidP="6260B859" w14:paraId="30D7AA69" wp14:textId="43FCE3C2">
      <w:pPr>
        <w:pStyle w:val="Normal"/>
        <w:pBdr>
          <w:bottom w:val="single" w:color="CCCCCC" w:sz="4" w:space="1"/>
        </w:pBdr>
        <w:spacing w:before="120" w:after="120"/>
      </w:pPr>
    </w:p>
    <w:p xmlns:wp14="http://schemas.microsoft.com/office/word/2010/wordml" w14:paraId="7196D064" wp14:textId="77777777">
      <w:pPr>
        <w:pBdr>
          <w:bottom w:val="single" w:color="CCCCCC" w:sz="4" w:space="1"/>
        </w:pBdr>
        <w:spacing w:before="120" w:after="120"/>
      </w:pPr>
      <w: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34FF1C98" wp14:textId="77777777">
      <w:pPr>
        <w:spacing w:before="40" w:after="40"/>
      </w:pPr>
      <w:r/>
    </w:p>
    <w:p xmlns:wp14="http://schemas.microsoft.com/office/word/2010/wordml" w14:paraId="368A9767" wp14:textId="77777777">
      <w:pPr>
        <w:spacing w:before="80" w:after="120"/>
      </w:pPr>
      <w:r w:rsidRPr="6260B859" w:rsidR="6260B859">
        <w:rPr>
          <w:rFonts w:ascii="Arial" w:hAnsi="Arial" w:eastAsia="Arial" w:cs="Arial"/>
          <w:sz w:val="22"/>
          <w:szCs w:val="22"/>
          <w:lang w:val="en-US"/>
        </w:rPr>
        <w:t>□  Title Tag 60 Zeichen – bestätigt</w:t>
      </w:r>
    </w:p>
    <w:p xmlns:wp14="http://schemas.microsoft.com/office/word/2010/wordml" w14:paraId="7CAE67A4" wp14:textId="77777777">
      <w:pPr>
        <w:spacing w:before="80" w:after="120"/>
      </w:pPr>
      <w:r w:rsidRPr="6260B859" w:rsidR="6260B859">
        <w:rPr>
          <w:rFonts w:ascii="Arial" w:hAnsi="Arial" w:eastAsia="Arial" w:cs="Arial"/>
          <w:sz w:val="22"/>
          <w:szCs w:val="22"/>
          <w:lang w:val="en-US"/>
        </w:rPr>
        <w:t>□  Meta Description 158 Zeichen – bestätigt</w:t>
      </w:r>
    </w:p>
    <w:p xmlns:wp14="http://schemas.microsoft.com/office/word/2010/wordml" w14:paraId="1D94CCF7" wp14:textId="77777777">
      <w:pPr>
        <w:spacing w:before="80" w:after="120"/>
      </w:pPr>
      <w:r w:rsidRPr="6260B859" w:rsidR="6260B859">
        <w:rPr>
          <w:rFonts w:ascii="Arial" w:hAnsi="Arial" w:eastAsia="Arial" w:cs="Arial"/>
          <w:sz w:val="22"/>
          <w:szCs w:val="22"/>
          <w:lang w:val="en-US"/>
        </w:rPr>
        <w:t>□  «Zuletzt aktualisiert: Juni 2026» sichtbar im Body</w:t>
      </w:r>
    </w:p>
    <w:p xmlns:wp14="http://schemas.microsoft.com/office/word/2010/wordml" w14:paraId="6585C68D" wp14:textId="77777777">
      <w:pPr>
        <w:spacing w:before="80" w:after="120"/>
      </w:pPr>
      <w:r w:rsidRPr="6260B859" w:rsidR="6260B859">
        <w:rPr>
          <w:rFonts w:ascii="Arial" w:hAnsi="Arial" w:eastAsia="Arial" w:cs="Arial"/>
          <w:sz w:val="22"/>
          <w:szCs w:val="22"/>
          <w:lang w:val="en-US"/>
        </w:rPr>
        <w:t>□  Autor-Block vollständig</w:t>
      </w:r>
    </w:p>
    <w:p xmlns:wp14="http://schemas.microsoft.com/office/word/2010/wordml" w14:paraId="537F24C5" wp14:textId="77777777">
      <w:pPr>
        <w:spacing w:before="80" w:after="120"/>
      </w:pPr>
      <w:r w:rsidRPr="6260B859" w:rsidR="6260B859">
        <w:rPr>
          <w:rFonts w:ascii="Arial" w:hAnsi="Arial" w:eastAsia="Arial" w:cs="Arial"/>
          <w:sz w:val="22"/>
          <w:szCs w:val="22"/>
          <w:lang w:val="en-US"/>
        </w:rPr>
        <w:t>□  Schema via Google Rich Results Test geprüft</w:t>
      </w:r>
    </w:p>
    <w:p xmlns:wp14="http://schemas.microsoft.com/office/word/2010/wordml" w14:paraId="5E5B55BE" wp14:textId="77777777">
      <w:pPr>
        <w:spacing w:before="80" w:after="120"/>
      </w:pPr>
      <w:r w:rsidRPr="6260B859" w:rsidR="6260B859">
        <w:rPr>
          <w:rFonts w:ascii="Arial" w:hAnsi="Arial" w:eastAsia="Arial" w:cs="Arial"/>
          <w:sz w:val="22"/>
          <w:szCs w:val="22"/>
          <w:lang w:val="en-US"/>
        </w:rPr>
        <w:t>□  Alle internen Links auf Existenz geprüft (insbesondere /krypto-steuerpraxis/)</w:t>
      </w:r>
    </w:p>
    <w:p xmlns:wp14="http://schemas.microsoft.com/office/word/2010/wordml" w14:paraId="2A9C1E6F" wp14:textId="77777777">
      <w:pPr>
        <w:spacing w:before="80" w:after="120"/>
      </w:pPr>
      <w:r w:rsidRPr="6260B859" w:rsidR="6260B859">
        <w:rPr>
          <w:rFonts w:ascii="Arial" w:hAnsi="Arial" w:eastAsia="Arial" w:cs="Arial"/>
          <w:sz w:val="22"/>
          <w:szCs w:val="22"/>
          <w:lang w:val="en-US"/>
        </w:rPr>
        <w:t>□  CARF-Zeitplan mit SIF-Website final bestätigt</w:t>
      </w:r>
    </w:p>
    <w:p xmlns:wp14="http://schemas.microsoft.com/office/word/2010/wordml" w14:paraId="7CF51D18" wp14:textId="77777777">
      <w:pPr>
        <w:spacing w:before="80" w:after="120"/>
      </w:pPr>
      <w:r w:rsidRPr="6260B859" w:rsidR="6260B859">
        <w:rPr>
          <w:rFonts w:ascii="Arial" w:hAnsi="Arial" w:eastAsia="Arial" w:cs="Arial"/>
          <w:sz w:val="22"/>
          <w:szCs w:val="22"/>
          <w:lang w:val="en-US"/>
        </w:rPr>
        <w:t>□  Safe-Haven-Kriterien von Philippe Bally auf Aktualität bestätigt</w:t>
      </w:r>
    </w:p>
    <w:p xmlns:wp14="http://schemas.microsoft.com/office/word/2010/wordml" w14:paraId="785882F0" wp14:textId="77777777">
      <w:pPr>
        <w:spacing w:before="80" w:after="120"/>
      </w:pPr>
      <w:r w:rsidRPr="6260B859" w:rsidR="6260B859">
        <w:rPr>
          <w:rFonts w:ascii="Arial" w:hAnsi="Arial" w:eastAsia="Arial" w:cs="Arial"/>
          <w:sz w:val="22"/>
          <w:szCs w:val="22"/>
          <w:lang w:val="en-US"/>
        </w:rPr>
        <w:t>□  Philippe Bally: alle 3 Pullquotes freigegeben</w:t>
      </w:r>
    </w:p>
    <w:p xmlns:wp14="http://schemas.microsoft.com/office/word/2010/wordml" w14:paraId="3C5574EA" wp14:textId="77777777">
      <w:pPr>
        <w:spacing w:before="80" w:after="120"/>
      </w:pPr>
      <w:r w:rsidRPr="6260B859" w:rsidR="6260B859">
        <w:rPr>
          <w:rFonts w:ascii="Arial" w:hAnsi="Arial" w:eastAsia="Arial" w:cs="Arial"/>
          <w:sz w:val="22"/>
          <w:szCs w:val="22"/>
          <w:lang w:val="en-US"/>
        </w:rPr>
        <w:t>□  Disclaimer sichtbar</w:t>
      </w:r>
    </w:p>
    <w:p xmlns:wp14="http://schemas.microsoft.com/office/word/2010/wordml" w14:paraId="2BE915FA" wp14:textId="77777777">
      <w:pPr>
        <w:spacing w:before="80" w:after="120"/>
      </w:pPr>
      <w:r w:rsidRPr="2F9BA25E" w:rsidR="2F9BA25E">
        <w:rPr>
          <w:rFonts w:ascii="Arial" w:hAnsi="Arial" w:eastAsia="Arial" w:cs="Arial"/>
          <w:sz w:val="22"/>
          <w:szCs w:val="22"/>
          <w:lang w:val="en-US"/>
        </w:rPr>
        <w:t>□  Schweizer Orthographie (ss statt ß)</w:t>
      </w:r>
    </w:p>
    <w:p xmlns:wp14="http://schemas.microsoft.com/office/word/2010/wordml" w14:paraId="2F3868EE" wp14:textId="77777777">
      <w:pPr>
        <w:spacing w:before="80" w:after="120"/>
      </w:pPr>
      <w:r w:rsidRPr="2F9BA25E" w:rsidR="2F9BA25E">
        <w:rPr>
          <w:rFonts w:ascii="Arial" w:hAnsi="Arial" w:eastAsia="Arial" w:cs="Arial"/>
          <w:sz w:val="22"/>
          <w:szCs w:val="22"/>
          <w:lang w:val="en-US"/>
        </w:rPr>
        <w:t>□  Mobile-Friendly Test bestanden</w:t>
      </w:r>
    </w:p>
    <w:p xmlns:wp14="http://schemas.microsoft.com/office/word/2010/wordml" w14:paraId="60FB7428" wp14:textId="77777777">
      <w:pPr>
        <w:spacing w:before="80" w:after="120"/>
      </w:pPr>
      <w:r w:rsidRPr="2F9BA25E" w:rsidR="2F9BA25E">
        <w:rPr>
          <w:rFonts w:ascii="Arial" w:hAnsi="Arial" w:eastAsia="Arial" w:cs="Arial"/>
          <w:sz w:val="22"/>
          <w:szCs w:val="22"/>
          <w:lang w:val="en-US"/>
        </w:rPr>
        <w:t>□  Alle 10 Pflicht-Inhaltsbestandteile vorhanden</w:t>
      </w:r>
    </w:p>
    <w:p xmlns:wp14="http://schemas.microsoft.com/office/word/2010/wordml" w14:paraId="2B755978" wp14:textId="77777777">
      <w:pPr>
        <w:spacing w:before="80" w:after="120"/>
      </w:pPr>
      <w:r w:rsidRPr="2F9BA25E" w:rsidR="2F9BA25E">
        <w:rPr>
          <w:rFonts w:ascii="Arial" w:hAnsi="Arial" w:eastAsia="Arial" w:cs="Arial"/>
          <w:sz w:val="22"/>
          <w:szCs w:val="22"/>
          <w:lang w:val="en-US"/>
        </w:rPr>
        <w:t>□  ICTax-Link (ictax.admin.ch) aktiv und korrekt</w:t>
      </w:r>
    </w:p>
    <w:p xmlns:wp14="http://schemas.microsoft.com/office/word/2010/wordml" w:rsidP="6260B859" w14:paraId="6BD18F9B" wp14:textId="1BD8688B">
      <w:pPr>
        <w:pStyle w:val="Normal"/>
        <w:spacing w:before="40" w:after="40"/>
      </w:pPr>
    </w:p>
    <w:p xmlns:wp14="http://schemas.microsoft.com/office/word/2010/wordml" w14:paraId="238601FE"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129E6E10" wp14:textId="77777777">
      <w:pPr>
        <w:spacing w:before="80" w:after="120"/>
      </w:pPr>
      <w:r w:rsidRPr="2F9BA25E" w:rsidR="2F9BA25E">
        <w:rPr>
          <w:rFonts w:ascii="Arial" w:hAnsi="Arial" w:eastAsia="Arial" w:cs="Arial"/>
          <w:sz w:val="22"/>
          <w:szCs w:val="22"/>
          <w:lang w:val="en-US"/>
        </w:rPr>
        <w:t>Format: LinkedIn-Post  |  Posting: Montag oder Mittwoch, 07:30–08:30 MESZ</w:t>
      </w:r>
    </w:p>
    <w:p xmlns:wp14="http://schemas.microsoft.com/office/word/2010/wordml" w14:paraId="0F3CABC7"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7370929D"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0649098A" wp14:textId="77777777">
            <w:pPr>
              <w:spacing w:before="80" w:after="80"/>
            </w:pPr>
            <w:r w:rsidRPr="2F9BA25E" w:rsidR="2F9BA25E">
              <w:rPr>
                <w:rFonts w:ascii="Arial" w:hAnsi="Arial" w:eastAsia="Arial" w:cs="Arial"/>
                <w:b w:val="1"/>
                <w:bCs w:val="1"/>
                <w:sz w:val="22"/>
                <w:szCs w:val="22"/>
                <w:lang w:val="en-US"/>
              </w:rPr>
              <w:t>«Ich habe Bitcoin. Muss ich das versteuern?»</w:t>
            </w:r>
          </w:p>
          <w:p w14:paraId="4EBA68E3" wp14:textId="77777777">
            <w:pPr>
              <w:spacing w:before="40" w:after="80"/>
            </w:pPr>
            <w:r w:rsidRPr="2F9BA25E" w:rsidR="2F9BA25E">
              <w:rPr>
                <w:rFonts w:ascii="Arial" w:hAnsi="Arial" w:eastAsia="Arial" w:cs="Arial"/>
                <w:sz w:val="22"/>
                <w:szCs w:val="22"/>
                <w:lang w:val="en-US"/>
              </w:rPr>
              <w:t>Die kurze Antwort für die Schweiz: Kapitalgewinne steuerfrei. Aber der Teufel steckt im Detail.</w:t>
            </w:r>
          </w:p>
          <w:p w14:paraId="444EB17B" wp14:textId="77777777">
            <w:pPr>
              <w:spacing w:before="40" w:after="40"/>
            </w:pPr>
            <w:r w:rsidRPr="2F9BA25E" w:rsidR="2F9BA25E">
              <w:rPr>
                <w:rFonts w:ascii="Arial" w:hAnsi="Arial" w:eastAsia="Arial" w:cs="Arial"/>
                <w:b w:val="1"/>
                <w:bCs w:val="1"/>
                <w:sz w:val="22"/>
                <w:szCs w:val="22"/>
                <w:lang w:val="en-US"/>
              </w:rPr>
              <w:t>Was viele vergessen:</w:t>
            </w:r>
          </w:p>
          <w:p w14:paraId="1D29FFAE" wp14:textId="77777777">
            <w:pPr>
              <w:spacing w:before="40" w:after="40"/>
            </w:pPr>
            <w:r w:rsidRPr="2F9BA25E" w:rsidR="2F9BA25E">
              <w:rPr>
                <w:rFonts w:ascii="Arial" w:hAnsi="Arial" w:eastAsia="Arial" w:cs="Arial"/>
                <w:sz w:val="22"/>
                <w:szCs w:val="22"/>
                <w:lang w:val="en-US"/>
              </w:rPr>
              <w:t>→ Deklarieren muss man trotzdem: Krypto-Bestände per 31. Dezember gehören ins Wertschriften-Verzeichnis der Steuererklärung — als Vermögen, das der Vermögenssteuer unterliegt.</w:t>
            </w:r>
          </w:p>
          <w:p w14:paraId="373EA6C3" wp14:textId="77777777">
            <w:pPr>
              <w:spacing w:before="40" w:after="40"/>
            </w:pPr>
            <w:r w:rsidRPr="2F9BA25E" w:rsidR="2F9BA25E">
              <w:rPr>
                <w:rFonts w:ascii="Arial" w:hAnsi="Arial" w:eastAsia="Arial" w:cs="Arial"/>
                <w:sz w:val="22"/>
                <w:szCs w:val="22"/>
                <w:lang w:val="en-US"/>
              </w:rPr>
              <w:t>→ «Steuerfrei» gilt nur für Privatpersonen ohne Gewerbsmässigkeit. Die 5 Safe-Haven-Kriterien (ESTV KS Nr. 36): Haltedauer ≥ 6 Monate, Transaktionsvolumen ≤ 5× Anfangsbestand, keine Lebenshaltungsfinanzierung aus Krypto-Gewinnen — wer diese verletzt, zahlt Einkommenssteuer + AHV.</w:t>
            </w:r>
          </w:p>
          <w:p w14:paraId="3C0D4EF4" wp14:textId="77777777">
            <w:pPr>
              <w:spacing w:before="40" w:after="80"/>
            </w:pPr>
            <w:r w:rsidRPr="2F9BA25E" w:rsidR="2F9BA25E">
              <w:rPr>
                <w:rFonts w:ascii="Arial" w:hAnsi="Arial" w:eastAsia="Arial" w:cs="Arial"/>
                <w:sz w:val="22"/>
                <w:szCs w:val="22"/>
                <w:lang w:val="en-US"/>
              </w:rPr>
              <w:t>→ CARF: Ab 2027 melden Krypto-Börsen Kundendaten an die ESTV. Erster Datenaustausch mit 74 Ländern: 2028. Die straflose Selbstanzeige ist jetzt noch möglich — danach wird es teuer.</w:t>
            </w:r>
          </w:p>
          <w:p w14:paraId="43AA092F" wp14:textId="77777777">
            <w:pPr>
              <w:spacing w:before="60" w:after="40"/>
            </w:pPr>
            <w:r w:rsidRPr="2F9BA25E" w:rsidR="2F9BA25E">
              <w:rPr>
                <w:rFonts w:ascii="Arial" w:hAnsi="Arial" w:eastAsia="Arial" w:cs="Arial"/>
                <w:sz w:val="22"/>
                <w:szCs w:val="22"/>
                <w:lang w:val="en-US"/>
              </w:rPr>
              <w:t>Vollständiger Leitfaden — Token-Typen, Safe-Haven-Kriterien mit konkreten Zahlen, CARF-Zeitplan und Schweizer Vergleich mit Europa:</w:t>
            </w:r>
          </w:p>
          <w:p w14:paraId="1DE4974E" wp14:textId="77777777">
            <w:pPr>
              <w:spacing w:before="40" w:after="80"/>
            </w:pPr>
            <w:r w:rsidRPr="2F9BA25E" w:rsidR="2F9BA25E">
              <w:rPr>
                <w:rFonts w:ascii="Arial" w:hAnsi="Arial" w:eastAsia="Arial" w:cs="Arial"/>
                <w:b w:val="1"/>
                <w:bCs w:val="1"/>
                <w:color w:val="2AA6B0"/>
                <w:sz w:val="22"/>
                <w:szCs w:val="22"/>
                <w:lang w:val="en-US"/>
              </w:rPr>
              <w:t>→ [Link zum Artikel]</w:t>
            </w:r>
          </w:p>
          <w:p w14:paraId="5B08B5D1" wp14:textId="77777777">
            <w:pPr>
              <w:spacing w:before="40" w:after="40"/>
            </w:pPr>
            <w:r/>
          </w:p>
          <w:p w14:paraId="64A731FC" wp14:textId="77777777">
            <w:pPr>
              <w:spacing w:before="40" w:after="40"/>
            </w:pPr>
            <w:r w:rsidRPr="2F9BA25E" w:rsidR="2F9BA25E">
              <w:rPr>
                <w:rFonts w:ascii="Arial" w:hAnsi="Arial" w:eastAsia="Arial" w:cs="Arial"/>
                <w:i w:val="1"/>
                <w:iCs w:val="1"/>
                <w:sz w:val="22"/>
                <w:szCs w:val="22"/>
                <w:lang w:val="en-US"/>
              </w:rPr>
              <w:t>Halten Sie Krypto im Portfolio — und haben Sie das schon korrekt deklariert?</w:t>
            </w:r>
          </w:p>
          <w:p w14:paraId="16DEB4AB" wp14:textId="77777777">
            <w:pPr>
              <w:spacing w:before="40" w:after="40"/>
            </w:pPr>
            <w:r/>
          </w:p>
          <w:p w14:paraId="723DF3B9" wp14:textId="77777777">
            <w:pPr>
              <w:spacing w:before="40" w:after="80"/>
            </w:pPr>
            <w:r>
              <w:rPr>
                <w:rFonts w:ascii="Arial" w:hAnsi="Arial" w:eastAsia="Arial" w:cs="Arial"/>
                <w:color w:val="2AA6B0"/>
                <w:sz w:val="20"/>
                <w:szCs w:val="20"/>
              </w:rPr>
              <w:t xml:space="preserve">#Krypto #Bitcoin #Steuern #Schweiz #CARF #Blockchain #KryptoSteuern #Steuerberatung #Treuhand #Aargau #Privatanleger #Deklaration</w:t>
            </w:r>
          </w:p>
        </w:tc>
      </w:tr>
    </w:tbl>
    <w:p xmlns:wp14="http://schemas.microsoft.com/office/word/2010/wordml" w14:paraId="0AD9C6F4" wp14:textId="77777777">
      <w:pPr>
        <w:spacing w:before="40" w:after="40"/>
      </w:pPr>
      <w:r/>
    </w:p>
    <w:p xmlns:wp14="http://schemas.microsoft.com/office/word/2010/wordml" w14:paraId="4B1F511A"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F9BA25E" w14:paraId="3E57B493"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73ACF99D" wp14:textId="77777777">
            <w:r w:rsidRPr="2F9BA25E" w:rsidR="2F9BA25E">
              <w:rPr>
                <w:rFonts w:ascii="Arial" w:hAnsi="Arial" w:eastAsia="Arial" w:cs="Arial"/>
                <w:b w:val="1"/>
                <w:bCs w:val="1"/>
                <w:sz w:val="20"/>
                <w:szCs w:val="20"/>
                <w:lang w:val="en-US"/>
              </w:rPr>
              <w:t>POST-TEXT (279 Zeichen):</w:t>
            </w:r>
          </w:p>
          <w:p w14:paraId="3DA19CC4" wp14:textId="77777777">
            <w:pPr>
              <w:spacing w:before="80" w:after="80"/>
            </w:pPr>
            <w:r w:rsidRPr="2F9BA25E" w:rsidR="2F9BA25E">
              <w:rPr>
                <w:rFonts w:ascii="Arial" w:hAnsi="Arial" w:eastAsia="Arial" w:cs="Arial"/>
                <w:sz w:val="22"/>
                <w:szCs w:val="22"/>
                <w:lang w:val="en-US"/>
              </w:rPr>
              <w:t>Krypto Schweiz: Kapitalgewinne steuerfrei – aber nur mit 5 Safe-Haven-Kriterien und korrekter Deklaration. CARF-Meldepflicht ab 2027, erster Datenaustausch 2028. Straflose Selbstanzeige noch möglich. Jetzt beraten lassen.</w:t>
            </w:r>
          </w:p>
          <w:p w14:paraId="591FCE1A" wp14:textId="77777777">
            <w:r w:rsidRPr="2F9BA25E" w:rsidR="2F9BA25E">
              <w:rPr>
                <w:rFonts w:ascii="Arial" w:hAnsi="Arial" w:eastAsia="Arial" w:cs="Arial"/>
                <w:sz w:val="20"/>
                <w:szCs w:val="20"/>
                <w:lang w:val="en-US"/>
              </w:rPr>
              <w:t>Button: Mehr erfahren  |  URL: https://www.zofingen-treuhand.ch/kryptowaehrungen-steuern-grundlagen/</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f304c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88b405"/>
    <w:multiLevelType w:val="hybridMultilevel"/>
    <w:lvl w:ilvl="0" w15:tentative="1">
      <w:start w:val="1"/>
      <w:numFmt w:val="bullet"/>
      <w:lvlText w:val="•"/>
      <w:lvlJc w:val="left"/>
      <w:pPr>
        <w:ind w:left="720" w:hanging="360"/>
      </w:pPr>
    </w:lvl>
  </w:abstractNum>
  <w:abstractNum w:abstractNumId="3" w15:restartNumberingAfterBreak="0">
    <w:nsid w:val="1aa8d50f"/>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F9BA25E"/>
    <w:rsid w:val="0AE52E95"/>
    <w:rsid w:val="0AE52E95"/>
    <w:rsid w:val="24B9CC42"/>
    <w:rsid w:val="28A71B09"/>
    <w:rsid w:val="2E6AC0FD"/>
    <w:rsid w:val="2F9BA25E"/>
    <w:rsid w:val="389B14B4"/>
    <w:rsid w:val="6260B859"/>
    <w:rsid w:val="70FB84C6"/>
  </w:rsids>
  <w14:docId w14:val="1D9BF086"/>
  <w15:docId w15:val="{E3D4DEC8-6FD0-4C1B-910A-C30D2AFC6F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EB359D5E-9C13-4022-A1AD-5B7942F096C3}"/>
</file>

<file path=customXml/itemProps2.xml><?xml version="1.0" encoding="utf-8"?>
<ds:datastoreItem xmlns:ds="http://schemas.openxmlformats.org/officeDocument/2006/customXml" ds:itemID="{7A5EB6BE-AEF2-467C-BC7B-3A968076ED26}"/>
</file>

<file path=customXml/itemProps3.xml><?xml version="1.0" encoding="utf-8"?>
<ds:datastoreItem xmlns:ds="http://schemas.openxmlformats.org/officeDocument/2006/customXml" ds:itemID="{5098654D-813C-4833-87D2-1D3A9F6C72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Silvia Mondragon</lastModifiedBy>
  <revision>3</revision>
  <dcterms:created xsi:type="dcterms:W3CDTF">2026-06-25T12:06:15.0000000Z</dcterms:created>
  <dcterms:modified xsi:type="dcterms:W3CDTF">2026-08-03T11:31:37.6945958Z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