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rule_definitions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Table Population Guide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 complete reference for defining, configuring, and inserting business rules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E75B6" w:sz="6"/>
        </w:pBdr>
        <w:shd w:fill="1F3864" w:val="clear"/>
        <w:spacing w:before="24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rule_definitions table is the single source of truth for all business rules in the Rules Engine. Each row describes one rule — what tables to query, how to join them, what to filter, what to select, and how to aggregate and order the result. The engine reads a row, builds a SQL query from its JSON fields, executes it against the database, and stores the output.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How the engine uses this table: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GET /run_rule/{rule_id}  reads the row, parses all JSON fields, and calls DataJoiner.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GET /rules  reads rule_id and description for every row and displays the list.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POST /add_rule  validates a new rule then inserts a row via this exact schema.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DELETE /delete_rule/{rule_id}  removes the row by rule_id.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/>
        </w:pBdr>
        <w:shd w:fill="1F3864" w:val="clear"/>
        <w:spacing w:before="24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Column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rule_id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identifier for the rule. Convention: rule_NNN (e.g. rule_301).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 one-line label shown in /rules listing.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long_description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Extended explanation returned in /run_rule response.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persona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persona tag (e.g. Risk, Compliance). Informational only.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portfolio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Portfolio or domain tag. Informational only.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tables_to_join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Ordered list of table names. First entry becomes the FROM table.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joins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Array of join definitions. Use [] for single-table rules.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filters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WHERE conditions keyed by table then column. Use {} for no filters.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select_columns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Columns to SELECT keyed by table. Use {} to select all.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aggregations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Simple aggregate functions (COUNT, SUM, MAX, etc.) by table and column.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conditional_aggregations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CASE WHEN aggregate expressions with optional outer CASE flag.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groupby_columns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Columns for GROUP BY clause, keyed by table.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having_conditions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HAVING clause conditions as a list of expression objects.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orderby_columns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 BY columns keyed by table, or "_alias" for alias-based ordering.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raw_where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Raw SQL string injected directly as the WHERE clause. Overrides filters.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is_distinct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true, adds DISTINCT to the SELECT clause. Default: false.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/>
        </w:pBdr>
        <w:shd w:fill="1F3864" w:val="clear"/>
        <w:spacing w:before="24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Field-by-Field Guide</w:t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rule_id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Plain text primary key. Must be unique across the table.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the convention  rule_NNN  where NNN is a 3-digit number.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Prefix groupings are recommended:  rule_1xx  for risk,  rule_2xx  for KYC,  rule_3xx  for geography.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Example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"rule_301"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tables_to_join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JSON array of table name strings. The first element becomes the base table in the FROM clause. All subsequent tables must be referenced in the joins field.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Single table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["customer_master"]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Multiple tables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["customer_master", "customer_risk_profile", "pep_relationships"]</w:t>
      </w:r>
    </w:p>
    <w:p>
      <w:pPr>
        <w:spacing w:before="60" w:after="60"/>
      </w:pPr>
      <w:r>
        <w:t xml:space="preserve"/>
      </w:r>
    </w:p>
    <w:p>
      <w:pPr>
        <w:pBdr>
          <w:left w:val="single" w:color="1F3864" w:sz="10"/>
        </w:pBdr>
        <w:shd w:fill="EBF3FB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NOTE  </w:t>
      </w:r>
      <w:r>
        <w:rPr>
          <w:rFonts w:ascii="Arial" w:cs="Arial" w:eastAsia="Arial" w:hAnsi="Arial"/>
          <w:color w:val="1F3864"/>
          <w:sz w:val="18"/>
          <w:szCs w:val="18"/>
        </w:rPr>
        <w:t xml:space="preserve">  The order matters — the first table is always the FROM table. Put the primary/driving table first.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joins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 array of join objects. Each object defines one JOIN clause. Two join variants are supported: a standard table join and a subquery join.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Standard table join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"join_type":   "left",              // inner | left | right | full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"left_table":  "customer_master",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"left_keys":   ["customer_id"],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"right_table": "customer_risk_profile",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"right_keys":  ["customer_id"]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Multi-key join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"join_type":   "inner",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"left_table":  "customer_risk_profile",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"left_keys":   ["customer_id", "assessment_date"],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"right_table": "latest_assessment",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"right_keys":  ["customer_id", "max_date"]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Subquery join  (right_subquery)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you need to join against a derived table (e.g. to get the latest record per customer), use right_subquery instead of right_table. The subquery object has the same structure as a top-level rule definition and is built recursively.</w:t>
      </w:r>
    </w:p>
    <w:p>
      <w:pPr>
        <w:spacing w:before="60" w:after="60"/>
      </w:pPr>
      <w:r>
        <w:t xml:space="preserve"/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"join_type":  "inner",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"left_table": "customer_risk_profile",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"left_keys":  ["customer_id", "assessment_date"],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"right_keys": ["customer_id", "max_assessment_date"],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"right_subquery":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"alias":          "latest",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"tables_to_join": ["customer_risk_profile"],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"select_columns":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"customer_risk_profile": { "customer_id": "customer_id"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"aggregations":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"customer_risk_profile":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"assessment_date": { "function": "MAX", "alias": "max_assessment_date"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"groupby_columns":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"customer_risk_profile": ["customer_id"]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7F6000" w:sz="10"/>
        </w:pBdr>
        <w:shd w:fill="FFF2CC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NOTE  </w:t>
      </w:r>
      <w:r>
        <w:rPr>
          <w:rFonts w:ascii="Arial" w:cs="Arial" w:eastAsia="Arial" w:hAnsi="Arial"/>
          <w:color w:val="7F6000"/>
          <w:sz w:val="18"/>
          <w:szCs w:val="18"/>
        </w:rPr>
        <w:t xml:space="preserve">  right_subquery and right_table are mutually exclusive in the same join object. Use one or the other.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 filters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nested object keyed by table name, then column name, then operator. Generates the WHERE clause. Use {} for no filters.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eq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Equal to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{ "eq": "Active" }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ne / neq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equal to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{ "ne": "Closed" }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{ "gt": 0 }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lt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 than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{ "lt": 1000000 }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Greater than or equal to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{ "ge": 5 }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le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 than or equal to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{ "le": 100 }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in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 in list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{ "in": ["No", "NA"] }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like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LIKE pattern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{ "like": "%Risk%"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Filter example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"customer_risk_profile":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"risk_category": { "eq": "High"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"kyc_status":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"days_overdue": { "gt": 0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3864" w:sz="10"/>
        </w:pBdr>
        <w:shd w:fill="EBF3FB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NOTE  </w:t>
      </w:r>
      <w:r>
        <w:rPr>
          <w:rFonts w:ascii="Arial" w:cs="Arial" w:eastAsia="Arial" w:hAnsi="Arial"/>
          <w:color w:val="1F3864"/>
          <w:sz w:val="18"/>
          <w:szCs w:val="18"/>
        </w:rPr>
        <w:t xml:space="preserve">  Multiple operators on the same column are combined with AND:  { "gt": 0, "le": 90 }  →  col &gt; 0 AND col &lt;= 90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 select_columns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Defines which columns appear in the SELECT clause. Keyed by table name, then source column name, then alias. Two modes are supported.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Simple mode  —  source column : alias string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"customer_master":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"customer_id":   "customer_id",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"customer_name": "customer_name"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"customer_risk_profile":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"risk_category": "risk_category"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Expression mode  —  for computed columns or custom SQL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you need a raw SQL expression (e.g. timezone conversion, date formatting), supply a dict with an expression key and optional alias key.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"kyc":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"next_review_due":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"expression": "to_char(kyc.next_review_due AT TIME ZONE 'Asia/Kolkata', 'YYYY-MM-DD')",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"alias": "next_review_due"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F3864" w:sz="10"/>
        </w:pBdr>
        <w:shd w:fill="EBF3FB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NOTE  </w:t>
      </w:r>
      <w:r>
        <w:rPr>
          <w:rFonts w:ascii="Arial" w:cs="Arial" w:eastAsia="Arial" w:hAnsi="Arial"/>
          <w:color w:val="1F3864"/>
          <w:sz w:val="18"/>
          <w:szCs w:val="18"/>
        </w:rPr>
        <w:t xml:space="preserve">  If select_columns is {} or omitted, the engine selects all columns (SELECT *).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3.6  aggregations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Defines simple aggregate functions (COUNT, SUM, MIN, MAX, AVG). Keyed by table name, then column name, then a config object with function and alias.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Example — count customers and sum balance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"customer_master":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"customer_id": { "function": "COUNT", "alias": "total_customers"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"loan_accounts":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"outstanding_balance": { "function": "SUM", "alias": "total_exposure"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843C0C" w:sz="10"/>
        </w:pBdr>
        <w:shd w:fill="FCE4D6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IMPORTANT  </w:t>
      </w:r>
      <w:r>
        <w:rPr>
          <w:rFonts w:ascii="Arial" w:cs="Arial" w:eastAsia="Arial" w:hAnsi="Arial"/>
          <w:color w:val="843C0C"/>
          <w:sz w:val="18"/>
          <w:szCs w:val="18"/>
        </w:rPr>
        <w:t xml:space="preserve">  When using aggregations, every column in select_columns must also appear in groupby_columns, otherwise the engine will reject the rule.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3.7  conditional_aggregations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Builds  AGG(CASE WHEN condition THEN x ELSE y END)  expressions. Keyed by table name, with an array of condition objects. Supports an optional outer CASE to convert the aggregate result into a label or flag.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Full object structure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"table_name": [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"column":    "column_to_evaluate",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"aggregate": "COUNT | SUM | MIN | MAX | AVG",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"alias":     "output_column_name",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"case":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"when":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"operator": "eq | ne | gt | lt | ge | le | in",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"value":    "value_or_list"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"then": 1,        // value when condition is TRUE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"else": null      // null → NULL (ignored by COUNT), 0 for SUM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// Optional: wraps the aggregate in an outer CASE flag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"final_compare":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"operator": "eq | ne | gt | lt | ge | le",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"value":    5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"true_result":  "High Risk Geography",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"false_result": "Normal"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]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Example 1 — COUNT only (no outer CASE)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Counts rows where risk_category = 'High'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"customer_risk_profile": [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"column":    "risk_category",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"aggregate": "COUNT",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"alias":     "high_risk_customers",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"case":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"when": { "operator": "eq", "value": "High"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"then": 1,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"else": null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]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Generates:  COUNT(CASE WHEN customer_risk_profile.risk_category = 'High' THEN 1 ELSE NULL END) AS high_risk_customers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Example 2 — with final_compare (outer CASE flag)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Flags geographies with 5+ high-risk customers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"customer_risk_profile": [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"column":    "risk_category",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"aggregate": "COUNT",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"alias":     "geography_risk_flag",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"case":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"when": { "operator": "eq", "value": "High"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"then": 1,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"else": null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"final_compare": { "operator": "ge", "value": 5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"true_result":  "High Risk Geography",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"false_result": "Normal"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]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Generates:  CASE WHEN COUNT(...) &gt;= 5 THEN 'High Risk Geography' ELSE 'Normal' END AS geography_risk_flag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Example 3 — MIN with final_compare (rule_201 KYC pattern)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"kyc_status": [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"column":    "kyc_completed_flag",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"aggregate": "MIN",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"alias":     "kyc_completion_status",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"case":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"when": { "operator": "eq", "value": "TRUE"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"then": 1,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"else": 0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"final_compare": { "operator": "eq", "value": 1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"true_result":  "'Completed'",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"false_result": "'Pending'"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]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Bdr>
          <w:left w:val="single" w:color="1E5631" w:sz="10"/>
        </w:pBdr>
        <w:shd w:fill="D9EAD3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TIP  </w:t>
      </w:r>
      <w:r>
        <w:rPr>
          <w:rFonts w:ascii="Arial" w:cs="Arial" w:eastAsia="Arial" w:hAnsi="Arial"/>
          <w:color w:val="1E5631"/>
          <w:sz w:val="18"/>
          <w:szCs w:val="18"/>
        </w:rPr>
        <w:t xml:space="preserve">  Use  "else": null  for COUNT (so non-matching rows are ignored). Use  "else": 0  for SUM/MIN/MAX (so non-matching rows contribute zero).</w:t>
      </w:r>
    </w:p>
    <w:p>
      <w:pPr>
        <w:spacing w:before="60" w:after="60"/>
      </w:pPr>
      <w:r>
        <w:t xml:space="preserve"/>
      </w:r>
    </w:p>
    <w:p>
      <w:pPr>
        <w:pBdr>
          <w:left w:val="single" w:color="1E5631" w:sz="10"/>
        </w:pBdr>
        <w:shd w:fill="D9EAD3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TIP  </w:t>
      </w:r>
      <w:r>
        <w:rPr>
          <w:rFonts w:ascii="Arial" w:cs="Arial" w:eastAsia="Arial" w:hAnsi="Arial"/>
          <w:color w:val="1E5631"/>
          <w:sz w:val="18"/>
          <w:szCs w:val="18"/>
        </w:rPr>
        <w:t xml:space="preserve">  If true_result / false_result are string labels, wrap them in escaped single quotes: "true_result": "'Completed'"  OR  just write the plain string and the engine will auto-quote it.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3.8  groupby_columns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Lists columns for the GROUP BY clause, keyed by table name. Required whenever aggregations or conditional_aggregations are used.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Example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"customer_master": ["customer_id", "customer_name"],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"customer_risk_profile": ["risk_category"]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843C0C" w:sz="10"/>
        </w:pBdr>
        <w:shd w:fill="FCE4D6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IMPORTANT  </w:t>
      </w:r>
      <w:r>
        <w:rPr>
          <w:rFonts w:ascii="Arial" w:cs="Arial" w:eastAsia="Arial" w:hAnsi="Arial"/>
          <w:color w:val="843C0C"/>
          <w:sz w:val="18"/>
          <w:szCs w:val="18"/>
        </w:rPr>
        <w:t xml:space="preserve">  Every column listed in select_columns must also be listed in groupby_columns when any aggregation is present.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3.9  having_conditions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list of condition objects that form the HAVING clause. Each condition takes a raw SQL expression, an operator, a value, and an optional logical connector.</w:t>
      </w:r>
    </w:p>
    <w:p>
      <w:pPr>
        <w:spacing w:before="60" w:after="60"/>
      </w:pPr>
      <w:r>
        <w:t xml:space="preserve"/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"expression": "COUNT(kyc_document.document_id_sk)",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"operator":   "=",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"value":      0,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"logical":    null          // null or omit for first condition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"expression": "MAX(CASE WHEN kyc_document.expiry_flag = true THEN 1 ELSE 0 END)",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"operator":   "=",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"value":      1,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"logical":    "OR"          // AND | OR for subsequent conditions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Generates:  HAVING COUNT(kyc_document.document_id_sk) = 0 OR MAX(CASE WHEN ...) = 1</w:t>
      </w:r>
    </w:p>
    <w:p>
      <w:pPr>
        <w:spacing w:before="60" w:after="60"/>
      </w:pPr>
      <w:r>
        <w:t xml:space="preserve"/>
      </w:r>
    </w:p>
    <w:p>
      <w:pPr>
        <w:pBdr>
          <w:left w:val="single" w:color="1F3864" w:sz="10"/>
        </w:pBdr>
        <w:shd w:fill="EBF3FB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NOTE  </w:t>
      </w:r>
      <w:r>
        <w:rPr>
          <w:rFonts w:ascii="Arial" w:cs="Arial" w:eastAsia="Arial" w:hAnsi="Arial"/>
          <w:color w:val="1F3864"/>
          <w:sz w:val="18"/>
          <w:szCs w:val="18"/>
        </w:rPr>
        <w:t xml:space="preserve">  The expression field is literal SQL — write it exactly as it should appear after HAVING. No parsing or building is done by the engine.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3.10  orderby_columns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Defines ORDER BY columns, keyed by table name and column name with direction (asc / desc).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Standard ORDER BY (table-prefixed column)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"customer_master":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"customer_id": "asc"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Generates:  ORDER BY customer_master.customer_id ASC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Alias-based ORDER BY  —  use "_alias" as the table key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you want to ORDER BY a SELECT alias (e.g. an aggregate column like high_risk_customers), use the special key  "_alias"  as the table name. The engine will omit the table prefix.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"_alias":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"high_risk_customers": "desc"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Generates:  ORDER BY high_risk_customers DESC</w:t>
      </w:r>
    </w:p>
    <w:p>
      <w:pPr>
        <w:spacing w:before="60" w:after="60"/>
      </w:pPr>
      <w:r>
        <w:t xml:space="preserve"/>
      </w:r>
    </w:p>
    <w:p>
      <w:pPr>
        <w:pBdr>
          <w:left w:val="single" w:color="1F3864" w:sz="10"/>
        </w:pBdr>
        <w:shd w:fill="EBF3FB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NOTE  </w:t>
      </w:r>
      <w:r>
        <w:rPr>
          <w:rFonts w:ascii="Arial" w:cs="Arial" w:eastAsia="Arial" w:hAnsi="Arial"/>
          <w:color w:val="1F3864"/>
          <w:sz w:val="18"/>
          <w:szCs w:val="18"/>
        </w:rPr>
        <w:t xml:space="preserve">  Use "_alias" whenever the ORDER BY column is a computed alias (aggregate, CASE expression, etc.) that does not directly map to a physical table column.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3.11  raw_where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 optional raw SQL string injected verbatim as the WHERE clause. When present, it completely overrides the filters field — both cannot be active simultaneously.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Example</w:t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"customer_master.status = 'Active' OR customer_risk_profile.override_flag = true"</w:t>
      </w:r>
    </w:p>
    <w:p>
      <w:pPr>
        <w:spacing w:before="60" w:after="60"/>
      </w:pPr>
      <w:r>
        <w:t xml:space="preserve"/>
      </w:r>
    </w:p>
    <w:p>
      <w:pPr>
        <w:pBdr>
          <w:left w:val="single" w:color="843C0C" w:sz="10"/>
        </w:pBdr>
        <w:shd w:fill="FCE4D6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WARNING  </w:t>
      </w:r>
      <w:r>
        <w:rPr>
          <w:rFonts w:ascii="Arial" w:cs="Arial" w:eastAsia="Arial" w:hAnsi="Arial"/>
          <w:color w:val="843C0C"/>
          <w:sz w:val="18"/>
          <w:szCs w:val="18"/>
        </w:rPr>
        <w:t xml:space="preserve">  raw_where bypasses all validation and parameterization. Only use it for complex conditions that cannot be expressed using the filters operators. Never pass user-supplied input into raw_where.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3.12  is_distinct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boolean flag. When true, SELECT DISTINCT is used instead of SELECT. Default is false.</w:t>
      </w:r>
    </w:p>
    <w:p>
      <w:pPr>
        <w:spacing w:before="60" w:after="6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false  (default)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SELECT ...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SELECT DISTINCT ...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/>
        </w:pBdr>
        <w:shd w:fill="1F3864" w:val="clear"/>
        <w:spacing w:before="24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Complete INSERT Examples</w:t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Single-table rule with filter  (rule_103)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Lists customers where customer_type_valid is 'No' or 'NA'</w:t>
      </w:r>
    </w:p>
    <w:p>
      <w:pPr>
        <w:spacing w:before="60" w:after="60"/>
      </w:pPr>
      <w:r>
        <w:t xml:space="preserve"/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rule_definitions (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rule_id, description, long_description,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tables_to_join, joins, filters, select_columns,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aggregations, conditional_aggregations, groupby_columns,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having_conditions, orderby_columns, raw_where, is_distinct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VALUES (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'rule_103',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'Customers with invalid / missing customer type',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'Lists customers where customer_type_valid is No or NA',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'["customer_master"]',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'[]',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'{"customer_master": {"customer_type_valid": {"in": ["No", "NA"]}}}',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"customer_master":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"customer_id":         "customer_id",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"customer_name":       "customer_name",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"compliance_flag":     "compliance_flag",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"customer_type_valid": "customer_type_valid"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'{}', '{}', '{}', '[]',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'{"customer_master": {"customer_id": "asc"}}',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NULL, 'f'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Multi-table rule with subquery join  (rule_101)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High-risk customers — joins to a subquery that gets the latest assessment per customer</w:t>
      </w:r>
    </w:p>
    <w:p>
      <w:pPr>
        <w:spacing w:before="60" w:after="60"/>
      </w:pPr>
      <w:r>
        <w:t xml:space="preserve"/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rule_definitions (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rule_id, description, tables_to_join, joins, filters,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select_columns, aggregations, conditional_aggregations,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groupby_columns, having_conditions, orderby_columns, raw_where, is_distinct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VALUES (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'rule_101',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'Risk Profile - High risk customers (latest assessment)',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'["customer_master", "customer_risk_profile"]',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'[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"join_type": "inner",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"left_table": "customer_master",      "left_keys":  ["customer_id"],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"right_table": "customer_risk_profile","right_keys": ["customer_id"]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"join_type": "inner",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"left_table": "customer_risk_profile",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"left_keys":  ["customer_id", "assessment_date"],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"right_keys": ["customer_id", "max_assessment_date"],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"right_subquery":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"alias": "latest",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"tables_to_join": ["customer_risk_profile"],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"select_columns":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"customer_risk_profile": {"customer_id": "customer_id"}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"aggregations":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"customer_risk_profile":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"assessment_date": {"function": "MAX", "alias": "max_assessment_date"}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"groupby_columns": {"customer_risk_profile": ["customer_id"]}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]',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'{"customer_risk_profile": {"risk_category": {"eq": "High"}}}',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"customer_master":        {"customer_id": "customer_id",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"customer_name": "customer_name",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"status": "status"},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"customer_risk_profile":  {"risk_category": "risk_category"}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'{}', '{}', '{}', '[]',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'{"customer_master": {"customer_id": "asc"}}',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NULL, 'f'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Aggregation with geography risk flag  (rule_301)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Counts customers per country, flags geographies with 5+ high-risk customers</w:t>
      </w:r>
    </w:p>
    <w:p>
      <w:pPr>
        <w:spacing w:before="60" w:after="60"/>
      </w:pPr>
      <w:r>
        <w:t xml:space="preserve"/>
      </w:r>
    </w:p>
    <w:p>
      <w:pPr>
        <w:pBdr>
          <w:top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rule_definitions (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rule_id, description, tables_to_join, joins, filters,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select_columns, aggregations, conditional_aggregations,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groupby_columns, having_conditions, orderby_columns, raw_where, is_distinct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VALUES (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'rule_301',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'Geography Risk Flag based on High Risk Customer Count',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'["customer_master", "customer_risk_profile"]',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'[{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"join_type": "left",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"left_table": "customer_master",      "left_keys":  ["customer_id"],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"right_table": "customer_risk_profile","right_keys": ["customer_id"]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}]',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'{"customer_master": {"country_code": "country"}}',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'{"customer_master": {"customer_id": {"function": "COUNT", "alias": "total_customers"}}}',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'{"customer_risk_profile": [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"column": "risk_category", "aggregate": "COUNT",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"alias": "high_risk_customers",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"case": {"when": {"operator": "eq", "value": "High"}, "then": 1, "else": null}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{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"column": "risk_category", "aggregate": "COUNT",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"alias": "geography_risk_flag",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"case": {"when": {"operator": "eq", "value": "High"}, "then": 1, "else": null},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"final_compare": {"operator": "ge", "value": 5},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"true_result": "High Risk Geography", "false_result": "Normal"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]}',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'{"customer_master": ["country_code"]}',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'[]',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'{"_alias": {"high_risk_customers": "desc"}}',</w:t>
      </w:r>
    </w:p>
    <w:p>
      <w:pPr>
        <w:pBdr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NULL, 'f'</w:t>
      </w:r>
    </w:p>
    <w:p>
      <w:pPr>
        <w:pBdr>
          <w:bottom w:val="single" w:color="BFBFBF" w:sz="1"/>
          <w:left w:val="single" w:color="2E75B6" w:sz="8"/>
          <w:right w:val="single" w:color="BFBFBF" w:sz="1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/>
        </w:pBdr>
        <w:shd w:fill="1F3864" w:val="clear"/>
        <w:spacing w:before="24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Quick Reference — Common Mistakes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Using "else": null without quoting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column "none" does not exist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18"/>
                <w:szCs w:val="18"/>
              </w:rPr>
              <w:t xml:space="preserve">Use null (JSON null), not the string "null"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ORDER BY aggregate alias directly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column "alias_name" does not exist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18"/>
                <w:szCs w:val="18"/>
              </w:rPr>
              <w:t xml:space="preserve">Use "_alias" as the table key in orderby_columns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select_columns not in groupby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Validation error on /add_rule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18"/>
                <w:szCs w:val="18"/>
              </w:rPr>
              <w:t xml:space="preserve">Add all select_columns keys to groupby_columns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Flat list in conditional_aggregations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Columns missing from SELECT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18"/>
                <w:szCs w:val="18"/>
              </w:rPr>
              <w:t xml:space="preserve">Wrap in a dict keyed by table name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right_table missing for subquery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KeyError: right_table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18"/>
                <w:szCs w:val="18"/>
              </w:rPr>
              <w:t xml:space="preserve">Use right_subquery with an alias field instead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true_result/false_result not quoted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Syntax error near identifier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18"/>
                <w:szCs w:val="18"/>
              </w:rPr>
              <w:t xml:space="preserve">Pre-quote strings: "'Completed'" or let engine auto-quote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filters and raw_where both set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raw_where takes over, filters ignored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18"/>
                <w:szCs w:val="18"/>
              </w:rPr>
              <w:t xml:space="preserve">Use one or the other, never both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First table not the driving table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Wrong JOIN order / missing rows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18"/>
                <w:szCs w:val="18"/>
              </w:rPr>
              <w:t xml:space="preserve">Always put the primary table first in tables_to_join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2026-02-24T14:28:15.410Z</dcterms:created>
  <dcterms:modified xsi:type="dcterms:W3CDTF">2026-02-24T14:28:15.412Z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