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046" w:rsidRPr="00074B1F" w:rsidRDefault="00790968" w:rsidP="005D142C">
      <w:pPr>
        <w:ind w:firstLine="720"/>
        <w:rPr>
          <w:rFonts w:ascii="Arial" w:hAnsi="Arial" w:cs="Arial"/>
          <w:sz w:val="24"/>
          <w:szCs w:val="24"/>
        </w:rPr>
      </w:pPr>
      <w:r w:rsidRPr="00074B1F">
        <w:rPr>
          <w:rFonts w:ascii="Arial" w:hAnsi="Arial" w:cs="Arial"/>
          <w:sz w:val="24"/>
          <w:szCs w:val="24"/>
        </w:rPr>
        <w:t xml:space="preserve">Solar energy is the heat and light that we receive </w:t>
      </w:r>
      <w:r w:rsidR="00E66C84" w:rsidRPr="00074B1F">
        <w:rPr>
          <w:rFonts w:ascii="Arial" w:hAnsi="Arial" w:cs="Arial"/>
          <w:sz w:val="24"/>
          <w:szCs w:val="24"/>
        </w:rPr>
        <w:t>from the sun every day</w:t>
      </w:r>
      <w:r w:rsidR="00A17046" w:rsidRPr="00074B1F">
        <w:rPr>
          <w:rFonts w:ascii="Arial" w:hAnsi="Arial" w:cs="Arial"/>
          <w:sz w:val="24"/>
          <w:szCs w:val="24"/>
        </w:rPr>
        <w:t xml:space="preserve"> that is harnessed by plants for photosynthesis and by humans for heating water or generating electricity. The energy we receive is called solar </w:t>
      </w:r>
      <w:r w:rsidR="006E435E" w:rsidRPr="00074B1F">
        <w:rPr>
          <w:rFonts w:ascii="Arial" w:hAnsi="Arial" w:cs="Arial"/>
          <w:sz w:val="24"/>
          <w:szCs w:val="24"/>
        </w:rPr>
        <w:t>irradiance or insolation; this is a measure of the power per unit of area generated by the sun.</w:t>
      </w:r>
      <w:r w:rsidR="0073067D" w:rsidRPr="00074B1F">
        <w:rPr>
          <w:rFonts w:ascii="Arial" w:hAnsi="Arial" w:cs="Arial"/>
          <w:sz w:val="24"/>
          <w:szCs w:val="24"/>
        </w:rPr>
        <w:t xml:space="preserve"> Outside of the </w:t>
      </w:r>
      <w:r w:rsidR="007446BE" w:rsidRPr="00074B1F">
        <w:rPr>
          <w:rFonts w:ascii="Arial" w:hAnsi="Arial" w:cs="Arial"/>
          <w:sz w:val="24"/>
          <w:szCs w:val="24"/>
        </w:rPr>
        <w:t>Earth’s</w:t>
      </w:r>
      <w:r w:rsidR="0073067D" w:rsidRPr="00074B1F">
        <w:rPr>
          <w:rFonts w:ascii="Arial" w:hAnsi="Arial" w:cs="Arial"/>
          <w:sz w:val="24"/>
          <w:szCs w:val="24"/>
        </w:rPr>
        <w:t xml:space="preserve"> atmosphere the energy density is around 1353 W/m</w:t>
      </w:r>
      <w:r w:rsidR="0073067D" w:rsidRPr="00074B1F">
        <w:rPr>
          <w:rFonts w:ascii="Arial" w:hAnsi="Arial" w:cs="Arial"/>
          <w:sz w:val="24"/>
          <w:szCs w:val="24"/>
          <w:vertAlign w:val="superscript"/>
        </w:rPr>
        <w:t>2</w:t>
      </w:r>
      <w:r w:rsidR="007446BE" w:rsidRPr="00074B1F">
        <w:rPr>
          <w:rFonts w:ascii="Arial" w:hAnsi="Arial" w:cs="Arial"/>
          <w:sz w:val="24"/>
          <w:szCs w:val="24"/>
        </w:rPr>
        <w:t>, this is known as the solar constant</w:t>
      </w:r>
      <w:r w:rsidR="00AE08B2" w:rsidRPr="00074B1F">
        <w:rPr>
          <w:rFonts w:ascii="Arial" w:hAnsi="Arial" w:cs="Arial"/>
          <w:sz w:val="24"/>
          <w:szCs w:val="24"/>
        </w:rPr>
        <w:t xml:space="preserve"> </w:t>
      </w:r>
      <w:sdt>
        <w:sdtPr>
          <w:rPr>
            <w:rFonts w:ascii="Arial" w:hAnsi="Arial" w:cs="Arial"/>
            <w:sz w:val="24"/>
            <w:szCs w:val="24"/>
          </w:rPr>
          <w:id w:val="1770191426"/>
          <w:citation/>
        </w:sdtPr>
        <w:sdtEndPr/>
        <w:sdtContent>
          <w:r w:rsidR="00AE08B2" w:rsidRPr="00074B1F">
            <w:rPr>
              <w:rFonts w:ascii="Arial" w:hAnsi="Arial" w:cs="Arial"/>
              <w:sz w:val="24"/>
              <w:szCs w:val="24"/>
            </w:rPr>
            <w:fldChar w:fldCharType="begin"/>
          </w:r>
          <w:r w:rsidR="00AE08B2" w:rsidRPr="00074B1F">
            <w:rPr>
              <w:rFonts w:ascii="Arial" w:hAnsi="Arial" w:cs="Arial"/>
              <w:sz w:val="24"/>
              <w:szCs w:val="24"/>
            </w:rPr>
            <w:instrText xml:space="preserve"> CITATION Ric95 \l 2057 </w:instrText>
          </w:r>
          <w:r w:rsidR="00AE08B2" w:rsidRPr="00074B1F">
            <w:rPr>
              <w:rFonts w:ascii="Arial" w:hAnsi="Arial" w:cs="Arial"/>
              <w:sz w:val="24"/>
              <w:szCs w:val="24"/>
            </w:rPr>
            <w:fldChar w:fldCharType="separate"/>
          </w:r>
          <w:r w:rsidR="00AE08B2" w:rsidRPr="00074B1F">
            <w:rPr>
              <w:rFonts w:ascii="Arial" w:hAnsi="Arial" w:cs="Arial"/>
              <w:noProof/>
              <w:sz w:val="24"/>
              <w:szCs w:val="24"/>
            </w:rPr>
            <w:t>(Neville, 1995)</w:t>
          </w:r>
          <w:r w:rsidR="00AE08B2" w:rsidRPr="00074B1F">
            <w:rPr>
              <w:rFonts w:ascii="Arial" w:hAnsi="Arial" w:cs="Arial"/>
              <w:sz w:val="24"/>
              <w:szCs w:val="24"/>
            </w:rPr>
            <w:fldChar w:fldCharType="end"/>
          </w:r>
        </w:sdtContent>
      </w:sdt>
      <w:r w:rsidR="00A703CB" w:rsidRPr="00074B1F">
        <w:rPr>
          <w:rFonts w:ascii="Arial" w:hAnsi="Arial" w:cs="Arial"/>
          <w:sz w:val="24"/>
          <w:szCs w:val="24"/>
        </w:rPr>
        <w:t xml:space="preserve">, though not a true constant as the value varies depending on the time of the year. </w:t>
      </w:r>
      <w:r w:rsidR="005D142C" w:rsidRPr="00074B1F">
        <w:rPr>
          <w:rFonts w:ascii="Arial" w:hAnsi="Arial" w:cs="Arial"/>
          <w:sz w:val="24"/>
          <w:szCs w:val="24"/>
        </w:rPr>
        <w:t>T</w:t>
      </w:r>
      <w:r w:rsidR="00F83F4A" w:rsidRPr="00074B1F">
        <w:rPr>
          <w:rFonts w:ascii="Arial" w:hAnsi="Arial" w:cs="Arial"/>
          <w:sz w:val="24"/>
          <w:szCs w:val="24"/>
        </w:rPr>
        <w:t>he actual</w:t>
      </w:r>
      <w:r w:rsidR="005D142C" w:rsidRPr="00074B1F">
        <w:rPr>
          <w:rFonts w:ascii="Arial" w:hAnsi="Arial" w:cs="Arial"/>
          <w:sz w:val="24"/>
          <w:szCs w:val="24"/>
        </w:rPr>
        <w:t xml:space="preserve"> solar</w:t>
      </w:r>
      <w:r w:rsidR="00F83F4A" w:rsidRPr="00074B1F">
        <w:rPr>
          <w:rFonts w:ascii="Arial" w:hAnsi="Arial" w:cs="Arial"/>
          <w:sz w:val="24"/>
          <w:szCs w:val="24"/>
        </w:rPr>
        <w:t xml:space="preserve"> insolation</w:t>
      </w:r>
      <w:r w:rsidR="005D142C" w:rsidRPr="00074B1F">
        <w:rPr>
          <w:rFonts w:ascii="Arial" w:hAnsi="Arial" w:cs="Arial"/>
          <w:sz w:val="24"/>
          <w:szCs w:val="24"/>
        </w:rPr>
        <w:t xml:space="preserve"> on the Earth’s surface</w:t>
      </w:r>
      <w:r w:rsidR="00F83F4A" w:rsidRPr="00074B1F">
        <w:rPr>
          <w:rFonts w:ascii="Arial" w:hAnsi="Arial" w:cs="Arial"/>
          <w:sz w:val="24"/>
          <w:szCs w:val="24"/>
        </w:rPr>
        <w:t xml:space="preserve"> is much lower due to energy being lost by being absorbed and reflected when traveling through the atmosphere. It is lowered even more so as the constant assumes 24 hours of direct light, which does not happen on the surface </w:t>
      </w:r>
      <w:sdt>
        <w:sdtPr>
          <w:rPr>
            <w:rFonts w:ascii="Arial" w:hAnsi="Arial" w:cs="Arial"/>
            <w:sz w:val="24"/>
            <w:szCs w:val="24"/>
          </w:rPr>
          <w:id w:val="1601529247"/>
          <w:citation/>
        </w:sdtPr>
        <w:sdtEndPr/>
        <w:sdtContent>
          <w:r w:rsidR="00F83F4A" w:rsidRPr="00074B1F">
            <w:rPr>
              <w:rFonts w:ascii="Arial" w:hAnsi="Arial" w:cs="Arial"/>
              <w:sz w:val="24"/>
              <w:szCs w:val="24"/>
            </w:rPr>
            <w:fldChar w:fldCharType="begin"/>
          </w:r>
          <w:r w:rsidR="00F83F4A" w:rsidRPr="00074B1F">
            <w:rPr>
              <w:rFonts w:ascii="Arial" w:hAnsi="Arial" w:cs="Arial"/>
              <w:sz w:val="24"/>
              <w:szCs w:val="24"/>
            </w:rPr>
            <w:instrText xml:space="preserve"> CITATION Ric95 \l 2057 </w:instrText>
          </w:r>
          <w:r w:rsidR="00F83F4A" w:rsidRPr="00074B1F">
            <w:rPr>
              <w:rFonts w:ascii="Arial" w:hAnsi="Arial" w:cs="Arial"/>
              <w:sz w:val="24"/>
              <w:szCs w:val="24"/>
            </w:rPr>
            <w:fldChar w:fldCharType="separate"/>
          </w:r>
          <w:r w:rsidR="00F83F4A" w:rsidRPr="00074B1F">
            <w:rPr>
              <w:rFonts w:ascii="Arial" w:hAnsi="Arial" w:cs="Arial"/>
              <w:noProof/>
              <w:sz w:val="24"/>
              <w:szCs w:val="24"/>
            </w:rPr>
            <w:t>(Neville, 1995)</w:t>
          </w:r>
          <w:r w:rsidR="00F83F4A" w:rsidRPr="00074B1F">
            <w:rPr>
              <w:rFonts w:ascii="Arial" w:hAnsi="Arial" w:cs="Arial"/>
              <w:sz w:val="24"/>
              <w:szCs w:val="24"/>
            </w:rPr>
            <w:fldChar w:fldCharType="end"/>
          </w:r>
        </w:sdtContent>
      </w:sdt>
      <w:r w:rsidR="00F83F4A" w:rsidRPr="00074B1F">
        <w:rPr>
          <w:rFonts w:ascii="Arial" w:hAnsi="Arial" w:cs="Arial"/>
          <w:sz w:val="24"/>
          <w:szCs w:val="24"/>
        </w:rPr>
        <w:t>.</w:t>
      </w:r>
      <w:r w:rsidR="005D142C" w:rsidRPr="00074B1F">
        <w:rPr>
          <w:rFonts w:ascii="Arial" w:hAnsi="Arial" w:cs="Arial"/>
          <w:sz w:val="24"/>
          <w:szCs w:val="24"/>
        </w:rPr>
        <w:t xml:space="preserve"> The solar insolation can be used to calculate the electricity generated by an array of photovoltaic cells.</w:t>
      </w:r>
    </w:p>
    <w:p w:rsidR="00EC753A" w:rsidRPr="00074B1F" w:rsidRDefault="00EA2E20" w:rsidP="000F1715">
      <w:pPr>
        <w:ind w:firstLine="720"/>
        <w:rPr>
          <w:rFonts w:ascii="Arial" w:hAnsi="Arial" w:cs="Arial"/>
          <w:sz w:val="24"/>
          <w:szCs w:val="24"/>
        </w:rPr>
      </w:pPr>
      <w:r w:rsidRPr="00074B1F">
        <w:rPr>
          <w:rFonts w:ascii="Arial" w:hAnsi="Arial" w:cs="Arial"/>
          <w:sz w:val="24"/>
          <w:szCs w:val="24"/>
        </w:rPr>
        <w:t>Photovoltaic cells work by being exposed to</w:t>
      </w:r>
      <w:r w:rsidR="00E66C84" w:rsidRPr="00074B1F">
        <w:rPr>
          <w:rFonts w:ascii="Arial" w:hAnsi="Arial" w:cs="Arial"/>
          <w:sz w:val="24"/>
          <w:szCs w:val="24"/>
        </w:rPr>
        <w:t xml:space="preserve"> the</w:t>
      </w:r>
      <w:r w:rsidRPr="00074B1F">
        <w:rPr>
          <w:rFonts w:ascii="Arial" w:hAnsi="Arial" w:cs="Arial"/>
          <w:sz w:val="24"/>
          <w:szCs w:val="24"/>
        </w:rPr>
        <w:t xml:space="preserve"> thermal radiation emitted by the sun and converting </w:t>
      </w:r>
      <w:r w:rsidR="00E66C84" w:rsidRPr="00074B1F">
        <w:rPr>
          <w:rFonts w:ascii="Arial" w:hAnsi="Arial" w:cs="Arial"/>
          <w:sz w:val="24"/>
          <w:szCs w:val="24"/>
        </w:rPr>
        <w:t>the</w:t>
      </w:r>
      <w:r w:rsidRPr="00074B1F">
        <w:rPr>
          <w:rFonts w:ascii="Arial" w:hAnsi="Arial" w:cs="Arial"/>
          <w:sz w:val="24"/>
          <w:szCs w:val="24"/>
        </w:rPr>
        <w:t xml:space="preserve"> thermal energy into electricity.</w:t>
      </w:r>
      <w:sdt>
        <w:sdtPr>
          <w:rPr>
            <w:rFonts w:ascii="Arial" w:hAnsi="Arial" w:cs="Arial"/>
            <w:sz w:val="24"/>
            <w:szCs w:val="24"/>
          </w:rPr>
          <w:id w:val="1147938742"/>
          <w:citation/>
        </w:sdtPr>
        <w:sdtEndPr/>
        <w:sdtContent>
          <w:r w:rsidRPr="00074B1F">
            <w:rPr>
              <w:rFonts w:ascii="Arial" w:hAnsi="Arial" w:cs="Arial"/>
              <w:sz w:val="24"/>
              <w:szCs w:val="24"/>
            </w:rPr>
            <w:fldChar w:fldCharType="begin"/>
          </w:r>
          <w:r w:rsidRPr="00074B1F">
            <w:rPr>
              <w:rFonts w:ascii="Arial" w:hAnsi="Arial" w:cs="Arial"/>
              <w:sz w:val="24"/>
              <w:szCs w:val="24"/>
            </w:rPr>
            <w:instrText xml:space="preserve"> CITATION Ele \l 2057 </w:instrText>
          </w:r>
          <w:r w:rsidRPr="00074B1F">
            <w:rPr>
              <w:rFonts w:ascii="Arial" w:hAnsi="Arial" w:cs="Arial"/>
              <w:sz w:val="24"/>
              <w:szCs w:val="24"/>
            </w:rPr>
            <w:fldChar w:fldCharType="separate"/>
          </w:r>
          <w:r w:rsidRPr="00074B1F">
            <w:rPr>
              <w:rFonts w:ascii="Arial" w:hAnsi="Arial" w:cs="Arial"/>
              <w:noProof/>
              <w:sz w:val="24"/>
              <w:szCs w:val="24"/>
            </w:rPr>
            <w:t xml:space="preserve"> (Tagare, 2011)</w:t>
          </w:r>
          <w:r w:rsidRPr="00074B1F">
            <w:rPr>
              <w:rFonts w:ascii="Arial" w:hAnsi="Arial" w:cs="Arial"/>
              <w:sz w:val="24"/>
              <w:szCs w:val="24"/>
            </w:rPr>
            <w:fldChar w:fldCharType="end"/>
          </w:r>
        </w:sdtContent>
      </w:sdt>
      <w:r w:rsidRPr="00074B1F">
        <w:rPr>
          <w:rFonts w:ascii="Arial" w:hAnsi="Arial" w:cs="Arial"/>
          <w:sz w:val="24"/>
          <w:szCs w:val="24"/>
        </w:rPr>
        <w:t>. It has many advantages, the key advantage being photovoltaic cells provide a clean, renew</w:t>
      </w:r>
      <w:r w:rsidR="00E66C84" w:rsidRPr="00074B1F">
        <w:rPr>
          <w:rFonts w:ascii="Arial" w:hAnsi="Arial" w:cs="Arial"/>
          <w:sz w:val="24"/>
          <w:szCs w:val="24"/>
        </w:rPr>
        <w:t>able source of energy that does not</w:t>
      </w:r>
      <w:r w:rsidRPr="00074B1F">
        <w:rPr>
          <w:rFonts w:ascii="Arial" w:hAnsi="Arial" w:cs="Arial"/>
          <w:sz w:val="24"/>
          <w:szCs w:val="24"/>
        </w:rPr>
        <w:t xml:space="preserve"> create any pollution whilst in operation. Though it is not </w:t>
      </w:r>
      <w:r w:rsidR="00E66C84" w:rsidRPr="00074B1F">
        <w:rPr>
          <w:rFonts w:ascii="Arial" w:hAnsi="Arial" w:cs="Arial"/>
          <w:sz w:val="24"/>
          <w:szCs w:val="24"/>
        </w:rPr>
        <w:t>without disadvantages as they are</w:t>
      </w:r>
      <w:r w:rsidRPr="00074B1F">
        <w:rPr>
          <w:rFonts w:ascii="Arial" w:hAnsi="Arial" w:cs="Arial"/>
          <w:sz w:val="24"/>
          <w:szCs w:val="24"/>
        </w:rPr>
        <w:t xml:space="preserve"> expensive to produce and </w:t>
      </w:r>
      <w:r w:rsidR="00E66C84" w:rsidRPr="00074B1F">
        <w:rPr>
          <w:rFonts w:ascii="Arial" w:hAnsi="Arial" w:cs="Arial"/>
          <w:sz w:val="24"/>
          <w:szCs w:val="24"/>
        </w:rPr>
        <w:t xml:space="preserve">the energy generated is dependent on external environmental factors such as the weather, in particular clouds </w:t>
      </w:r>
      <w:r w:rsidRPr="00074B1F">
        <w:rPr>
          <w:rFonts w:ascii="Arial" w:hAnsi="Arial" w:cs="Arial"/>
          <w:sz w:val="24"/>
          <w:szCs w:val="24"/>
        </w:rPr>
        <w:t>that may obscure the sun.</w:t>
      </w:r>
      <w:sdt>
        <w:sdtPr>
          <w:rPr>
            <w:rFonts w:ascii="Arial" w:hAnsi="Arial" w:cs="Arial"/>
            <w:sz w:val="24"/>
            <w:szCs w:val="24"/>
          </w:rPr>
          <w:id w:val="-1437287866"/>
          <w:citation/>
        </w:sdtPr>
        <w:sdtEndPr/>
        <w:sdtContent>
          <w:r w:rsidRPr="00074B1F">
            <w:rPr>
              <w:rFonts w:ascii="Arial" w:hAnsi="Arial" w:cs="Arial"/>
              <w:sz w:val="24"/>
              <w:szCs w:val="24"/>
            </w:rPr>
            <w:fldChar w:fldCharType="begin"/>
          </w:r>
          <w:r w:rsidRPr="00074B1F">
            <w:rPr>
              <w:rFonts w:ascii="Arial" w:hAnsi="Arial" w:cs="Arial"/>
              <w:sz w:val="24"/>
              <w:szCs w:val="24"/>
            </w:rPr>
            <w:instrText xml:space="preserve"> CITATION Ele \l 2057 </w:instrText>
          </w:r>
          <w:r w:rsidRPr="00074B1F">
            <w:rPr>
              <w:rFonts w:ascii="Arial" w:hAnsi="Arial" w:cs="Arial"/>
              <w:sz w:val="24"/>
              <w:szCs w:val="24"/>
            </w:rPr>
            <w:fldChar w:fldCharType="separate"/>
          </w:r>
          <w:r w:rsidRPr="00074B1F">
            <w:rPr>
              <w:rFonts w:ascii="Arial" w:hAnsi="Arial" w:cs="Arial"/>
              <w:noProof/>
              <w:sz w:val="24"/>
              <w:szCs w:val="24"/>
            </w:rPr>
            <w:t xml:space="preserve"> (Tagare, 2011)</w:t>
          </w:r>
          <w:r w:rsidRPr="00074B1F">
            <w:rPr>
              <w:rFonts w:ascii="Arial" w:hAnsi="Arial" w:cs="Arial"/>
              <w:sz w:val="24"/>
              <w:szCs w:val="24"/>
            </w:rPr>
            <w:fldChar w:fldCharType="end"/>
          </w:r>
        </w:sdtContent>
      </w:sdt>
      <w:r w:rsidRPr="00074B1F">
        <w:rPr>
          <w:rFonts w:ascii="Arial" w:hAnsi="Arial" w:cs="Arial"/>
          <w:sz w:val="24"/>
          <w:szCs w:val="24"/>
        </w:rPr>
        <w:t>.</w:t>
      </w:r>
      <w:r w:rsidR="00BD47BC" w:rsidRPr="00074B1F">
        <w:rPr>
          <w:rFonts w:ascii="Arial" w:hAnsi="Arial" w:cs="Arial"/>
          <w:sz w:val="24"/>
          <w:szCs w:val="24"/>
        </w:rPr>
        <w:t xml:space="preserve"> </w:t>
      </w:r>
      <w:r w:rsidR="002575DA" w:rsidRPr="00074B1F">
        <w:rPr>
          <w:rFonts w:ascii="Arial" w:hAnsi="Arial" w:cs="Arial"/>
          <w:sz w:val="24"/>
          <w:szCs w:val="24"/>
        </w:rPr>
        <w:t>The first practical photovoltaic cell (also known as a solar</w:t>
      </w:r>
      <w:r w:rsidR="002D5FB0" w:rsidRPr="00074B1F">
        <w:rPr>
          <w:rFonts w:ascii="Arial" w:hAnsi="Arial" w:cs="Arial"/>
          <w:sz w:val="24"/>
          <w:szCs w:val="24"/>
        </w:rPr>
        <w:t xml:space="preserve"> cell</w:t>
      </w:r>
      <w:r w:rsidR="002575DA" w:rsidRPr="00074B1F">
        <w:rPr>
          <w:rFonts w:ascii="Arial" w:hAnsi="Arial" w:cs="Arial"/>
          <w:sz w:val="24"/>
          <w:szCs w:val="24"/>
        </w:rPr>
        <w:t xml:space="preserve">) was built in 1954 using crystalline silicon </w:t>
      </w:r>
      <w:r w:rsidR="00E66C84" w:rsidRPr="00074B1F">
        <w:rPr>
          <w:rFonts w:ascii="Arial" w:hAnsi="Arial" w:cs="Arial"/>
          <w:sz w:val="24"/>
          <w:szCs w:val="24"/>
        </w:rPr>
        <w:t>which</w:t>
      </w:r>
      <w:r w:rsidR="00951D7F" w:rsidRPr="00074B1F">
        <w:rPr>
          <w:rFonts w:ascii="Arial" w:hAnsi="Arial" w:cs="Arial"/>
          <w:sz w:val="24"/>
          <w:szCs w:val="24"/>
        </w:rPr>
        <w:t xml:space="preserve"> is still</w:t>
      </w:r>
      <w:r w:rsidR="002D5FB0" w:rsidRPr="00074B1F">
        <w:rPr>
          <w:rFonts w:ascii="Arial" w:hAnsi="Arial" w:cs="Arial"/>
          <w:sz w:val="24"/>
          <w:szCs w:val="24"/>
        </w:rPr>
        <w:t xml:space="preserve"> to this day</w:t>
      </w:r>
      <w:r w:rsidR="00951D7F" w:rsidRPr="00074B1F">
        <w:rPr>
          <w:rFonts w:ascii="Arial" w:hAnsi="Arial" w:cs="Arial"/>
          <w:sz w:val="24"/>
          <w:szCs w:val="24"/>
        </w:rPr>
        <w:t xml:space="preserve"> the most commonly produce</w:t>
      </w:r>
      <w:r w:rsidR="002D5FB0" w:rsidRPr="00074B1F">
        <w:rPr>
          <w:rFonts w:ascii="Arial" w:hAnsi="Arial" w:cs="Arial"/>
          <w:sz w:val="24"/>
          <w:szCs w:val="24"/>
        </w:rPr>
        <w:t xml:space="preserve">d solar cell </w:t>
      </w:r>
      <w:r w:rsidR="00951D7F" w:rsidRPr="00074B1F">
        <w:rPr>
          <w:rFonts w:ascii="Arial" w:hAnsi="Arial" w:cs="Arial"/>
          <w:sz w:val="24"/>
          <w:szCs w:val="24"/>
        </w:rPr>
        <w:t xml:space="preserve">due to its long life and the ease of mass production </w:t>
      </w:r>
      <w:sdt>
        <w:sdtPr>
          <w:rPr>
            <w:rFonts w:ascii="Arial" w:hAnsi="Arial" w:cs="Arial"/>
            <w:sz w:val="24"/>
            <w:szCs w:val="24"/>
          </w:rPr>
          <w:id w:val="-2069110813"/>
          <w:citation/>
        </w:sdtPr>
        <w:sdtEndPr/>
        <w:sdtContent>
          <w:r w:rsidR="00951D7F" w:rsidRPr="00074B1F">
            <w:rPr>
              <w:rFonts w:ascii="Arial" w:hAnsi="Arial" w:cs="Arial"/>
              <w:sz w:val="24"/>
              <w:szCs w:val="24"/>
            </w:rPr>
            <w:fldChar w:fldCharType="begin"/>
          </w:r>
          <w:r w:rsidR="00951D7F" w:rsidRPr="00074B1F">
            <w:rPr>
              <w:rFonts w:ascii="Arial" w:hAnsi="Arial" w:cs="Arial"/>
              <w:sz w:val="24"/>
              <w:szCs w:val="24"/>
            </w:rPr>
            <w:instrText xml:space="preserve"> CITATION CJu11 \l 2057 </w:instrText>
          </w:r>
          <w:r w:rsidR="00951D7F" w:rsidRPr="00074B1F">
            <w:rPr>
              <w:rFonts w:ascii="Arial" w:hAnsi="Arial" w:cs="Arial"/>
              <w:sz w:val="24"/>
              <w:szCs w:val="24"/>
            </w:rPr>
            <w:fldChar w:fldCharType="separate"/>
          </w:r>
          <w:r w:rsidR="00951D7F" w:rsidRPr="00074B1F">
            <w:rPr>
              <w:rFonts w:ascii="Arial" w:hAnsi="Arial" w:cs="Arial"/>
              <w:noProof/>
              <w:sz w:val="24"/>
              <w:szCs w:val="24"/>
            </w:rPr>
            <w:t>(Chen, 2011)</w:t>
          </w:r>
          <w:r w:rsidR="00951D7F" w:rsidRPr="00074B1F">
            <w:rPr>
              <w:rFonts w:ascii="Arial" w:hAnsi="Arial" w:cs="Arial"/>
              <w:sz w:val="24"/>
              <w:szCs w:val="24"/>
            </w:rPr>
            <w:fldChar w:fldCharType="end"/>
          </w:r>
        </w:sdtContent>
      </w:sdt>
      <w:r w:rsidR="00951D7F" w:rsidRPr="00074B1F">
        <w:rPr>
          <w:rFonts w:ascii="Arial" w:hAnsi="Arial" w:cs="Arial"/>
          <w:sz w:val="24"/>
          <w:szCs w:val="24"/>
        </w:rPr>
        <w:t>. There are then two types of crystalline silicon solar cell: monocrystalline and polycrystalline. Monocrystalline silicon solar cells are typically more expensive to purchase but are more efficient whereas polycrystalline silicon cells</w:t>
      </w:r>
      <w:r w:rsidR="00E94400" w:rsidRPr="00074B1F">
        <w:rPr>
          <w:rFonts w:ascii="Arial" w:hAnsi="Arial" w:cs="Arial"/>
          <w:sz w:val="24"/>
          <w:szCs w:val="24"/>
        </w:rPr>
        <w:t xml:space="preserve"> are cheaper but less efficient</w:t>
      </w:r>
      <w:sdt>
        <w:sdtPr>
          <w:rPr>
            <w:rFonts w:ascii="Arial" w:hAnsi="Arial" w:cs="Arial"/>
            <w:sz w:val="24"/>
            <w:szCs w:val="24"/>
          </w:rPr>
          <w:id w:val="1914663038"/>
          <w:citation/>
        </w:sdtPr>
        <w:sdtEndPr/>
        <w:sdtContent>
          <w:r w:rsidR="00E04072" w:rsidRPr="00074B1F">
            <w:rPr>
              <w:rFonts w:ascii="Arial" w:hAnsi="Arial" w:cs="Arial"/>
              <w:sz w:val="24"/>
              <w:szCs w:val="24"/>
            </w:rPr>
            <w:fldChar w:fldCharType="begin"/>
          </w:r>
          <w:r w:rsidR="00E04072" w:rsidRPr="00074B1F">
            <w:rPr>
              <w:rFonts w:ascii="Arial" w:hAnsi="Arial" w:cs="Arial"/>
              <w:sz w:val="24"/>
              <w:szCs w:val="24"/>
            </w:rPr>
            <w:instrText xml:space="preserve"> CITATION CJu11 \l 2057 </w:instrText>
          </w:r>
          <w:r w:rsidR="00E04072" w:rsidRPr="00074B1F">
            <w:rPr>
              <w:rFonts w:ascii="Arial" w:hAnsi="Arial" w:cs="Arial"/>
              <w:sz w:val="24"/>
              <w:szCs w:val="24"/>
            </w:rPr>
            <w:fldChar w:fldCharType="separate"/>
          </w:r>
          <w:r w:rsidR="00E04072" w:rsidRPr="00074B1F">
            <w:rPr>
              <w:rFonts w:ascii="Arial" w:hAnsi="Arial" w:cs="Arial"/>
              <w:noProof/>
              <w:sz w:val="24"/>
              <w:szCs w:val="24"/>
            </w:rPr>
            <w:t xml:space="preserve"> (Chen, 2011)</w:t>
          </w:r>
          <w:r w:rsidR="00E04072" w:rsidRPr="00074B1F">
            <w:rPr>
              <w:rFonts w:ascii="Arial" w:hAnsi="Arial" w:cs="Arial"/>
              <w:sz w:val="24"/>
              <w:szCs w:val="24"/>
            </w:rPr>
            <w:fldChar w:fldCharType="end"/>
          </w:r>
        </w:sdtContent>
      </w:sdt>
      <w:r w:rsidR="00E94400" w:rsidRPr="00074B1F">
        <w:rPr>
          <w:rFonts w:ascii="Arial" w:hAnsi="Arial" w:cs="Arial"/>
          <w:sz w:val="24"/>
          <w:szCs w:val="24"/>
        </w:rPr>
        <w:t>.</w:t>
      </w:r>
    </w:p>
    <w:p w:rsidR="00E04072" w:rsidRPr="00074B1F" w:rsidRDefault="002E3AF5" w:rsidP="00EC753A">
      <w:pPr>
        <w:ind w:firstLine="720"/>
        <w:rPr>
          <w:rFonts w:ascii="Arial" w:hAnsi="Arial" w:cs="Arial"/>
          <w:sz w:val="24"/>
          <w:szCs w:val="24"/>
        </w:rPr>
      </w:pPr>
      <w:r w:rsidRPr="00074B1F">
        <w:rPr>
          <w:rFonts w:ascii="Arial" w:hAnsi="Arial" w:cs="Arial"/>
          <w:sz w:val="24"/>
          <w:szCs w:val="24"/>
        </w:rPr>
        <w:t xml:space="preserve">There are many factors that will affect the total </w:t>
      </w:r>
      <w:r w:rsidR="00EC753A" w:rsidRPr="00074B1F">
        <w:rPr>
          <w:rFonts w:ascii="Arial" w:hAnsi="Arial" w:cs="Arial"/>
          <w:sz w:val="24"/>
          <w:szCs w:val="24"/>
        </w:rPr>
        <w:t>energy</w:t>
      </w:r>
      <w:r w:rsidRPr="00074B1F">
        <w:rPr>
          <w:rFonts w:ascii="Arial" w:hAnsi="Arial" w:cs="Arial"/>
          <w:sz w:val="24"/>
          <w:szCs w:val="24"/>
        </w:rPr>
        <w:t xml:space="preserve"> a photovoltaic cell will generate</w:t>
      </w:r>
      <w:r w:rsidR="00E66C84" w:rsidRPr="00074B1F">
        <w:rPr>
          <w:rFonts w:ascii="Arial" w:hAnsi="Arial" w:cs="Arial"/>
          <w:sz w:val="24"/>
          <w:szCs w:val="24"/>
        </w:rPr>
        <w:t>.</w:t>
      </w:r>
      <w:r w:rsidR="00EC753A" w:rsidRPr="00074B1F">
        <w:rPr>
          <w:rFonts w:ascii="Arial" w:hAnsi="Arial" w:cs="Arial"/>
          <w:sz w:val="24"/>
          <w:szCs w:val="24"/>
        </w:rPr>
        <w:t xml:space="preserve"> </w:t>
      </w:r>
      <w:r w:rsidR="001D4C20" w:rsidRPr="00074B1F">
        <w:rPr>
          <w:rFonts w:ascii="Arial" w:hAnsi="Arial" w:cs="Arial"/>
          <w:sz w:val="24"/>
          <w:szCs w:val="24"/>
        </w:rPr>
        <w:t>On</w:t>
      </w:r>
      <w:r w:rsidR="00E66C84" w:rsidRPr="00074B1F">
        <w:rPr>
          <w:rFonts w:ascii="Arial" w:hAnsi="Arial" w:cs="Arial"/>
          <w:sz w:val="24"/>
          <w:szCs w:val="24"/>
        </w:rPr>
        <w:t xml:space="preserve">e such factor is the </w:t>
      </w:r>
      <w:r w:rsidR="00EC753A" w:rsidRPr="00074B1F">
        <w:rPr>
          <w:rFonts w:ascii="Arial" w:hAnsi="Arial" w:cs="Arial"/>
          <w:sz w:val="24"/>
          <w:szCs w:val="24"/>
        </w:rPr>
        <w:t xml:space="preserve">total solar insolence at any given time. As discussed earlier the solar insolence can vary depending on the weather conditions, time of year and </w:t>
      </w:r>
      <w:r w:rsidR="008C2CEC" w:rsidRPr="00074B1F">
        <w:rPr>
          <w:rFonts w:ascii="Arial" w:hAnsi="Arial" w:cs="Arial"/>
          <w:sz w:val="24"/>
          <w:szCs w:val="24"/>
        </w:rPr>
        <w:t>the</w:t>
      </w:r>
      <w:r w:rsidR="00EC753A" w:rsidRPr="00074B1F">
        <w:rPr>
          <w:rFonts w:ascii="Arial" w:hAnsi="Arial" w:cs="Arial"/>
          <w:sz w:val="24"/>
          <w:szCs w:val="24"/>
        </w:rPr>
        <w:t xml:space="preserve"> detector’s latitude/longitude. The energy generated also depends on the physical properties of the photovoltaic pan</w:t>
      </w:r>
      <w:r w:rsidR="00252FC8" w:rsidRPr="00074B1F">
        <w:rPr>
          <w:rFonts w:ascii="Arial" w:hAnsi="Arial" w:cs="Arial"/>
          <w:sz w:val="24"/>
          <w:szCs w:val="24"/>
        </w:rPr>
        <w:t>el, for example its surface area</w:t>
      </w:r>
      <w:r w:rsidR="008C2CEC" w:rsidRPr="00074B1F">
        <w:rPr>
          <w:rFonts w:ascii="Arial" w:hAnsi="Arial" w:cs="Arial"/>
          <w:sz w:val="24"/>
          <w:szCs w:val="24"/>
        </w:rPr>
        <w:t>,</w:t>
      </w:r>
      <w:r w:rsidR="00EC753A" w:rsidRPr="00074B1F">
        <w:rPr>
          <w:rFonts w:ascii="Arial" w:hAnsi="Arial" w:cs="Arial"/>
          <w:sz w:val="24"/>
          <w:szCs w:val="24"/>
        </w:rPr>
        <w:t xml:space="preserve"> the </w:t>
      </w:r>
      <w:r w:rsidR="00252FC8" w:rsidRPr="00074B1F">
        <w:rPr>
          <w:rFonts w:ascii="Arial" w:hAnsi="Arial" w:cs="Arial"/>
          <w:sz w:val="24"/>
          <w:szCs w:val="24"/>
        </w:rPr>
        <w:t>direction</w:t>
      </w:r>
      <w:r w:rsidR="00BE5B79" w:rsidRPr="00074B1F">
        <w:rPr>
          <w:rFonts w:ascii="Arial" w:hAnsi="Arial" w:cs="Arial"/>
          <w:sz w:val="24"/>
          <w:szCs w:val="24"/>
        </w:rPr>
        <w:t xml:space="preserve"> that the panel is oriented</w:t>
      </w:r>
      <w:r w:rsidR="00252FC8" w:rsidRPr="00074B1F">
        <w:rPr>
          <w:rFonts w:ascii="Arial" w:hAnsi="Arial" w:cs="Arial"/>
          <w:sz w:val="24"/>
          <w:szCs w:val="24"/>
        </w:rPr>
        <w:t xml:space="preserve">, the tilt angle </w:t>
      </w:r>
      <w:r w:rsidR="008C2CEC" w:rsidRPr="00074B1F">
        <w:rPr>
          <w:rFonts w:ascii="Arial" w:hAnsi="Arial" w:cs="Arial"/>
          <w:sz w:val="24"/>
          <w:szCs w:val="24"/>
        </w:rPr>
        <w:t>and the materials it is made of (polycrystalline versus monocrystalline)</w:t>
      </w:r>
      <w:r w:rsidR="00EC753A" w:rsidRPr="00074B1F">
        <w:rPr>
          <w:rFonts w:ascii="Arial" w:hAnsi="Arial" w:cs="Arial"/>
          <w:sz w:val="24"/>
          <w:szCs w:val="24"/>
        </w:rPr>
        <w:t>.</w:t>
      </w:r>
    </w:p>
    <w:p w:rsidR="00A3682B" w:rsidRPr="00074B1F" w:rsidRDefault="00EE2626" w:rsidP="00A3682B">
      <w:pPr>
        <w:pStyle w:val="Heading1"/>
        <w:ind w:firstLine="720"/>
        <w:rPr>
          <w:rFonts w:ascii="Arial" w:hAnsi="Arial" w:cs="Arial"/>
          <w:b w:val="0"/>
          <w:sz w:val="24"/>
          <w:szCs w:val="24"/>
        </w:rPr>
      </w:pPr>
      <w:r w:rsidRPr="00074B1F">
        <w:rPr>
          <w:rFonts w:ascii="Arial" w:hAnsi="Arial" w:cs="Arial"/>
          <w:b w:val="0"/>
          <w:sz w:val="24"/>
          <w:szCs w:val="24"/>
        </w:rPr>
        <w:t xml:space="preserve">In their article “The effect of weather conditions on the efficiency of PV panels in the southeast of UK” Ghazi and </w:t>
      </w:r>
      <w:proofErr w:type="spellStart"/>
      <w:r w:rsidRPr="00074B1F">
        <w:rPr>
          <w:rFonts w:ascii="Arial" w:hAnsi="Arial" w:cs="Arial"/>
          <w:b w:val="0"/>
          <w:sz w:val="24"/>
          <w:szCs w:val="24"/>
        </w:rPr>
        <w:t>Ip</w:t>
      </w:r>
      <w:proofErr w:type="spellEnd"/>
      <w:r w:rsidRPr="00074B1F">
        <w:rPr>
          <w:rFonts w:ascii="Arial" w:hAnsi="Arial" w:cs="Arial"/>
          <w:b w:val="0"/>
          <w:sz w:val="24"/>
          <w:szCs w:val="24"/>
        </w:rPr>
        <w:t xml:space="preserve"> look at how</w:t>
      </w:r>
      <w:r w:rsidR="0049723B" w:rsidRPr="00074B1F">
        <w:rPr>
          <w:rFonts w:ascii="Arial" w:hAnsi="Arial" w:cs="Arial"/>
          <w:b w:val="0"/>
          <w:sz w:val="24"/>
          <w:szCs w:val="24"/>
        </w:rPr>
        <w:t xml:space="preserve"> the</w:t>
      </w:r>
      <w:r w:rsidRPr="00074B1F">
        <w:rPr>
          <w:rFonts w:ascii="Arial" w:hAnsi="Arial" w:cs="Arial"/>
          <w:b w:val="0"/>
          <w:sz w:val="24"/>
          <w:szCs w:val="24"/>
        </w:rPr>
        <w:t xml:space="preserve"> </w:t>
      </w:r>
      <w:r w:rsidR="0049723B" w:rsidRPr="00074B1F">
        <w:rPr>
          <w:rFonts w:ascii="Arial" w:hAnsi="Arial" w:cs="Arial"/>
          <w:b w:val="0"/>
          <w:sz w:val="24"/>
          <w:szCs w:val="24"/>
        </w:rPr>
        <w:t xml:space="preserve">weather affects the power generated by a photovoltaic panel array and in particular the </w:t>
      </w:r>
      <w:r w:rsidR="003B7BFB" w:rsidRPr="00074B1F">
        <w:rPr>
          <w:rFonts w:ascii="Arial" w:hAnsi="Arial" w:cs="Arial"/>
          <w:b w:val="0"/>
          <w:sz w:val="24"/>
          <w:szCs w:val="24"/>
        </w:rPr>
        <w:t>build-up</w:t>
      </w:r>
      <w:r w:rsidR="0049723B" w:rsidRPr="00074B1F">
        <w:rPr>
          <w:rFonts w:ascii="Arial" w:hAnsi="Arial" w:cs="Arial"/>
          <w:b w:val="0"/>
          <w:sz w:val="24"/>
          <w:szCs w:val="24"/>
        </w:rPr>
        <w:t xml:space="preserve"> of dust on a panels glass cover.</w:t>
      </w:r>
      <w:r w:rsidR="003B7BFB" w:rsidRPr="00074B1F">
        <w:rPr>
          <w:rFonts w:ascii="Arial" w:hAnsi="Arial" w:cs="Arial"/>
          <w:b w:val="0"/>
          <w:sz w:val="24"/>
          <w:szCs w:val="24"/>
        </w:rPr>
        <w:t xml:space="preserve"> They carried out tests indoors “under controlled test conditions” with a temperature of 25</w:t>
      </w:r>
      <w:r w:rsidR="003B7BFB" w:rsidRPr="00074B1F">
        <w:rPr>
          <w:rFonts w:ascii="Arial" w:hAnsi="Arial" w:cs="Arial"/>
          <w:b w:val="0"/>
          <w:sz w:val="24"/>
          <w:szCs w:val="24"/>
          <w:vertAlign w:val="superscript"/>
        </w:rPr>
        <w:t>o</w:t>
      </w:r>
      <w:r w:rsidR="003B7BFB" w:rsidRPr="00074B1F">
        <w:rPr>
          <w:rFonts w:ascii="Arial" w:hAnsi="Arial" w:cs="Arial"/>
          <w:b w:val="0"/>
          <w:sz w:val="24"/>
          <w:szCs w:val="24"/>
        </w:rPr>
        <w:t>C and a solar irradiance of 1000W/m</w:t>
      </w:r>
      <w:r w:rsidR="003B7BFB" w:rsidRPr="00074B1F">
        <w:rPr>
          <w:rFonts w:ascii="Arial" w:hAnsi="Arial" w:cs="Arial"/>
          <w:b w:val="0"/>
          <w:sz w:val="24"/>
          <w:szCs w:val="24"/>
          <w:vertAlign w:val="superscript"/>
        </w:rPr>
        <w:t>2</w:t>
      </w:r>
      <w:r w:rsidR="003B7BFB" w:rsidRPr="00074B1F">
        <w:rPr>
          <w:rFonts w:ascii="Arial" w:hAnsi="Arial" w:cs="Arial"/>
          <w:b w:val="0"/>
          <w:sz w:val="24"/>
          <w:szCs w:val="24"/>
        </w:rPr>
        <w:t xml:space="preserve"> which they acknowledge will vary “depending on the locality”.</w:t>
      </w:r>
      <w:r w:rsidR="0006462C" w:rsidRPr="00074B1F">
        <w:rPr>
          <w:rFonts w:ascii="Arial" w:hAnsi="Arial" w:cs="Arial"/>
          <w:b w:val="0"/>
          <w:sz w:val="24"/>
          <w:szCs w:val="24"/>
        </w:rPr>
        <w:t xml:space="preserve"> They measured the weight of dust d</w:t>
      </w:r>
      <w:r w:rsidR="002D08AA" w:rsidRPr="00074B1F">
        <w:rPr>
          <w:rFonts w:ascii="Arial" w:hAnsi="Arial" w:cs="Arial"/>
          <w:b w:val="0"/>
          <w:sz w:val="24"/>
          <w:szCs w:val="24"/>
        </w:rPr>
        <w:t>eposited and the transmittance(t</w:t>
      </w:r>
      <w:r w:rsidR="0006462C" w:rsidRPr="00074B1F">
        <w:rPr>
          <w:rFonts w:ascii="Arial" w:hAnsi="Arial" w:cs="Arial"/>
          <w:b w:val="0"/>
          <w:sz w:val="24"/>
          <w:szCs w:val="24"/>
        </w:rPr>
        <w:t xml:space="preserve">ransmittance is the </w:t>
      </w:r>
      <w:r w:rsidR="00160D95" w:rsidRPr="00074B1F">
        <w:rPr>
          <w:rFonts w:ascii="Arial" w:hAnsi="Arial" w:cs="Arial"/>
          <w:b w:val="0"/>
          <w:sz w:val="24"/>
          <w:szCs w:val="24"/>
        </w:rPr>
        <w:t>effectiveness of transferring radiant energy</w:t>
      </w:r>
      <w:r w:rsidR="002D08AA" w:rsidRPr="00074B1F">
        <w:rPr>
          <w:rFonts w:ascii="Arial" w:hAnsi="Arial" w:cs="Arial"/>
          <w:b w:val="0"/>
          <w:sz w:val="24"/>
          <w:szCs w:val="24"/>
        </w:rPr>
        <w:t>) and found the “maximum amount of transmittance reduction is about 5%”</w:t>
      </w:r>
      <w:r w:rsidR="00F00EEB" w:rsidRPr="00074B1F">
        <w:rPr>
          <w:rFonts w:ascii="Arial" w:hAnsi="Arial" w:cs="Arial"/>
          <w:b w:val="0"/>
          <w:sz w:val="24"/>
          <w:szCs w:val="24"/>
        </w:rPr>
        <w:t xml:space="preserve"> with their indoors tests.</w:t>
      </w:r>
      <w:r w:rsidR="00F80B45" w:rsidRPr="00074B1F">
        <w:rPr>
          <w:rFonts w:ascii="Arial" w:hAnsi="Arial" w:cs="Arial"/>
          <w:b w:val="0"/>
          <w:sz w:val="24"/>
          <w:szCs w:val="24"/>
        </w:rPr>
        <w:t xml:space="preserve"> They also monitored the weathers effect on outdoor</w:t>
      </w:r>
      <w:r w:rsidR="00446295" w:rsidRPr="00074B1F">
        <w:rPr>
          <w:rFonts w:ascii="Arial" w:hAnsi="Arial" w:cs="Arial"/>
          <w:b w:val="0"/>
          <w:sz w:val="24"/>
          <w:szCs w:val="24"/>
        </w:rPr>
        <w:t xml:space="preserve"> monocrystalline</w:t>
      </w:r>
      <w:r w:rsidR="00F80B45" w:rsidRPr="00074B1F">
        <w:rPr>
          <w:rFonts w:ascii="Arial" w:hAnsi="Arial" w:cs="Arial"/>
          <w:b w:val="0"/>
          <w:sz w:val="24"/>
          <w:szCs w:val="24"/>
        </w:rPr>
        <w:t xml:space="preserve"> photovoltaic panels</w:t>
      </w:r>
      <w:r w:rsidR="00446295" w:rsidRPr="00074B1F">
        <w:rPr>
          <w:rFonts w:ascii="Arial" w:hAnsi="Arial" w:cs="Arial"/>
          <w:b w:val="0"/>
          <w:sz w:val="24"/>
          <w:szCs w:val="24"/>
        </w:rPr>
        <w:t xml:space="preserve"> by selectively cleaning the panels. They found that rain and bird droppings contributed significantly to the dirt deposits on the panels and that weather such as high humidity, rain and wind led to </w:t>
      </w:r>
      <w:r w:rsidR="00A3682B" w:rsidRPr="00074B1F">
        <w:rPr>
          <w:rFonts w:ascii="Arial" w:hAnsi="Arial" w:cs="Arial"/>
          <w:b w:val="0"/>
          <w:sz w:val="24"/>
          <w:szCs w:val="24"/>
        </w:rPr>
        <w:t xml:space="preserve">poor efficiency with the </w:t>
      </w:r>
      <w:r w:rsidR="00A3682B" w:rsidRPr="00074B1F">
        <w:rPr>
          <w:rFonts w:ascii="Arial" w:hAnsi="Arial" w:cs="Arial"/>
          <w:b w:val="0"/>
          <w:sz w:val="24"/>
          <w:szCs w:val="24"/>
        </w:rPr>
        <w:lastRenderedPageBreak/>
        <w:t>panels</w:t>
      </w:r>
      <w:sdt>
        <w:sdtPr>
          <w:rPr>
            <w:rFonts w:ascii="Arial" w:hAnsi="Arial" w:cs="Arial"/>
            <w:b w:val="0"/>
            <w:sz w:val="24"/>
            <w:szCs w:val="24"/>
          </w:rPr>
          <w:id w:val="-1381855402"/>
          <w:citation/>
        </w:sdtPr>
        <w:sdtEndPr/>
        <w:sdtContent>
          <w:r w:rsidR="00636F6E" w:rsidRPr="00074B1F">
            <w:rPr>
              <w:rFonts w:ascii="Arial" w:hAnsi="Arial" w:cs="Arial"/>
              <w:b w:val="0"/>
              <w:sz w:val="24"/>
              <w:szCs w:val="24"/>
            </w:rPr>
            <w:fldChar w:fldCharType="begin"/>
          </w:r>
          <w:r w:rsidR="00636F6E" w:rsidRPr="00074B1F">
            <w:rPr>
              <w:rFonts w:ascii="Arial" w:hAnsi="Arial" w:cs="Arial"/>
              <w:b w:val="0"/>
              <w:sz w:val="24"/>
              <w:szCs w:val="24"/>
            </w:rPr>
            <w:instrText xml:space="preserve"> CITATION Gha14 \l 2057 </w:instrText>
          </w:r>
          <w:r w:rsidR="00636F6E" w:rsidRPr="00074B1F">
            <w:rPr>
              <w:rFonts w:ascii="Arial" w:hAnsi="Arial" w:cs="Arial"/>
              <w:b w:val="0"/>
              <w:sz w:val="24"/>
              <w:szCs w:val="24"/>
            </w:rPr>
            <w:fldChar w:fldCharType="separate"/>
          </w:r>
          <w:r w:rsidR="00636F6E" w:rsidRPr="00074B1F">
            <w:rPr>
              <w:rFonts w:ascii="Arial" w:hAnsi="Arial" w:cs="Arial"/>
              <w:b w:val="0"/>
              <w:noProof/>
              <w:sz w:val="24"/>
              <w:szCs w:val="24"/>
            </w:rPr>
            <w:t xml:space="preserve"> (Ghazi &amp; Ip, 2014)</w:t>
          </w:r>
          <w:r w:rsidR="00636F6E" w:rsidRPr="00074B1F">
            <w:rPr>
              <w:rFonts w:ascii="Arial" w:hAnsi="Arial" w:cs="Arial"/>
              <w:b w:val="0"/>
              <w:sz w:val="24"/>
              <w:szCs w:val="24"/>
            </w:rPr>
            <w:fldChar w:fldCharType="end"/>
          </w:r>
        </w:sdtContent>
      </w:sdt>
      <w:r w:rsidR="00A3682B" w:rsidRPr="00074B1F">
        <w:rPr>
          <w:rFonts w:ascii="Arial" w:hAnsi="Arial" w:cs="Arial"/>
          <w:b w:val="0"/>
          <w:sz w:val="24"/>
          <w:szCs w:val="24"/>
        </w:rPr>
        <w:t>.</w:t>
      </w:r>
      <w:r w:rsidR="00D62F24" w:rsidRPr="00074B1F">
        <w:rPr>
          <w:rFonts w:ascii="Arial" w:hAnsi="Arial" w:cs="Arial"/>
          <w:b w:val="0"/>
          <w:sz w:val="24"/>
          <w:szCs w:val="24"/>
        </w:rPr>
        <w:t xml:space="preserve"> Their study doesn’t appear to make any reference to how the results were collected, whether they developed a computerised system to log the results at certain intervals or manually read readings. It is also does not mention what they used as a light source for their indoor tests.</w:t>
      </w:r>
    </w:p>
    <w:p w:rsidR="00D556C4" w:rsidRPr="00074B1F" w:rsidRDefault="00A3682B" w:rsidP="00A91E09">
      <w:pPr>
        <w:ind w:firstLine="720"/>
        <w:rPr>
          <w:rFonts w:ascii="Arial" w:eastAsia="Times New Roman" w:hAnsi="Arial" w:cs="Arial"/>
          <w:sz w:val="24"/>
          <w:szCs w:val="24"/>
          <w:lang w:eastAsia="en-GB"/>
        </w:rPr>
      </w:pPr>
      <w:r w:rsidRPr="00074B1F">
        <w:rPr>
          <w:rFonts w:ascii="Arial" w:hAnsi="Arial" w:cs="Arial"/>
          <w:sz w:val="24"/>
          <w:szCs w:val="24"/>
        </w:rPr>
        <w:t xml:space="preserve">To maximise the total solar radiation a photovoltaic panel receive its needs to be angled such that </w:t>
      </w:r>
      <w:r w:rsidR="00ED084F" w:rsidRPr="00074B1F">
        <w:rPr>
          <w:rFonts w:ascii="Arial" w:hAnsi="Arial" w:cs="Arial"/>
          <w:sz w:val="24"/>
          <w:szCs w:val="24"/>
        </w:rPr>
        <w:t>the rays of light arrive perpendicular to the panel. This means that more rays of light are absorbed by the panel</w:t>
      </w:r>
      <w:r w:rsidR="00D556C4" w:rsidRPr="00074B1F">
        <w:rPr>
          <w:rFonts w:ascii="Arial" w:hAnsi="Arial" w:cs="Arial"/>
          <w:sz w:val="24"/>
          <w:szCs w:val="24"/>
        </w:rPr>
        <w:t xml:space="preserve"> rather than </w:t>
      </w:r>
      <w:r w:rsidR="00ED084F" w:rsidRPr="00074B1F">
        <w:rPr>
          <w:rFonts w:ascii="Arial" w:hAnsi="Arial" w:cs="Arial"/>
          <w:sz w:val="24"/>
          <w:szCs w:val="24"/>
        </w:rPr>
        <w:t>reflected.</w:t>
      </w:r>
      <w:r w:rsidR="00FC1627" w:rsidRPr="00074B1F">
        <w:rPr>
          <w:rFonts w:ascii="Arial" w:hAnsi="Arial" w:cs="Arial"/>
          <w:sz w:val="24"/>
          <w:szCs w:val="24"/>
        </w:rPr>
        <w:t xml:space="preserve"> For panels located in the northern </w:t>
      </w:r>
      <w:r w:rsidR="008228C9" w:rsidRPr="00074B1F">
        <w:rPr>
          <w:rFonts w:ascii="Arial" w:hAnsi="Arial" w:cs="Arial"/>
          <w:sz w:val="24"/>
          <w:szCs w:val="24"/>
        </w:rPr>
        <w:t>hemisphere</w:t>
      </w:r>
      <w:r w:rsidR="00FC1627" w:rsidRPr="00074B1F">
        <w:rPr>
          <w:rFonts w:ascii="Arial" w:hAnsi="Arial" w:cs="Arial"/>
          <w:sz w:val="24"/>
          <w:szCs w:val="24"/>
        </w:rPr>
        <w:t xml:space="preserve"> it is advised that the panels face south and at an angle approximate to their latitude</w:t>
      </w:r>
      <w:sdt>
        <w:sdtPr>
          <w:rPr>
            <w:rFonts w:ascii="Arial" w:hAnsi="Arial" w:cs="Arial"/>
            <w:sz w:val="24"/>
            <w:szCs w:val="24"/>
          </w:rPr>
          <w:id w:val="-1502426385"/>
          <w:citation/>
        </w:sdtPr>
        <w:sdtEndPr/>
        <w:sdtContent>
          <w:r w:rsidR="005B13B2" w:rsidRPr="00074B1F">
            <w:rPr>
              <w:rFonts w:ascii="Arial" w:hAnsi="Arial" w:cs="Arial"/>
              <w:sz w:val="24"/>
              <w:szCs w:val="24"/>
            </w:rPr>
            <w:fldChar w:fldCharType="begin"/>
          </w:r>
          <w:r w:rsidR="005B13B2" w:rsidRPr="00074B1F">
            <w:rPr>
              <w:rFonts w:ascii="Arial" w:hAnsi="Arial" w:cs="Arial"/>
              <w:sz w:val="24"/>
              <w:szCs w:val="24"/>
            </w:rPr>
            <w:instrText xml:space="preserve"> CITATION Meh10 \l 2057 </w:instrText>
          </w:r>
          <w:r w:rsidR="005B13B2" w:rsidRPr="00074B1F">
            <w:rPr>
              <w:rFonts w:ascii="Arial" w:hAnsi="Arial" w:cs="Arial"/>
              <w:sz w:val="24"/>
              <w:szCs w:val="24"/>
            </w:rPr>
            <w:fldChar w:fldCharType="separate"/>
          </w:r>
          <w:r w:rsidR="005B13B2" w:rsidRPr="00074B1F">
            <w:rPr>
              <w:rFonts w:ascii="Arial" w:hAnsi="Arial" w:cs="Arial"/>
              <w:noProof/>
              <w:sz w:val="24"/>
              <w:szCs w:val="24"/>
            </w:rPr>
            <w:t xml:space="preserve"> </w:t>
          </w:r>
          <w:r w:rsidR="005B13B2" w:rsidRPr="00074B1F">
            <w:rPr>
              <w:rFonts w:ascii="Arial" w:eastAsia="Times New Roman" w:hAnsi="Arial" w:cs="Arial"/>
              <w:noProof/>
              <w:sz w:val="24"/>
              <w:szCs w:val="24"/>
            </w:rPr>
            <w:t>(Mehleri, et al., 2010)</w:t>
          </w:r>
          <w:r w:rsidR="005B13B2" w:rsidRPr="00074B1F">
            <w:rPr>
              <w:rFonts w:ascii="Arial" w:hAnsi="Arial" w:cs="Arial"/>
              <w:sz w:val="24"/>
              <w:szCs w:val="24"/>
            </w:rPr>
            <w:fldChar w:fldCharType="end"/>
          </w:r>
        </w:sdtContent>
      </w:sdt>
      <w:r w:rsidR="00FC1627" w:rsidRPr="00074B1F">
        <w:rPr>
          <w:rFonts w:ascii="Arial" w:hAnsi="Arial" w:cs="Arial"/>
          <w:sz w:val="24"/>
          <w:szCs w:val="24"/>
        </w:rPr>
        <w:t>.</w:t>
      </w:r>
      <w:r w:rsidR="005B13B2" w:rsidRPr="00074B1F">
        <w:rPr>
          <w:rFonts w:ascii="Arial" w:hAnsi="Arial" w:cs="Arial"/>
          <w:sz w:val="24"/>
          <w:szCs w:val="24"/>
        </w:rPr>
        <w:t xml:space="preserve"> </w:t>
      </w:r>
      <w:r w:rsidR="00D556C4" w:rsidRPr="00074B1F">
        <w:rPr>
          <w:rFonts w:ascii="Arial" w:hAnsi="Arial" w:cs="Arial"/>
          <w:sz w:val="24"/>
          <w:szCs w:val="24"/>
        </w:rPr>
        <w:t xml:space="preserve">In their article </w:t>
      </w:r>
      <w:r w:rsidR="00F44773" w:rsidRPr="00074B1F">
        <w:rPr>
          <w:rFonts w:ascii="Arial" w:hAnsi="Arial" w:cs="Arial"/>
          <w:sz w:val="24"/>
          <w:szCs w:val="24"/>
        </w:rPr>
        <w:t>“</w:t>
      </w:r>
      <w:r w:rsidR="00D556C4" w:rsidRPr="00074B1F">
        <w:rPr>
          <w:rFonts w:ascii="Arial" w:eastAsia="Times New Roman" w:hAnsi="Arial" w:cs="Arial"/>
          <w:sz w:val="24"/>
          <w:szCs w:val="24"/>
          <w:lang w:eastAsia="en-GB"/>
        </w:rPr>
        <w:t xml:space="preserve">Determination of the optimal tilt angle and orientation for solar photovoltaic arrays” </w:t>
      </w:r>
      <w:proofErr w:type="spellStart"/>
      <w:r w:rsidR="00D556C4" w:rsidRPr="00074B1F">
        <w:rPr>
          <w:rFonts w:ascii="Arial" w:eastAsia="Times New Roman" w:hAnsi="Arial" w:cs="Arial"/>
          <w:sz w:val="24"/>
          <w:szCs w:val="24"/>
          <w:lang w:eastAsia="en-GB"/>
        </w:rPr>
        <w:t>Mehleri</w:t>
      </w:r>
      <w:proofErr w:type="spellEnd"/>
      <w:r w:rsidR="00D556C4" w:rsidRPr="00074B1F">
        <w:rPr>
          <w:rFonts w:ascii="Arial" w:eastAsia="Times New Roman" w:hAnsi="Arial" w:cs="Arial"/>
          <w:sz w:val="24"/>
          <w:szCs w:val="24"/>
          <w:lang w:eastAsia="en-GB"/>
        </w:rPr>
        <w:t xml:space="preserve"> et al suggests that there is an optimal tilt angle and orientation for photovoltaic arrays; where tilt angle is the angle </w:t>
      </w:r>
      <w:r w:rsidR="00932D69" w:rsidRPr="00074B1F">
        <w:rPr>
          <w:rFonts w:ascii="Arial" w:eastAsia="Times New Roman" w:hAnsi="Arial" w:cs="Arial"/>
          <w:sz w:val="24"/>
          <w:szCs w:val="24"/>
          <w:lang w:eastAsia="en-GB"/>
        </w:rPr>
        <w:t>of the panel</w:t>
      </w:r>
      <w:r w:rsidR="00D556C4" w:rsidRPr="00074B1F">
        <w:rPr>
          <w:rFonts w:ascii="Arial" w:eastAsia="Times New Roman" w:hAnsi="Arial" w:cs="Arial"/>
          <w:sz w:val="24"/>
          <w:szCs w:val="24"/>
          <w:lang w:eastAsia="en-GB"/>
        </w:rPr>
        <w:t xml:space="preserve"> and the orientation is the direction the panel is facing.</w:t>
      </w:r>
      <w:r w:rsidR="00932D69" w:rsidRPr="00074B1F">
        <w:rPr>
          <w:rFonts w:ascii="Arial" w:eastAsia="Times New Roman" w:hAnsi="Arial" w:cs="Arial"/>
          <w:sz w:val="24"/>
          <w:szCs w:val="24"/>
          <w:lang w:eastAsia="en-GB"/>
        </w:rPr>
        <w:t xml:space="preserve"> The article intends to look at static panels rather than tracked panels as the author deems tracking systems as “expensive and are not always applicable”.</w:t>
      </w:r>
      <w:r w:rsidR="00FD5033" w:rsidRPr="00074B1F">
        <w:rPr>
          <w:rFonts w:ascii="Arial" w:eastAsia="Times New Roman" w:hAnsi="Arial" w:cs="Arial"/>
          <w:sz w:val="24"/>
          <w:szCs w:val="24"/>
          <w:lang w:eastAsia="en-GB"/>
        </w:rPr>
        <w:t xml:space="preserve"> Ultimately the paper is looking at how the tilt angle of a photovoltaic panel and its orientation can be modified to maximised the solar irradiance on the panel and the further goes on to look at how the variance the power produced can be minimized across a given time period</w:t>
      </w:r>
      <w:sdt>
        <w:sdtPr>
          <w:rPr>
            <w:rFonts w:ascii="Arial" w:eastAsia="Times New Roman" w:hAnsi="Arial" w:cs="Arial"/>
            <w:sz w:val="24"/>
            <w:szCs w:val="24"/>
            <w:lang w:eastAsia="en-GB"/>
          </w:rPr>
          <w:id w:val="355477512"/>
          <w:citation/>
        </w:sdtPr>
        <w:sdtEndPr/>
        <w:sdtContent>
          <w:r w:rsidR="00FD5033" w:rsidRPr="00074B1F">
            <w:rPr>
              <w:rFonts w:ascii="Arial" w:eastAsia="Times New Roman" w:hAnsi="Arial" w:cs="Arial"/>
              <w:sz w:val="24"/>
              <w:szCs w:val="24"/>
              <w:lang w:eastAsia="en-GB"/>
            </w:rPr>
            <w:fldChar w:fldCharType="begin"/>
          </w:r>
          <w:r w:rsidR="00FD5033" w:rsidRPr="00074B1F">
            <w:rPr>
              <w:rFonts w:ascii="Arial" w:eastAsia="Times New Roman" w:hAnsi="Arial" w:cs="Arial"/>
              <w:sz w:val="24"/>
              <w:szCs w:val="24"/>
              <w:lang w:eastAsia="en-GB"/>
            </w:rPr>
            <w:instrText xml:space="preserve"> CITATION Meh10 \l 2057 </w:instrText>
          </w:r>
          <w:r w:rsidR="00FD5033" w:rsidRPr="00074B1F">
            <w:rPr>
              <w:rFonts w:ascii="Arial" w:eastAsia="Times New Roman" w:hAnsi="Arial" w:cs="Arial"/>
              <w:sz w:val="24"/>
              <w:szCs w:val="24"/>
              <w:lang w:eastAsia="en-GB"/>
            </w:rPr>
            <w:fldChar w:fldCharType="separate"/>
          </w:r>
          <w:r w:rsidR="00FD5033" w:rsidRPr="00074B1F">
            <w:rPr>
              <w:rFonts w:ascii="Arial" w:eastAsia="Times New Roman" w:hAnsi="Arial" w:cs="Arial"/>
              <w:noProof/>
              <w:sz w:val="24"/>
              <w:szCs w:val="24"/>
              <w:lang w:eastAsia="en-GB"/>
            </w:rPr>
            <w:t xml:space="preserve"> (Mehleri, et al., 2010)</w:t>
          </w:r>
          <w:r w:rsidR="00FD5033" w:rsidRPr="00074B1F">
            <w:rPr>
              <w:rFonts w:ascii="Arial" w:eastAsia="Times New Roman" w:hAnsi="Arial" w:cs="Arial"/>
              <w:sz w:val="24"/>
              <w:szCs w:val="24"/>
              <w:lang w:eastAsia="en-GB"/>
            </w:rPr>
            <w:fldChar w:fldCharType="end"/>
          </w:r>
        </w:sdtContent>
      </w:sdt>
      <w:r w:rsidR="00FD5033" w:rsidRPr="00074B1F">
        <w:rPr>
          <w:rFonts w:ascii="Arial" w:eastAsia="Times New Roman" w:hAnsi="Arial" w:cs="Arial"/>
          <w:sz w:val="24"/>
          <w:szCs w:val="24"/>
          <w:lang w:eastAsia="en-GB"/>
        </w:rPr>
        <w:t>.</w:t>
      </w:r>
      <w:r w:rsidR="006052F1" w:rsidRPr="00074B1F">
        <w:rPr>
          <w:rFonts w:ascii="Arial" w:eastAsia="Times New Roman" w:hAnsi="Arial" w:cs="Arial"/>
          <w:sz w:val="24"/>
          <w:szCs w:val="24"/>
          <w:lang w:eastAsia="en-GB"/>
        </w:rPr>
        <w:t xml:space="preserve"> To do this the authors generated several computerised models using techniques such as neural networks and fuzzy logic to predict the solar irradiance on a tilted surface</w:t>
      </w:r>
      <w:sdt>
        <w:sdtPr>
          <w:rPr>
            <w:rFonts w:ascii="Arial" w:eastAsia="Times New Roman" w:hAnsi="Arial" w:cs="Arial"/>
            <w:sz w:val="24"/>
            <w:szCs w:val="24"/>
            <w:lang w:eastAsia="en-GB"/>
          </w:rPr>
          <w:id w:val="1044489075"/>
          <w:citation/>
        </w:sdtPr>
        <w:sdtEndPr/>
        <w:sdtContent>
          <w:r w:rsidR="006052F1" w:rsidRPr="00074B1F">
            <w:rPr>
              <w:rFonts w:ascii="Arial" w:eastAsia="Times New Roman" w:hAnsi="Arial" w:cs="Arial"/>
              <w:sz w:val="24"/>
              <w:szCs w:val="24"/>
              <w:lang w:eastAsia="en-GB"/>
            </w:rPr>
            <w:fldChar w:fldCharType="begin"/>
          </w:r>
          <w:r w:rsidR="006052F1" w:rsidRPr="00074B1F">
            <w:rPr>
              <w:rFonts w:ascii="Arial" w:eastAsia="Times New Roman" w:hAnsi="Arial" w:cs="Arial"/>
              <w:sz w:val="24"/>
              <w:szCs w:val="24"/>
              <w:lang w:eastAsia="en-GB"/>
            </w:rPr>
            <w:instrText xml:space="preserve"> CITATION Meh10 \l 2057 </w:instrText>
          </w:r>
          <w:r w:rsidR="006052F1" w:rsidRPr="00074B1F">
            <w:rPr>
              <w:rFonts w:ascii="Arial" w:eastAsia="Times New Roman" w:hAnsi="Arial" w:cs="Arial"/>
              <w:sz w:val="24"/>
              <w:szCs w:val="24"/>
              <w:lang w:eastAsia="en-GB"/>
            </w:rPr>
            <w:fldChar w:fldCharType="separate"/>
          </w:r>
          <w:r w:rsidR="006052F1" w:rsidRPr="00074B1F">
            <w:rPr>
              <w:rFonts w:ascii="Arial" w:eastAsia="Times New Roman" w:hAnsi="Arial" w:cs="Arial"/>
              <w:noProof/>
              <w:sz w:val="24"/>
              <w:szCs w:val="24"/>
              <w:lang w:eastAsia="en-GB"/>
            </w:rPr>
            <w:t xml:space="preserve"> (Mehleri, et al., 2010)</w:t>
          </w:r>
          <w:r w:rsidR="006052F1" w:rsidRPr="00074B1F">
            <w:rPr>
              <w:rFonts w:ascii="Arial" w:eastAsia="Times New Roman" w:hAnsi="Arial" w:cs="Arial"/>
              <w:sz w:val="24"/>
              <w:szCs w:val="24"/>
              <w:lang w:eastAsia="en-GB"/>
            </w:rPr>
            <w:fldChar w:fldCharType="end"/>
          </w:r>
        </w:sdtContent>
      </w:sdt>
      <w:r w:rsidR="006052F1" w:rsidRPr="00074B1F">
        <w:rPr>
          <w:rFonts w:ascii="Arial" w:eastAsia="Times New Roman" w:hAnsi="Arial" w:cs="Arial"/>
          <w:sz w:val="24"/>
          <w:szCs w:val="24"/>
          <w:lang w:eastAsia="en-GB"/>
        </w:rPr>
        <w:t>.</w:t>
      </w:r>
      <w:r w:rsidR="00604AB7" w:rsidRPr="00074B1F">
        <w:rPr>
          <w:rFonts w:ascii="Arial" w:eastAsia="Times New Roman" w:hAnsi="Arial" w:cs="Arial"/>
          <w:sz w:val="24"/>
          <w:szCs w:val="24"/>
          <w:lang w:eastAsia="en-GB"/>
        </w:rPr>
        <w:t xml:space="preserve"> They found that if they tilt angle was changed twice a year for a winter and summer then photovoltaic power generation increased by 3.5%  and not only improves the performance but the “uniformity of the power output” </w:t>
      </w:r>
      <w:sdt>
        <w:sdtPr>
          <w:rPr>
            <w:rFonts w:ascii="Arial" w:eastAsia="Times New Roman" w:hAnsi="Arial" w:cs="Arial"/>
            <w:sz w:val="24"/>
            <w:szCs w:val="24"/>
            <w:lang w:eastAsia="en-GB"/>
          </w:rPr>
          <w:id w:val="122047676"/>
          <w:citation/>
        </w:sdtPr>
        <w:sdtEndPr/>
        <w:sdtContent>
          <w:r w:rsidR="00604AB7" w:rsidRPr="00074B1F">
            <w:rPr>
              <w:rFonts w:ascii="Arial" w:eastAsia="Times New Roman" w:hAnsi="Arial" w:cs="Arial"/>
              <w:sz w:val="24"/>
              <w:szCs w:val="24"/>
              <w:lang w:eastAsia="en-GB"/>
            </w:rPr>
            <w:fldChar w:fldCharType="begin"/>
          </w:r>
          <w:r w:rsidR="00604AB7" w:rsidRPr="00074B1F">
            <w:rPr>
              <w:rFonts w:ascii="Arial" w:eastAsia="Times New Roman" w:hAnsi="Arial" w:cs="Arial"/>
              <w:sz w:val="24"/>
              <w:szCs w:val="24"/>
              <w:lang w:eastAsia="en-GB"/>
            </w:rPr>
            <w:instrText xml:space="preserve"> CITATION Meh10 \l 2057 </w:instrText>
          </w:r>
          <w:r w:rsidR="00604AB7" w:rsidRPr="00074B1F">
            <w:rPr>
              <w:rFonts w:ascii="Arial" w:eastAsia="Times New Roman" w:hAnsi="Arial" w:cs="Arial"/>
              <w:sz w:val="24"/>
              <w:szCs w:val="24"/>
              <w:lang w:eastAsia="en-GB"/>
            </w:rPr>
            <w:fldChar w:fldCharType="separate"/>
          </w:r>
          <w:r w:rsidR="00604AB7" w:rsidRPr="00074B1F">
            <w:rPr>
              <w:rFonts w:ascii="Arial" w:eastAsia="Times New Roman" w:hAnsi="Arial" w:cs="Arial"/>
              <w:noProof/>
              <w:sz w:val="24"/>
              <w:szCs w:val="24"/>
              <w:lang w:eastAsia="en-GB"/>
            </w:rPr>
            <w:t>(Mehleri, et al., 2010)</w:t>
          </w:r>
          <w:r w:rsidR="00604AB7" w:rsidRPr="00074B1F">
            <w:rPr>
              <w:rFonts w:ascii="Arial" w:eastAsia="Times New Roman" w:hAnsi="Arial" w:cs="Arial"/>
              <w:sz w:val="24"/>
              <w:szCs w:val="24"/>
              <w:lang w:eastAsia="en-GB"/>
            </w:rPr>
            <w:fldChar w:fldCharType="end"/>
          </w:r>
        </w:sdtContent>
      </w:sdt>
      <w:r w:rsidR="00604AB7" w:rsidRPr="00074B1F">
        <w:rPr>
          <w:rFonts w:ascii="Arial" w:eastAsia="Times New Roman" w:hAnsi="Arial" w:cs="Arial"/>
          <w:sz w:val="24"/>
          <w:szCs w:val="24"/>
          <w:lang w:eastAsia="en-GB"/>
        </w:rPr>
        <w:t>.</w:t>
      </w:r>
    </w:p>
    <w:p w:rsidR="002F483E" w:rsidRPr="00074B1F" w:rsidRDefault="00C40B8C" w:rsidP="00D556C4">
      <w:pPr>
        <w:rPr>
          <w:rFonts w:ascii="Arial" w:eastAsia="Times New Roman" w:hAnsi="Arial" w:cs="Arial"/>
          <w:sz w:val="24"/>
          <w:szCs w:val="24"/>
          <w:lang w:eastAsia="en-GB"/>
        </w:rPr>
      </w:pPr>
      <w:r w:rsidRPr="00074B1F">
        <w:rPr>
          <w:rFonts w:ascii="Arial" w:eastAsia="Times New Roman" w:hAnsi="Arial" w:cs="Arial"/>
          <w:sz w:val="24"/>
          <w:szCs w:val="24"/>
          <w:lang w:eastAsia="en-GB"/>
        </w:rPr>
        <w:tab/>
        <w:t xml:space="preserve">The alternate to a fixed solar panel as discussed by </w:t>
      </w:r>
      <w:proofErr w:type="spellStart"/>
      <w:r w:rsidRPr="00074B1F">
        <w:rPr>
          <w:rFonts w:ascii="Arial" w:eastAsia="Times New Roman" w:hAnsi="Arial" w:cs="Arial"/>
          <w:sz w:val="24"/>
          <w:szCs w:val="24"/>
          <w:lang w:eastAsia="en-GB"/>
        </w:rPr>
        <w:t>Mehleri</w:t>
      </w:r>
      <w:proofErr w:type="spellEnd"/>
      <w:r w:rsidRPr="00074B1F">
        <w:rPr>
          <w:rFonts w:ascii="Arial" w:eastAsia="Times New Roman" w:hAnsi="Arial" w:cs="Arial"/>
          <w:sz w:val="24"/>
          <w:szCs w:val="24"/>
          <w:lang w:eastAsia="en-GB"/>
        </w:rPr>
        <w:t xml:space="preserve"> et al is a tracked panel. There panels follow the movement of the sun in the sky so that the they’re always pointing towards it.</w:t>
      </w:r>
      <w:r w:rsidR="00D6367B" w:rsidRPr="00074B1F">
        <w:rPr>
          <w:rFonts w:ascii="Arial" w:eastAsia="Times New Roman" w:hAnsi="Arial" w:cs="Arial"/>
          <w:sz w:val="24"/>
          <w:szCs w:val="24"/>
          <w:lang w:eastAsia="en-GB"/>
        </w:rPr>
        <w:t xml:space="preserve"> In their article “Determining optimum tilt angles and orientations of photovoltaic panels in </w:t>
      </w:r>
      <w:proofErr w:type="spellStart"/>
      <w:r w:rsidR="00D6367B" w:rsidRPr="00074B1F">
        <w:rPr>
          <w:rFonts w:ascii="Arial" w:eastAsia="Times New Roman" w:hAnsi="Arial" w:cs="Arial"/>
          <w:sz w:val="24"/>
          <w:szCs w:val="24"/>
          <w:lang w:eastAsia="en-GB"/>
        </w:rPr>
        <w:t>Sanliurfa</w:t>
      </w:r>
      <w:proofErr w:type="spellEnd"/>
      <w:r w:rsidR="00D6367B" w:rsidRPr="00074B1F">
        <w:rPr>
          <w:rFonts w:ascii="Arial" w:eastAsia="Times New Roman" w:hAnsi="Arial" w:cs="Arial"/>
          <w:sz w:val="24"/>
          <w:szCs w:val="24"/>
          <w:lang w:eastAsia="en-GB"/>
        </w:rPr>
        <w:t>, Turkey”</w:t>
      </w:r>
      <w:r w:rsidR="006A2FD9" w:rsidRPr="00074B1F">
        <w:rPr>
          <w:rFonts w:ascii="Arial" w:eastAsia="Times New Roman" w:hAnsi="Arial" w:cs="Arial"/>
          <w:sz w:val="24"/>
          <w:szCs w:val="24"/>
          <w:lang w:eastAsia="en-GB"/>
        </w:rPr>
        <w:t xml:space="preserve"> </w:t>
      </w:r>
      <w:proofErr w:type="spellStart"/>
      <w:r w:rsidR="006A2FD9" w:rsidRPr="00074B1F">
        <w:rPr>
          <w:rFonts w:ascii="Arial" w:eastAsia="Times New Roman" w:hAnsi="Arial" w:cs="Arial"/>
          <w:sz w:val="24"/>
          <w:szCs w:val="24"/>
          <w:lang w:eastAsia="en-GB"/>
        </w:rPr>
        <w:t>Kacira</w:t>
      </w:r>
      <w:proofErr w:type="spellEnd"/>
      <w:r w:rsidR="006A2FD9" w:rsidRPr="00074B1F">
        <w:rPr>
          <w:rFonts w:ascii="Arial" w:eastAsia="Times New Roman" w:hAnsi="Arial" w:cs="Arial"/>
          <w:sz w:val="24"/>
          <w:szCs w:val="24"/>
          <w:lang w:eastAsia="en-GB"/>
        </w:rPr>
        <w:t xml:space="preserve"> et al</w:t>
      </w:r>
      <w:r w:rsidR="00D6367B" w:rsidRPr="00074B1F">
        <w:rPr>
          <w:rFonts w:ascii="Arial" w:eastAsia="Times New Roman" w:hAnsi="Arial" w:cs="Arial"/>
          <w:sz w:val="24"/>
          <w:szCs w:val="24"/>
          <w:lang w:eastAsia="en-GB"/>
        </w:rPr>
        <w:t xml:space="preserve"> look at </w:t>
      </w:r>
      <w:r w:rsidR="006A2FD9" w:rsidRPr="00074B1F">
        <w:rPr>
          <w:rFonts w:ascii="Arial" w:eastAsia="Times New Roman" w:hAnsi="Arial" w:cs="Arial"/>
          <w:sz w:val="24"/>
          <w:szCs w:val="24"/>
          <w:lang w:eastAsia="en-GB"/>
        </w:rPr>
        <w:t xml:space="preserve">the </w:t>
      </w:r>
      <w:r w:rsidR="00D6367B" w:rsidRPr="00074B1F">
        <w:rPr>
          <w:rFonts w:ascii="Arial" w:eastAsia="Times New Roman" w:hAnsi="Arial" w:cs="Arial"/>
          <w:sz w:val="24"/>
          <w:szCs w:val="24"/>
          <w:lang w:eastAsia="en-GB"/>
        </w:rPr>
        <w:t>power generated between two 120W single crystalline photovoltaic panels, one of which is at a fixed tilt angle of 14</w:t>
      </w:r>
      <w:r w:rsidR="00D6367B" w:rsidRPr="00074B1F">
        <w:rPr>
          <w:rFonts w:ascii="Arial" w:eastAsia="Times New Roman" w:hAnsi="Arial" w:cs="Arial"/>
          <w:sz w:val="24"/>
          <w:szCs w:val="24"/>
          <w:vertAlign w:val="superscript"/>
          <w:lang w:eastAsia="en-GB"/>
        </w:rPr>
        <w:t>o</w:t>
      </w:r>
      <w:r w:rsidR="00D6367B" w:rsidRPr="00074B1F">
        <w:rPr>
          <w:rFonts w:ascii="Arial" w:eastAsia="Times New Roman" w:hAnsi="Arial" w:cs="Arial"/>
          <w:sz w:val="24"/>
          <w:szCs w:val="24"/>
          <w:lang w:eastAsia="en-GB"/>
        </w:rPr>
        <w:t>, facing south and the second is a two axis tracked panel that will follow the sun throughout the day</w:t>
      </w:r>
      <w:r w:rsidR="0047024A" w:rsidRPr="00074B1F">
        <w:rPr>
          <w:rFonts w:ascii="Arial" w:eastAsia="Times New Roman" w:hAnsi="Arial" w:cs="Arial"/>
          <w:sz w:val="24"/>
          <w:szCs w:val="24"/>
          <w:lang w:eastAsia="en-GB"/>
        </w:rPr>
        <w:t xml:space="preserve"> </w:t>
      </w:r>
      <w:sdt>
        <w:sdtPr>
          <w:rPr>
            <w:rFonts w:ascii="Arial" w:eastAsia="Times New Roman" w:hAnsi="Arial" w:cs="Arial"/>
            <w:sz w:val="24"/>
            <w:szCs w:val="24"/>
            <w:lang w:eastAsia="en-GB"/>
          </w:rPr>
          <w:id w:val="-99869521"/>
          <w:citation/>
        </w:sdtPr>
        <w:sdtEndPr/>
        <w:sdtContent>
          <w:r w:rsidR="0047024A" w:rsidRPr="00074B1F">
            <w:rPr>
              <w:rFonts w:ascii="Arial" w:eastAsia="Times New Roman" w:hAnsi="Arial" w:cs="Arial"/>
              <w:sz w:val="24"/>
              <w:szCs w:val="24"/>
              <w:lang w:eastAsia="en-GB"/>
            </w:rPr>
            <w:fldChar w:fldCharType="begin"/>
          </w:r>
          <w:r w:rsidR="0047024A" w:rsidRPr="00074B1F">
            <w:rPr>
              <w:rFonts w:ascii="Arial" w:eastAsia="Times New Roman" w:hAnsi="Arial" w:cs="Arial"/>
              <w:sz w:val="24"/>
              <w:szCs w:val="24"/>
              <w:lang w:eastAsia="en-GB"/>
            </w:rPr>
            <w:instrText xml:space="preserve"> CITATION Kac04 \l 2057 </w:instrText>
          </w:r>
          <w:r w:rsidR="0047024A" w:rsidRPr="00074B1F">
            <w:rPr>
              <w:rFonts w:ascii="Arial" w:eastAsia="Times New Roman" w:hAnsi="Arial" w:cs="Arial"/>
              <w:sz w:val="24"/>
              <w:szCs w:val="24"/>
              <w:lang w:eastAsia="en-GB"/>
            </w:rPr>
            <w:fldChar w:fldCharType="separate"/>
          </w:r>
          <w:r w:rsidR="0047024A" w:rsidRPr="00074B1F">
            <w:rPr>
              <w:rFonts w:ascii="Arial" w:eastAsia="Times New Roman" w:hAnsi="Arial" w:cs="Arial"/>
              <w:noProof/>
              <w:sz w:val="24"/>
              <w:szCs w:val="24"/>
              <w:lang w:eastAsia="en-GB"/>
            </w:rPr>
            <w:t>(Kacira, et al., 2004)</w:t>
          </w:r>
          <w:r w:rsidR="0047024A" w:rsidRPr="00074B1F">
            <w:rPr>
              <w:rFonts w:ascii="Arial" w:eastAsia="Times New Roman" w:hAnsi="Arial" w:cs="Arial"/>
              <w:sz w:val="24"/>
              <w:szCs w:val="24"/>
              <w:lang w:eastAsia="en-GB"/>
            </w:rPr>
            <w:fldChar w:fldCharType="end"/>
          </w:r>
        </w:sdtContent>
      </w:sdt>
      <w:r w:rsidR="00D6367B" w:rsidRPr="00074B1F">
        <w:rPr>
          <w:rFonts w:ascii="Arial" w:eastAsia="Times New Roman" w:hAnsi="Arial" w:cs="Arial"/>
          <w:sz w:val="24"/>
          <w:szCs w:val="24"/>
          <w:lang w:eastAsia="en-GB"/>
        </w:rPr>
        <w:t>.</w:t>
      </w:r>
      <w:r w:rsidR="00CE7CE3" w:rsidRPr="00074B1F">
        <w:rPr>
          <w:rFonts w:ascii="Arial" w:eastAsia="Times New Roman" w:hAnsi="Arial" w:cs="Arial"/>
          <w:sz w:val="24"/>
          <w:szCs w:val="24"/>
          <w:lang w:eastAsia="en-GB"/>
        </w:rPr>
        <w:t xml:space="preserve"> They measure the current, and voltage readings of the panels along with environmental factors such as the air temperature, wind speed, temperature of the panels and the angle of the tracked and fixed panel.</w:t>
      </w:r>
      <w:r w:rsidR="00EA6033" w:rsidRPr="00074B1F">
        <w:rPr>
          <w:rFonts w:ascii="Arial" w:eastAsia="Times New Roman" w:hAnsi="Arial" w:cs="Arial"/>
          <w:sz w:val="24"/>
          <w:szCs w:val="24"/>
          <w:lang w:eastAsia="en-GB"/>
        </w:rPr>
        <w:t xml:space="preserve"> The measurements were carried out every hour between 6am and 6pm; the article does not mention whether they did this manually o</w:t>
      </w:r>
      <w:r w:rsidR="00230859" w:rsidRPr="00074B1F">
        <w:rPr>
          <w:rFonts w:ascii="Arial" w:eastAsia="Times New Roman" w:hAnsi="Arial" w:cs="Arial"/>
          <w:sz w:val="24"/>
          <w:szCs w:val="24"/>
          <w:lang w:eastAsia="en-GB"/>
        </w:rPr>
        <w:t>r through a computerised system.</w:t>
      </w:r>
      <w:r w:rsidR="00006E17" w:rsidRPr="00074B1F">
        <w:rPr>
          <w:rFonts w:ascii="Arial" w:eastAsia="Times New Roman" w:hAnsi="Arial" w:cs="Arial"/>
          <w:sz w:val="24"/>
          <w:szCs w:val="24"/>
          <w:lang w:eastAsia="en-GB"/>
        </w:rPr>
        <w:t xml:space="preserve"> </w:t>
      </w:r>
      <w:r w:rsidR="002F483E" w:rsidRPr="00074B1F">
        <w:rPr>
          <w:rFonts w:ascii="Arial" w:eastAsia="Times New Roman" w:hAnsi="Arial" w:cs="Arial"/>
          <w:sz w:val="24"/>
          <w:szCs w:val="24"/>
          <w:lang w:eastAsia="en-GB"/>
        </w:rPr>
        <w:t>The authors found that a two axis tracked photovoltaic panel generated 34.6% more power than its fixed counterpart, though it is noted that this is just the result of one days measurement and the total benefit will vary depending on the time of the year.</w:t>
      </w:r>
      <w:sdt>
        <w:sdtPr>
          <w:rPr>
            <w:rFonts w:ascii="Arial" w:eastAsia="Times New Roman" w:hAnsi="Arial" w:cs="Arial"/>
            <w:sz w:val="24"/>
            <w:szCs w:val="24"/>
            <w:lang w:eastAsia="en-GB"/>
          </w:rPr>
          <w:id w:val="1264884136"/>
          <w:citation/>
        </w:sdtPr>
        <w:sdtEndPr/>
        <w:sdtContent>
          <w:r w:rsidR="002F483E" w:rsidRPr="00074B1F">
            <w:rPr>
              <w:rFonts w:ascii="Arial" w:eastAsia="Times New Roman" w:hAnsi="Arial" w:cs="Arial"/>
              <w:sz w:val="24"/>
              <w:szCs w:val="24"/>
              <w:lang w:eastAsia="en-GB"/>
            </w:rPr>
            <w:fldChar w:fldCharType="begin"/>
          </w:r>
          <w:r w:rsidR="002F483E" w:rsidRPr="00074B1F">
            <w:rPr>
              <w:rFonts w:ascii="Arial" w:eastAsia="Times New Roman" w:hAnsi="Arial" w:cs="Arial"/>
              <w:sz w:val="24"/>
              <w:szCs w:val="24"/>
              <w:lang w:eastAsia="en-GB"/>
            </w:rPr>
            <w:instrText xml:space="preserve"> CITATION Kac04 \l 2057 </w:instrText>
          </w:r>
          <w:r w:rsidR="002F483E" w:rsidRPr="00074B1F">
            <w:rPr>
              <w:rFonts w:ascii="Arial" w:eastAsia="Times New Roman" w:hAnsi="Arial" w:cs="Arial"/>
              <w:sz w:val="24"/>
              <w:szCs w:val="24"/>
              <w:lang w:eastAsia="en-GB"/>
            </w:rPr>
            <w:fldChar w:fldCharType="separate"/>
          </w:r>
          <w:r w:rsidR="002F483E" w:rsidRPr="00074B1F">
            <w:rPr>
              <w:rFonts w:ascii="Arial" w:eastAsia="Times New Roman" w:hAnsi="Arial" w:cs="Arial"/>
              <w:noProof/>
              <w:sz w:val="24"/>
              <w:szCs w:val="24"/>
              <w:lang w:eastAsia="en-GB"/>
            </w:rPr>
            <w:t xml:space="preserve"> (Kacira, et al., 2004)</w:t>
          </w:r>
          <w:r w:rsidR="002F483E" w:rsidRPr="00074B1F">
            <w:rPr>
              <w:rFonts w:ascii="Arial" w:eastAsia="Times New Roman" w:hAnsi="Arial" w:cs="Arial"/>
              <w:sz w:val="24"/>
              <w:szCs w:val="24"/>
              <w:lang w:eastAsia="en-GB"/>
            </w:rPr>
            <w:fldChar w:fldCharType="end"/>
          </w:r>
        </w:sdtContent>
      </w:sdt>
    </w:p>
    <w:p w:rsidR="0047024A" w:rsidRPr="00074B1F" w:rsidRDefault="00006E17" w:rsidP="002F483E">
      <w:pPr>
        <w:ind w:firstLine="720"/>
        <w:rPr>
          <w:rFonts w:ascii="Arial" w:eastAsia="Times New Roman" w:hAnsi="Arial" w:cs="Arial"/>
          <w:sz w:val="24"/>
          <w:szCs w:val="24"/>
          <w:lang w:eastAsia="en-GB"/>
        </w:rPr>
      </w:pPr>
      <w:r w:rsidRPr="00074B1F">
        <w:rPr>
          <w:rFonts w:ascii="Arial" w:eastAsia="Times New Roman" w:hAnsi="Arial" w:cs="Arial"/>
          <w:sz w:val="24"/>
          <w:szCs w:val="24"/>
          <w:lang w:eastAsia="en-GB"/>
        </w:rPr>
        <w:t xml:space="preserve">In a separate experiment the </w:t>
      </w:r>
      <w:proofErr w:type="spellStart"/>
      <w:r w:rsidR="00E15E0C" w:rsidRPr="00074B1F">
        <w:rPr>
          <w:rFonts w:ascii="Arial" w:eastAsia="Times New Roman" w:hAnsi="Arial" w:cs="Arial"/>
          <w:sz w:val="24"/>
          <w:szCs w:val="24"/>
          <w:lang w:eastAsia="en-GB"/>
        </w:rPr>
        <w:t>Kacira</w:t>
      </w:r>
      <w:proofErr w:type="spellEnd"/>
      <w:r w:rsidR="00E15E0C" w:rsidRPr="00074B1F">
        <w:rPr>
          <w:rFonts w:ascii="Arial" w:eastAsia="Times New Roman" w:hAnsi="Arial" w:cs="Arial"/>
          <w:sz w:val="24"/>
          <w:szCs w:val="24"/>
          <w:lang w:eastAsia="en-GB"/>
        </w:rPr>
        <w:t xml:space="preserve"> </w:t>
      </w:r>
      <w:r w:rsidR="002F483E" w:rsidRPr="00074B1F">
        <w:rPr>
          <w:rFonts w:ascii="Arial" w:eastAsia="Times New Roman" w:hAnsi="Arial" w:cs="Arial"/>
          <w:sz w:val="24"/>
          <w:szCs w:val="24"/>
          <w:lang w:eastAsia="en-GB"/>
        </w:rPr>
        <w:t>et al</w:t>
      </w:r>
      <w:r w:rsidRPr="00074B1F">
        <w:rPr>
          <w:rFonts w:ascii="Arial" w:eastAsia="Times New Roman" w:hAnsi="Arial" w:cs="Arial"/>
          <w:sz w:val="24"/>
          <w:szCs w:val="24"/>
          <w:lang w:eastAsia="en-GB"/>
        </w:rPr>
        <w:t xml:space="preserve"> also changed the tilt angle of </w:t>
      </w:r>
      <w:r w:rsidR="00E15E0C" w:rsidRPr="00074B1F">
        <w:rPr>
          <w:rFonts w:ascii="Arial" w:eastAsia="Times New Roman" w:hAnsi="Arial" w:cs="Arial"/>
          <w:sz w:val="24"/>
          <w:szCs w:val="24"/>
          <w:lang w:eastAsia="en-GB"/>
        </w:rPr>
        <w:t>a</w:t>
      </w:r>
      <w:r w:rsidRPr="00074B1F">
        <w:rPr>
          <w:rFonts w:ascii="Arial" w:eastAsia="Times New Roman" w:hAnsi="Arial" w:cs="Arial"/>
          <w:sz w:val="24"/>
          <w:szCs w:val="24"/>
          <w:lang w:eastAsia="en-GB"/>
        </w:rPr>
        <w:t xml:space="preserve"> fixed panel from 0</w:t>
      </w:r>
      <w:r w:rsidRPr="00074B1F">
        <w:rPr>
          <w:rFonts w:ascii="Arial" w:eastAsia="Times New Roman" w:hAnsi="Arial" w:cs="Arial"/>
          <w:sz w:val="24"/>
          <w:szCs w:val="24"/>
          <w:vertAlign w:val="superscript"/>
          <w:lang w:eastAsia="en-GB"/>
        </w:rPr>
        <w:t>o</w:t>
      </w:r>
      <w:r w:rsidRPr="00074B1F">
        <w:rPr>
          <w:rFonts w:ascii="Arial" w:eastAsia="Times New Roman" w:hAnsi="Arial" w:cs="Arial"/>
          <w:sz w:val="24"/>
          <w:szCs w:val="24"/>
          <w:lang w:eastAsia="en-GB"/>
        </w:rPr>
        <w:t xml:space="preserve"> to 60</w:t>
      </w:r>
      <w:r w:rsidRPr="00074B1F">
        <w:rPr>
          <w:rFonts w:ascii="Arial" w:eastAsia="Times New Roman" w:hAnsi="Arial" w:cs="Arial"/>
          <w:sz w:val="24"/>
          <w:szCs w:val="24"/>
          <w:vertAlign w:val="superscript"/>
          <w:lang w:eastAsia="en-GB"/>
        </w:rPr>
        <w:t>o</w:t>
      </w:r>
      <w:r w:rsidRPr="00074B1F">
        <w:rPr>
          <w:rFonts w:ascii="Arial" w:eastAsia="Times New Roman" w:hAnsi="Arial" w:cs="Arial"/>
          <w:sz w:val="24"/>
          <w:szCs w:val="24"/>
          <w:lang w:eastAsia="en-GB"/>
        </w:rPr>
        <w:t xml:space="preserve"> at solar noon (the point at which the sun is at its highest point in the sky)</w:t>
      </w:r>
      <w:r w:rsidR="009758FD" w:rsidRPr="00074B1F">
        <w:rPr>
          <w:rFonts w:ascii="Arial" w:eastAsia="Times New Roman" w:hAnsi="Arial" w:cs="Arial"/>
          <w:sz w:val="24"/>
          <w:szCs w:val="24"/>
          <w:lang w:eastAsia="en-GB"/>
        </w:rPr>
        <w:t xml:space="preserve">. Like </w:t>
      </w:r>
      <w:proofErr w:type="spellStart"/>
      <w:r w:rsidR="009758FD" w:rsidRPr="00074B1F">
        <w:rPr>
          <w:rFonts w:ascii="Arial" w:eastAsia="Times New Roman" w:hAnsi="Arial" w:cs="Arial"/>
          <w:sz w:val="24"/>
          <w:szCs w:val="24"/>
          <w:lang w:eastAsia="en-GB"/>
        </w:rPr>
        <w:t>Mehleri</w:t>
      </w:r>
      <w:proofErr w:type="spellEnd"/>
      <w:r w:rsidR="009758FD" w:rsidRPr="00074B1F">
        <w:rPr>
          <w:rFonts w:ascii="Arial" w:eastAsia="Times New Roman" w:hAnsi="Arial" w:cs="Arial"/>
          <w:sz w:val="24"/>
          <w:szCs w:val="24"/>
          <w:lang w:eastAsia="en-GB"/>
        </w:rPr>
        <w:t xml:space="preserve"> et al they found that lower tilt angles produced better results in summer and higher angle</w:t>
      </w:r>
      <w:r w:rsidR="007A78DD" w:rsidRPr="00074B1F">
        <w:rPr>
          <w:rFonts w:ascii="Arial" w:eastAsia="Times New Roman" w:hAnsi="Arial" w:cs="Arial"/>
          <w:sz w:val="24"/>
          <w:szCs w:val="24"/>
          <w:lang w:eastAsia="en-GB"/>
        </w:rPr>
        <w:t>s</w:t>
      </w:r>
      <w:r w:rsidR="009758FD" w:rsidRPr="00074B1F">
        <w:rPr>
          <w:rFonts w:ascii="Arial" w:eastAsia="Times New Roman" w:hAnsi="Arial" w:cs="Arial"/>
          <w:sz w:val="24"/>
          <w:szCs w:val="24"/>
          <w:lang w:eastAsia="en-GB"/>
        </w:rPr>
        <w:t xml:space="preserve"> produced more electricity in winter.</w:t>
      </w:r>
      <w:r w:rsidR="00E15E0C" w:rsidRPr="00074B1F">
        <w:rPr>
          <w:rFonts w:ascii="Arial" w:eastAsia="Times New Roman" w:hAnsi="Arial" w:cs="Arial"/>
          <w:sz w:val="24"/>
          <w:szCs w:val="24"/>
          <w:lang w:eastAsia="en-GB"/>
        </w:rPr>
        <w:t xml:space="preserve"> </w:t>
      </w:r>
      <w:proofErr w:type="spellStart"/>
      <w:r w:rsidR="00E15E0C" w:rsidRPr="00074B1F">
        <w:rPr>
          <w:rFonts w:ascii="Arial" w:eastAsia="Times New Roman" w:hAnsi="Arial" w:cs="Arial"/>
          <w:sz w:val="24"/>
          <w:szCs w:val="24"/>
          <w:lang w:eastAsia="en-GB"/>
        </w:rPr>
        <w:t>Kacira</w:t>
      </w:r>
      <w:proofErr w:type="spellEnd"/>
      <w:r w:rsidR="00E15E0C" w:rsidRPr="00074B1F">
        <w:rPr>
          <w:rFonts w:ascii="Arial" w:eastAsia="Times New Roman" w:hAnsi="Arial" w:cs="Arial"/>
          <w:sz w:val="24"/>
          <w:szCs w:val="24"/>
          <w:lang w:eastAsia="en-GB"/>
        </w:rPr>
        <w:t xml:space="preserve"> et al also noted that it is a better to alter the tilt angle of the panel per season and that doing it every day</w:t>
      </w:r>
      <w:r w:rsidR="00013574" w:rsidRPr="00074B1F">
        <w:rPr>
          <w:rFonts w:ascii="Arial" w:eastAsia="Times New Roman" w:hAnsi="Arial" w:cs="Arial"/>
          <w:sz w:val="24"/>
          <w:szCs w:val="24"/>
          <w:lang w:eastAsia="en-GB"/>
        </w:rPr>
        <w:t xml:space="preserve"> or every month is not an optimal</w:t>
      </w:r>
      <w:r w:rsidR="00E15E0C" w:rsidRPr="00074B1F">
        <w:rPr>
          <w:rFonts w:ascii="Arial" w:eastAsia="Times New Roman" w:hAnsi="Arial" w:cs="Arial"/>
          <w:sz w:val="24"/>
          <w:szCs w:val="24"/>
          <w:lang w:eastAsia="en-GB"/>
        </w:rPr>
        <w:t xml:space="preserve"> option.</w:t>
      </w:r>
      <w:sdt>
        <w:sdtPr>
          <w:rPr>
            <w:rFonts w:ascii="Arial" w:eastAsia="Times New Roman" w:hAnsi="Arial" w:cs="Arial"/>
            <w:sz w:val="24"/>
            <w:szCs w:val="24"/>
            <w:lang w:eastAsia="en-GB"/>
          </w:rPr>
          <w:id w:val="-636030693"/>
          <w:citation/>
        </w:sdtPr>
        <w:sdtEndPr/>
        <w:sdtContent>
          <w:r w:rsidR="00013574" w:rsidRPr="00074B1F">
            <w:rPr>
              <w:rFonts w:ascii="Arial" w:eastAsia="Times New Roman" w:hAnsi="Arial" w:cs="Arial"/>
              <w:sz w:val="24"/>
              <w:szCs w:val="24"/>
              <w:lang w:eastAsia="en-GB"/>
            </w:rPr>
            <w:fldChar w:fldCharType="begin"/>
          </w:r>
          <w:r w:rsidR="00013574" w:rsidRPr="00074B1F">
            <w:rPr>
              <w:rFonts w:ascii="Arial" w:eastAsia="Times New Roman" w:hAnsi="Arial" w:cs="Arial"/>
              <w:sz w:val="24"/>
              <w:szCs w:val="24"/>
              <w:lang w:eastAsia="en-GB"/>
            </w:rPr>
            <w:instrText xml:space="preserve"> CITATION Kac04 \l 2057 </w:instrText>
          </w:r>
          <w:r w:rsidR="00013574" w:rsidRPr="00074B1F">
            <w:rPr>
              <w:rFonts w:ascii="Arial" w:eastAsia="Times New Roman" w:hAnsi="Arial" w:cs="Arial"/>
              <w:sz w:val="24"/>
              <w:szCs w:val="24"/>
              <w:lang w:eastAsia="en-GB"/>
            </w:rPr>
            <w:fldChar w:fldCharType="separate"/>
          </w:r>
          <w:r w:rsidR="00013574" w:rsidRPr="00074B1F">
            <w:rPr>
              <w:rFonts w:ascii="Arial" w:eastAsia="Times New Roman" w:hAnsi="Arial" w:cs="Arial"/>
              <w:noProof/>
              <w:sz w:val="24"/>
              <w:szCs w:val="24"/>
              <w:lang w:eastAsia="en-GB"/>
            </w:rPr>
            <w:t xml:space="preserve"> (Kacira, et al., 2004)</w:t>
          </w:r>
          <w:r w:rsidR="00013574" w:rsidRPr="00074B1F">
            <w:rPr>
              <w:rFonts w:ascii="Arial" w:eastAsia="Times New Roman" w:hAnsi="Arial" w:cs="Arial"/>
              <w:sz w:val="24"/>
              <w:szCs w:val="24"/>
              <w:lang w:eastAsia="en-GB"/>
            </w:rPr>
            <w:fldChar w:fldCharType="end"/>
          </w:r>
        </w:sdtContent>
      </w:sdt>
      <w:r w:rsidR="00E15E0C" w:rsidRPr="00074B1F">
        <w:rPr>
          <w:rFonts w:ascii="Arial" w:eastAsia="Times New Roman" w:hAnsi="Arial" w:cs="Arial"/>
          <w:sz w:val="24"/>
          <w:szCs w:val="24"/>
          <w:lang w:eastAsia="en-GB"/>
        </w:rPr>
        <w:t xml:space="preserve"> </w:t>
      </w:r>
    </w:p>
    <w:p w:rsidR="006770B7" w:rsidRPr="00074B1F" w:rsidRDefault="00CD4048">
      <w:pPr>
        <w:rPr>
          <w:rFonts w:ascii="Arial" w:eastAsia="Times New Roman" w:hAnsi="Arial" w:cs="Arial"/>
          <w:sz w:val="24"/>
          <w:szCs w:val="24"/>
          <w:lang w:eastAsia="en-GB"/>
        </w:rPr>
      </w:pPr>
      <w:r w:rsidRPr="00074B1F">
        <w:rPr>
          <w:rFonts w:ascii="Arial" w:hAnsi="Arial" w:cs="Arial"/>
          <w:noProof/>
          <w:sz w:val="24"/>
          <w:szCs w:val="24"/>
          <w:lang w:eastAsia="en-GB"/>
        </w:rPr>
        <w:lastRenderedPageBreak/>
        <mc:AlternateContent>
          <mc:Choice Requires="wps">
            <w:drawing>
              <wp:anchor distT="0" distB="0" distL="114300" distR="114300" simplePos="0" relativeHeight="251660288" behindDoc="0" locked="0" layoutInCell="1" allowOverlap="1" wp14:anchorId="1C592A81" wp14:editId="23C05894">
                <wp:simplePos x="0" y="0"/>
                <wp:positionH relativeFrom="column">
                  <wp:posOffset>3147060</wp:posOffset>
                </wp:positionH>
                <wp:positionV relativeFrom="paragraph">
                  <wp:posOffset>2883535</wp:posOffset>
                </wp:positionV>
                <wp:extent cx="31337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133725" cy="635"/>
                        </a:xfrm>
                        <a:prstGeom prst="rect">
                          <a:avLst/>
                        </a:prstGeom>
                        <a:solidFill>
                          <a:prstClr val="white"/>
                        </a:solidFill>
                        <a:ln>
                          <a:noFill/>
                        </a:ln>
                        <a:effectLst/>
                      </wps:spPr>
                      <wps:txbx>
                        <w:txbxContent>
                          <w:p w:rsidR="00CD4048" w:rsidRPr="0049418C" w:rsidRDefault="00CD4048" w:rsidP="00CD4048">
                            <w:pPr>
                              <w:pStyle w:val="Caption"/>
                              <w:rPr>
                                <w:rFonts w:asciiTheme="majorHAnsi" w:eastAsia="Times New Roman" w:hAnsiTheme="majorHAnsi" w:cs="Times New Roman"/>
                                <w:noProof/>
                              </w:rPr>
                            </w:pPr>
                            <w:r>
                              <w:t xml:space="preserve">Figure </w:t>
                            </w:r>
                            <w:r w:rsidR="00B44D8C">
                              <w:fldChar w:fldCharType="begin"/>
                            </w:r>
                            <w:r w:rsidR="00B44D8C">
                              <w:instrText xml:space="preserve"> SEQ Figure \* ARABIC </w:instrText>
                            </w:r>
                            <w:r w:rsidR="00B44D8C">
                              <w:fldChar w:fldCharType="separate"/>
                            </w:r>
                            <w:r>
                              <w:rPr>
                                <w:noProof/>
                              </w:rPr>
                              <w:t>1</w:t>
                            </w:r>
                            <w:r w:rsidR="00B44D8C">
                              <w:rPr>
                                <w:noProof/>
                              </w:rPr>
                              <w:fldChar w:fldCharType="end"/>
                            </w:r>
                            <w:r>
                              <w:t>: Dual Axis Solar Tracker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592A81" id="_x0000_t202" coordsize="21600,21600" o:spt="202" path="m,l,21600r21600,l21600,xe">
                <v:stroke joinstyle="miter"/>
                <v:path gradientshapeok="t" o:connecttype="rect"/>
              </v:shapetype>
              <v:shape id="Text Box 1" o:spid="_x0000_s1026" type="#_x0000_t202" style="position:absolute;margin-left:247.8pt;margin-top:227.05pt;width:24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" stroked="f">
                <v:textbox style="mso-fit-shape-to-text:t" inset="0,0,0,0">
                  <w:txbxContent>
                    <w:p w:rsidR="00CD4048" w:rsidRPr="0049418C" w:rsidRDefault="00CD4048" w:rsidP="00CD4048">
                      <w:pPr>
                        <w:pStyle w:val="Caption"/>
                        <w:rPr>
                          <w:rFonts w:asciiTheme="majorHAnsi" w:eastAsia="Times New Roman" w:hAnsiTheme="majorHAnsi" w:cs="Times New Roman"/>
                          <w:noProof/>
                        </w:rPr>
                      </w:pPr>
                      <w:r>
                        <w:t xml:space="preserve">Figure </w:t>
                      </w:r>
                      <w:r w:rsidR="00B44D8C">
                        <w:fldChar w:fldCharType="begin"/>
                      </w:r>
                      <w:r w:rsidR="00B44D8C">
                        <w:instrText xml:space="preserve"> SEQ Figure \* ARABIC </w:instrText>
                      </w:r>
                      <w:r w:rsidR="00B44D8C">
                        <w:fldChar w:fldCharType="separate"/>
                      </w:r>
                      <w:r>
                        <w:rPr>
                          <w:noProof/>
                        </w:rPr>
                        <w:t>1</w:t>
                      </w:r>
                      <w:r w:rsidR="00B44D8C">
                        <w:rPr>
                          <w:noProof/>
                        </w:rPr>
                        <w:fldChar w:fldCharType="end"/>
                      </w:r>
                      <w:r>
                        <w:t>: Dual Axis Solar Tracker</w:t>
                      </w:r>
                    </w:p>
                  </w:txbxContent>
                </v:textbox>
                <w10:wrap type="square"/>
              </v:shape>
            </w:pict>
          </mc:Fallback>
        </mc:AlternateContent>
      </w:r>
      <w:r w:rsidR="006770B7" w:rsidRPr="00074B1F">
        <w:rPr>
          <w:rFonts w:ascii="Arial" w:eastAsia="Times New Roman" w:hAnsi="Arial" w:cs="Arial"/>
          <w:noProof/>
          <w:sz w:val="24"/>
          <w:szCs w:val="24"/>
          <w:lang w:eastAsia="en-GB"/>
        </w:rPr>
        <w:drawing>
          <wp:anchor distT="0" distB="0" distL="114300" distR="114300" simplePos="0" relativeHeight="251658240" behindDoc="0" locked="0" layoutInCell="1" allowOverlap="1" wp14:anchorId="2512E4B5" wp14:editId="60DCBD68">
            <wp:simplePos x="0" y="0"/>
            <wp:positionH relativeFrom="column">
              <wp:posOffset>3147226</wp:posOffset>
            </wp:positionH>
            <wp:positionV relativeFrom="paragraph">
              <wp:posOffset>9166</wp:posOffset>
            </wp:positionV>
            <wp:extent cx="3134250" cy="2817696"/>
            <wp:effectExtent l="0" t="0" r="9525" b="1905"/>
            <wp:wrapSquare wrapText="bothSides"/>
            <wp:docPr id="3" name="Picture 3" descr="C:\Users\moorey\Desktop\MscPro\Sources\Dual-Axis-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orey\Desktop\MscPro\Sources\Dual-Axis-Track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4250" cy="2817696"/>
                    </a:xfrm>
                    <a:prstGeom prst="rect">
                      <a:avLst/>
                    </a:prstGeom>
                    <a:noFill/>
                    <a:ln>
                      <a:noFill/>
                    </a:ln>
                  </pic:spPr>
                </pic:pic>
              </a:graphicData>
            </a:graphic>
            <wp14:sizeRelH relativeFrom="margin">
              <wp14:pctWidth>0</wp14:pctWidth>
            </wp14:sizeRelH>
          </wp:anchor>
        </w:drawing>
      </w:r>
      <w:r w:rsidR="00950C1D" w:rsidRPr="00074B1F">
        <w:rPr>
          <w:rFonts w:ascii="Arial" w:eastAsia="Times New Roman" w:hAnsi="Arial" w:cs="Arial"/>
          <w:sz w:val="24"/>
          <w:szCs w:val="24"/>
          <w:lang w:eastAsia="en-GB"/>
        </w:rPr>
        <w:tab/>
        <w:t xml:space="preserve">As </w:t>
      </w:r>
      <w:proofErr w:type="spellStart"/>
      <w:r w:rsidR="00950C1D" w:rsidRPr="00074B1F">
        <w:rPr>
          <w:rFonts w:ascii="Arial" w:eastAsia="Times New Roman" w:hAnsi="Arial" w:cs="Arial"/>
          <w:sz w:val="24"/>
          <w:szCs w:val="24"/>
          <w:lang w:eastAsia="en-GB"/>
        </w:rPr>
        <w:t>Kacria</w:t>
      </w:r>
      <w:proofErr w:type="spellEnd"/>
      <w:r w:rsidR="00950C1D" w:rsidRPr="00074B1F">
        <w:rPr>
          <w:rFonts w:ascii="Arial" w:eastAsia="Times New Roman" w:hAnsi="Arial" w:cs="Arial"/>
          <w:sz w:val="24"/>
          <w:szCs w:val="24"/>
          <w:lang w:eastAsia="en-GB"/>
        </w:rPr>
        <w:t xml:space="preserve"> et al found a tracked photovoltaic panel has the potential to produce more power than its fixed alternative. However there are two types of tracked panel. </w:t>
      </w:r>
      <w:proofErr w:type="spellStart"/>
      <w:r w:rsidR="00950C1D" w:rsidRPr="00074B1F">
        <w:rPr>
          <w:rFonts w:ascii="Arial" w:eastAsia="Times New Roman" w:hAnsi="Arial" w:cs="Arial"/>
          <w:sz w:val="24"/>
          <w:szCs w:val="24"/>
          <w:lang w:eastAsia="en-GB"/>
        </w:rPr>
        <w:t>Kacria</w:t>
      </w:r>
      <w:proofErr w:type="spellEnd"/>
      <w:r w:rsidR="00950C1D" w:rsidRPr="00074B1F">
        <w:rPr>
          <w:rFonts w:ascii="Arial" w:eastAsia="Times New Roman" w:hAnsi="Arial" w:cs="Arial"/>
          <w:sz w:val="24"/>
          <w:szCs w:val="24"/>
          <w:lang w:eastAsia="en-GB"/>
        </w:rPr>
        <w:t xml:space="preserve"> et al used a two axis panel, these tracking systems can change both the orientation and tilt angle of the panel. </w:t>
      </w:r>
      <w:r w:rsidR="006770B7" w:rsidRPr="00074B1F">
        <w:rPr>
          <w:rFonts w:ascii="Arial" w:eastAsia="Times New Roman" w:hAnsi="Arial" w:cs="Arial"/>
          <w:sz w:val="24"/>
          <w:szCs w:val="24"/>
          <w:lang w:eastAsia="en-GB"/>
        </w:rPr>
        <w:t xml:space="preserve">Figure 1 demonstrate a dual axis tracker whereby angle a is modifiable along with angle b. </w:t>
      </w:r>
      <w:r w:rsidR="00950C1D" w:rsidRPr="00074B1F">
        <w:rPr>
          <w:rFonts w:ascii="Arial" w:eastAsia="Times New Roman" w:hAnsi="Arial" w:cs="Arial"/>
          <w:sz w:val="24"/>
          <w:szCs w:val="24"/>
          <w:lang w:eastAsia="en-GB"/>
        </w:rPr>
        <w:t>The alternative is a single axis system that just changes the tilt angle</w:t>
      </w:r>
      <w:r w:rsidR="006770B7" w:rsidRPr="00074B1F">
        <w:rPr>
          <w:rFonts w:ascii="Arial" w:eastAsia="Times New Roman" w:hAnsi="Arial" w:cs="Arial"/>
          <w:sz w:val="24"/>
          <w:szCs w:val="24"/>
          <w:lang w:eastAsia="en-GB"/>
        </w:rPr>
        <w:t>, this would mean with regards to figure 1 only angle a can be modified</w:t>
      </w:r>
      <w:r w:rsidR="00950C1D" w:rsidRPr="00074B1F">
        <w:rPr>
          <w:rFonts w:ascii="Arial" w:eastAsia="Times New Roman" w:hAnsi="Arial" w:cs="Arial"/>
          <w:sz w:val="24"/>
          <w:szCs w:val="24"/>
          <w:lang w:eastAsia="en-GB"/>
        </w:rPr>
        <w:t>.</w:t>
      </w:r>
      <w:r w:rsidR="00CB23A5" w:rsidRPr="00074B1F">
        <w:rPr>
          <w:rFonts w:ascii="Arial" w:eastAsia="Times New Roman" w:hAnsi="Arial" w:cs="Arial"/>
          <w:sz w:val="24"/>
          <w:szCs w:val="24"/>
          <w:lang w:eastAsia="en-GB"/>
        </w:rPr>
        <w:t xml:space="preserve"> Li et al in their article “Optical Performance of Vertical Single-axis Tracked Solar Panels” note that dual axis tracked panels perform better though the complicated tracking mechanism means that a single axis system is often “technically and economically more attractive”</w:t>
      </w:r>
      <w:r w:rsidR="009205F4" w:rsidRPr="00074B1F">
        <w:rPr>
          <w:rFonts w:ascii="Arial" w:eastAsia="Times New Roman" w:hAnsi="Arial" w:cs="Arial"/>
          <w:sz w:val="24"/>
          <w:szCs w:val="24"/>
          <w:lang w:eastAsia="en-GB"/>
        </w:rPr>
        <w:t xml:space="preserve"> </w:t>
      </w:r>
      <w:sdt>
        <w:sdtPr>
          <w:rPr>
            <w:rFonts w:ascii="Arial" w:eastAsia="Times New Roman" w:hAnsi="Arial" w:cs="Arial"/>
            <w:sz w:val="24"/>
            <w:szCs w:val="24"/>
            <w:lang w:eastAsia="en-GB"/>
          </w:rPr>
          <w:id w:val="58918331"/>
          <w:citation/>
        </w:sdtPr>
        <w:sdtEndPr/>
        <w:sdtContent>
          <w:r w:rsidR="009205F4" w:rsidRPr="00074B1F">
            <w:rPr>
              <w:rFonts w:ascii="Arial" w:eastAsia="Times New Roman" w:hAnsi="Arial" w:cs="Arial"/>
              <w:sz w:val="24"/>
              <w:szCs w:val="24"/>
              <w:lang w:eastAsia="en-GB"/>
            </w:rPr>
            <w:fldChar w:fldCharType="begin"/>
          </w:r>
          <w:r w:rsidR="009205F4" w:rsidRPr="00074B1F">
            <w:rPr>
              <w:rFonts w:ascii="Arial" w:eastAsia="Times New Roman" w:hAnsi="Arial" w:cs="Arial"/>
              <w:sz w:val="24"/>
              <w:szCs w:val="24"/>
              <w:lang w:eastAsia="en-GB"/>
            </w:rPr>
            <w:instrText xml:space="preserve"> CITATION LiZ11 \l 2057 </w:instrText>
          </w:r>
          <w:r w:rsidR="009205F4" w:rsidRPr="00074B1F">
            <w:rPr>
              <w:rFonts w:ascii="Arial" w:eastAsia="Times New Roman" w:hAnsi="Arial" w:cs="Arial"/>
              <w:sz w:val="24"/>
              <w:szCs w:val="24"/>
              <w:lang w:eastAsia="en-GB"/>
            </w:rPr>
            <w:fldChar w:fldCharType="separate"/>
          </w:r>
          <w:r w:rsidR="009205F4" w:rsidRPr="00074B1F">
            <w:rPr>
              <w:rFonts w:ascii="Arial" w:eastAsia="Times New Roman" w:hAnsi="Arial" w:cs="Arial"/>
              <w:noProof/>
              <w:sz w:val="24"/>
              <w:szCs w:val="24"/>
              <w:lang w:eastAsia="en-GB"/>
            </w:rPr>
            <w:t>(Li, et al., 2011)</w:t>
          </w:r>
          <w:r w:rsidR="009205F4" w:rsidRPr="00074B1F">
            <w:rPr>
              <w:rFonts w:ascii="Arial" w:eastAsia="Times New Roman" w:hAnsi="Arial" w:cs="Arial"/>
              <w:sz w:val="24"/>
              <w:szCs w:val="24"/>
              <w:lang w:eastAsia="en-GB"/>
            </w:rPr>
            <w:fldChar w:fldCharType="end"/>
          </w:r>
        </w:sdtContent>
      </w:sdt>
      <w:r w:rsidR="00CB23A5" w:rsidRPr="00074B1F">
        <w:rPr>
          <w:rFonts w:ascii="Arial" w:eastAsia="Times New Roman" w:hAnsi="Arial" w:cs="Arial"/>
          <w:sz w:val="24"/>
          <w:szCs w:val="24"/>
          <w:lang w:eastAsia="en-GB"/>
        </w:rPr>
        <w:t>.</w:t>
      </w:r>
    </w:p>
    <w:p w:rsidR="006770B7" w:rsidRPr="00074B1F" w:rsidRDefault="0048157F">
      <w:pPr>
        <w:rPr>
          <w:rFonts w:ascii="Arial" w:eastAsia="Times New Roman" w:hAnsi="Arial" w:cs="Arial"/>
          <w:sz w:val="24"/>
          <w:szCs w:val="24"/>
          <w:lang w:eastAsia="en-GB"/>
        </w:rPr>
      </w:pPr>
      <w:r w:rsidRPr="00074B1F">
        <w:rPr>
          <w:rFonts w:ascii="Arial" w:eastAsia="Times New Roman" w:hAnsi="Arial" w:cs="Arial"/>
          <w:sz w:val="24"/>
          <w:szCs w:val="24"/>
          <w:lang w:eastAsia="en-GB"/>
        </w:rPr>
        <w:t>In their article Li et al looked at comparing the annual collected solar radiation between single axis tracked photovoltaic panels, full two axis tracked panels and fixed panels.</w:t>
      </w:r>
      <w:r w:rsidR="00FE4395" w:rsidRPr="00074B1F">
        <w:rPr>
          <w:rFonts w:ascii="Arial" w:eastAsia="Times New Roman" w:hAnsi="Arial" w:cs="Arial"/>
          <w:sz w:val="24"/>
          <w:szCs w:val="24"/>
          <w:lang w:eastAsia="en-GB"/>
        </w:rPr>
        <w:t xml:space="preserve"> Using some complicated mathematical equations to estimate the solar gain of the single axis tracked panels the authors found that single axis tracked panels performed much better than fixed panels, but performed 5-6% worse than dual axis tracked panels</w:t>
      </w:r>
      <w:sdt>
        <w:sdtPr>
          <w:rPr>
            <w:rFonts w:ascii="Arial" w:eastAsia="Times New Roman" w:hAnsi="Arial" w:cs="Arial"/>
            <w:sz w:val="24"/>
            <w:szCs w:val="24"/>
            <w:lang w:eastAsia="en-GB"/>
          </w:rPr>
          <w:id w:val="1276828717"/>
          <w:citation/>
        </w:sdtPr>
        <w:sdtEndPr/>
        <w:sdtContent>
          <w:r w:rsidR="00A91E09" w:rsidRPr="00074B1F">
            <w:rPr>
              <w:rFonts w:ascii="Arial" w:eastAsia="Times New Roman" w:hAnsi="Arial" w:cs="Arial"/>
              <w:sz w:val="24"/>
              <w:szCs w:val="24"/>
              <w:lang w:eastAsia="en-GB"/>
            </w:rPr>
            <w:fldChar w:fldCharType="begin"/>
          </w:r>
          <w:r w:rsidR="00A91E09" w:rsidRPr="00074B1F">
            <w:rPr>
              <w:rFonts w:ascii="Arial" w:eastAsia="Times New Roman" w:hAnsi="Arial" w:cs="Arial"/>
              <w:sz w:val="24"/>
              <w:szCs w:val="24"/>
              <w:lang w:eastAsia="en-GB"/>
            </w:rPr>
            <w:instrText xml:space="preserve"> CITATION LiZ11 \l 2057 </w:instrText>
          </w:r>
          <w:r w:rsidR="00A91E09" w:rsidRPr="00074B1F">
            <w:rPr>
              <w:rFonts w:ascii="Arial" w:eastAsia="Times New Roman" w:hAnsi="Arial" w:cs="Arial"/>
              <w:sz w:val="24"/>
              <w:szCs w:val="24"/>
              <w:lang w:eastAsia="en-GB"/>
            </w:rPr>
            <w:fldChar w:fldCharType="separate"/>
          </w:r>
          <w:r w:rsidR="00A91E09" w:rsidRPr="00074B1F">
            <w:rPr>
              <w:rFonts w:ascii="Arial" w:eastAsia="Times New Roman" w:hAnsi="Arial" w:cs="Arial"/>
              <w:noProof/>
              <w:sz w:val="24"/>
              <w:szCs w:val="24"/>
              <w:lang w:eastAsia="en-GB"/>
            </w:rPr>
            <w:t xml:space="preserve"> (Li, et al., 2011)</w:t>
          </w:r>
          <w:r w:rsidR="00A91E09" w:rsidRPr="00074B1F">
            <w:rPr>
              <w:rFonts w:ascii="Arial" w:eastAsia="Times New Roman" w:hAnsi="Arial" w:cs="Arial"/>
              <w:sz w:val="24"/>
              <w:szCs w:val="24"/>
              <w:lang w:eastAsia="en-GB"/>
            </w:rPr>
            <w:fldChar w:fldCharType="end"/>
          </w:r>
        </w:sdtContent>
      </w:sdt>
      <w:r w:rsidR="00FE4395" w:rsidRPr="00074B1F">
        <w:rPr>
          <w:rFonts w:ascii="Arial" w:eastAsia="Times New Roman" w:hAnsi="Arial" w:cs="Arial"/>
          <w:sz w:val="24"/>
          <w:szCs w:val="24"/>
          <w:lang w:eastAsia="en-GB"/>
        </w:rPr>
        <w:t>.</w:t>
      </w:r>
    </w:p>
    <w:p w:rsidR="00A91E09" w:rsidRPr="00074B1F" w:rsidRDefault="00FB6015">
      <w:pPr>
        <w:rPr>
          <w:rFonts w:ascii="Arial" w:eastAsia="Times New Roman" w:hAnsi="Arial" w:cs="Arial"/>
          <w:sz w:val="24"/>
          <w:szCs w:val="24"/>
          <w:lang w:eastAsia="en-GB"/>
        </w:rPr>
      </w:pPr>
      <w:r w:rsidRPr="00074B1F">
        <w:rPr>
          <w:rFonts w:ascii="Arial" w:eastAsia="Times New Roman" w:hAnsi="Arial" w:cs="Arial"/>
          <w:sz w:val="24"/>
          <w:szCs w:val="24"/>
          <w:lang w:eastAsia="en-GB"/>
        </w:rPr>
        <w:tab/>
      </w:r>
      <w:r w:rsidR="00B2171D" w:rsidRPr="00074B1F">
        <w:rPr>
          <w:rFonts w:ascii="Arial" w:eastAsia="Times New Roman" w:hAnsi="Arial" w:cs="Arial"/>
          <w:sz w:val="24"/>
          <w:szCs w:val="24"/>
          <w:lang w:eastAsia="en-GB"/>
        </w:rPr>
        <w:t xml:space="preserve">One manufacturer of single axis tracked </w:t>
      </w:r>
      <w:r w:rsidR="00A36642" w:rsidRPr="00074B1F">
        <w:rPr>
          <w:rFonts w:ascii="Arial" w:eastAsia="Times New Roman" w:hAnsi="Arial" w:cs="Arial"/>
          <w:sz w:val="24"/>
          <w:szCs w:val="24"/>
          <w:lang w:eastAsia="en-GB"/>
        </w:rPr>
        <w:t>photovoltaic systems</w:t>
      </w:r>
      <w:r w:rsidR="00B2171D" w:rsidRPr="00074B1F">
        <w:rPr>
          <w:rFonts w:ascii="Arial" w:eastAsia="Times New Roman" w:hAnsi="Arial" w:cs="Arial"/>
          <w:sz w:val="24"/>
          <w:szCs w:val="24"/>
          <w:lang w:eastAsia="en-GB"/>
        </w:rPr>
        <w:t xml:space="preserve"> is a German company called LORENTZ. They were founded in 1993 and produce a wide range of products including solar pumps and solar tracking systems </w:t>
      </w:r>
      <w:sdt>
        <w:sdtPr>
          <w:rPr>
            <w:rFonts w:ascii="Arial" w:eastAsia="Times New Roman" w:hAnsi="Arial" w:cs="Arial"/>
            <w:sz w:val="24"/>
            <w:szCs w:val="24"/>
            <w:lang w:eastAsia="en-GB"/>
          </w:rPr>
          <w:id w:val="-1005977720"/>
          <w:citation/>
        </w:sdtPr>
        <w:sdtEndPr/>
        <w:sdtContent>
          <w:r w:rsidR="00B2171D" w:rsidRPr="00074B1F">
            <w:rPr>
              <w:rFonts w:ascii="Arial" w:eastAsia="Times New Roman" w:hAnsi="Arial" w:cs="Arial"/>
              <w:sz w:val="24"/>
              <w:szCs w:val="24"/>
              <w:lang w:eastAsia="en-GB"/>
            </w:rPr>
            <w:fldChar w:fldCharType="begin"/>
          </w:r>
          <w:r w:rsidR="00DF02B9" w:rsidRPr="00074B1F">
            <w:rPr>
              <w:rFonts w:ascii="Arial" w:eastAsia="Times New Roman" w:hAnsi="Arial" w:cs="Arial"/>
              <w:sz w:val="24"/>
              <w:szCs w:val="24"/>
              <w:lang w:eastAsia="en-GB"/>
            </w:rPr>
            <w:instrText xml:space="preserve">CITATION LOR16 \l 2057 </w:instrText>
          </w:r>
          <w:r w:rsidR="00B2171D" w:rsidRPr="00074B1F">
            <w:rPr>
              <w:rFonts w:ascii="Arial" w:eastAsia="Times New Roman" w:hAnsi="Arial" w:cs="Arial"/>
              <w:sz w:val="24"/>
              <w:szCs w:val="24"/>
              <w:lang w:eastAsia="en-GB"/>
            </w:rPr>
            <w:fldChar w:fldCharType="separate"/>
          </w:r>
          <w:r w:rsidR="00DF02B9" w:rsidRPr="00074B1F">
            <w:rPr>
              <w:rFonts w:ascii="Arial" w:eastAsia="Times New Roman" w:hAnsi="Arial" w:cs="Arial"/>
              <w:noProof/>
              <w:sz w:val="24"/>
              <w:szCs w:val="24"/>
              <w:lang w:eastAsia="en-GB"/>
            </w:rPr>
            <w:t>(LORENTZ, 2016)</w:t>
          </w:r>
          <w:r w:rsidR="00B2171D" w:rsidRPr="00074B1F">
            <w:rPr>
              <w:rFonts w:ascii="Arial" w:eastAsia="Times New Roman" w:hAnsi="Arial" w:cs="Arial"/>
              <w:sz w:val="24"/>
              <w:szCs w:val="24"/>
              <w:lang w:eastAsia="en-GB"/>
            </w:rPr>
            <w:fldChar w:fldCharType="end"/>
          </w:r>
        </w:sdtContent>
      </w:sdt>
      <w:r w:rsidR="00B2171D" w:rsidRPr="00074B1F">
        <w:rPr>
          <w:rFonts w:ascii="Arial" w:eastAsia="Times New Roman" w:hAnsi="Arial" w:cs="Arial"/>
          <w:sz w:val="24"/>
          <w:szCs w:val="24"/>
          <w:lang w:eastAsia="en-GB"/>
        </w:rPr>
        <w:t>.  One of their offered solar tracking systems is the “ETATRACK active 2000” a “Single-axis tracking system for PV Modules”. The system supports panels with a surface area of up 20.5m</w:t>
      </w:r>
      <w:r w:rsidR="00B2171D" w:rsidRPr="00074B1F">
        <w:rPr>
          <w:rFonts w:ascii="Arial" w:eastAsia="Times New Roman" w:hAnsi="Arial" w:cs="Arial"/>
          <w:sz w:val="24"/>
          <w:szCs w:val="24"/>
          <w:vertAlign w:val="superscript"/>
          <w:lang w:eastAsia="en-GB"/>
        </w:rPr>
        <w:t>2</w:t>
      </w:r>
      <w:r w:rsidR="004408F7" w:rsidRPr="00074B1F">
        <w:rPr>
          <w:rFonts w:ascii="Arial" w:eastAsia="Times New Roman" w:hAnsi="Arial" w:cs="Arial"/>
          <w:sz w:val="24"/>
          <w:szCs w:val="24"/>
          <w:lang w:eastAsia="en-GB"/>
        </w:rPr>
        <w:t xml:space="preserve"> and boasts</w:t>
      </w:r>
      <w:r w:rsidR="00B2171D" w:rsidRPr="00074B1F">
        <w:rPr>
          <w:rFonts w:ascii="Arial" w:eastAsia="Times New Roman" w:hAnsi="Arial" w:cs="Arial"/>
          <w:sz w:val="24"/>
          <w:szCs w:val="24"/>
          <w:lang w:eastAsia="en-GB"/>
        </w:rPr>
        <w:t xml:space="preserve"> low energy usage and suitability of high wind speeds. LORENTZ also claim that their tracked system offers “up to 40%” more energy than a fixed installation, which given the works of </w:t>
      </w:r>
      <w:proofErr w:type="spellStart"/>
      <w:r w:rsidR="00B2171D" w:rsidRPr="00074B1F">
        <w:rPr>
          <w:rFonts w:ascii="Arial" w:eastAsia="Times New Roman" w:hAnsi="Arial" w:cs="Arial"/>
          <w:sz w:val="24"/>
          <w:szCs w:val="24"/>
          <w:lang w:eastAsia="en-GB"/>
        </w:rPr>
        <w:t>Kacira</w:t>
      </w:r>
      <w:proofErr w:type="spellEnd"/>
      <w:r w:rsidR="00B2171D" w:rsidRPr="00074B1F">
        <w:rPr>
          <w:rFonts w:ascii="Arial" w:eastAsia="Times New Roman" w:hAnsi="Arial" w:cs="Arial"/>
          <w:sz w:val="24"/>
          <w:szCs w:val="24"/>
          <w:lang w:eastAsia="en-GB"/>
        </w:rPr>
        <w:t xml:space="preserve"> et al and Li et al seems to be appropriate</w:t>
      </w:r>
      <w:sdt>
        <w:sdtPr>
          <w:rPr>
            <w:rFonts w:ascii="Arial" w:eastAsia="Times New Roman" w:hAnsi="Arial" w:cs="Arial"/>
            <w:sz w:val="24"/>
            <w:szCs w:val="24"/>
            <w:lang w:eastAsia="en-GB"/>
          </w:rPr>
          <w:id w:val="-962884392"/>
          <w:citation/>
        </w:sdtPr>
        <w:sdtEndPr/>
        <w:sdtContent>
          <w:r w:rsidR="004C2746" w:rsidRPr="00074B1F">
            <w:rPr>
              <w:rFonts w:ascii="Arial" w:eastAsia="Times New Roman" w:hAnsi="Arial" w:cs="Arial"/>
              <w:sz w:val="24"/>
              <w:szCs w:val="24"/>
              <w:lang w:eastAsia="en-GB"/>
            </w:rPr>
            <w:fldChar w:fldCharType="begin"/>
          </w:r>
          <w:r w:rsidR="00DF02B9" w:rsidRPr="00074B1F">
            <w:rPr>
              <w:rFonts w:ascii="Arial" w:eastAsia="Times New Roman" w:hAnsi="Arial" w:cs="Arial"/>
              <w:sz w:val="24"/>
              <w:szCs w:val="24"/>
              <w:lang w:eastAsia="en-GB"/>
            </w:rPr>
            <w:instrText xml:space="preserve">CITATION LOR161 \l 2057 </w:instrText>
          </w:r>
          <w:r w:rsidR="004C2746" w:rsidRPr="00074B1F">
            <w:rPr>
              <w:rFonts w:ascii="Arial" w:eastAsia="Times New Roman" w:hAnsi="Arial" w:cs="Arial"/>
              <w:sz w:val="24"/>
              <w:szCs w:val="24"/>
              <w:lang w:eastAsia="en-GB"/>
            </w:rPr>
            <w:fldChar w:fldCharType="separate"/>
          </w:r>
          <w:r w:rsidR="00DF02B9" w:rsidRPr="00074B1F">
            <w:rPr>
              <w:rFonts w:ascii="Arial" w:eastAsia="Times New Roman" w:hAnsi="Arial" w:cs="Arial"/>
              <w:noProof/>
              <w:sz w:val="24"/>
              <w:szCs w:val="24"/>
              <w:lang w:eastAsia="en-GB"/>
            </w:rPr>
            <w:t xml:space="preserve"> (LORENTZ, 2016)</w:t>
          </w:r>
          <w:r w:rsidR="004C2746" w:rsidRPr="00074B1F">
            <w:rPr>
              <w:rFonts w:ascii="Arial" w:eastAsia="Times New Roman" w:hAnsi="Arial" w:cs="Arial"/>
              <w:sz w:val="24"/>
              <w:szCs w:val="24"/>
              <w:lang w:eastAsia="en-GB"/>
            </w:rPr>
            <w:fldChar w:fldCharType="end"/>
          </w:r>
        </w:sdtContent>
      </w:sdt>
      <w:r w:rsidR="00B2171D" w:rsidRPr="00074B1F">
        <w:rPr>
          <w:rFonts w:ascii="Arial" w:eastAsia="Times New Roman" w:hAnsi="Arial" w:cs="Arial"/>
          <w:sz w:val="24"/>
          <w:szCs w:val="24"/>
          <w:lang w:eastAsia="en-GB"/>
        </w:rPr>
        <w:t>.</w:t>
      </w:r>
      <w:r w:rsidR="004408F7" w:rsidRPr="00074B1F">
        <w:rPr>
          <w:rFonts w:ascii="Arial" w:eastAsia="Times New Roman" w:hAnsi="Arial" w:cs="Arial"/>
          <w:sz w:val="24"/>
          <w:szCs w:val="24"/>
          <w:lang w:eastAsia="en-GB"/>
        </w:rPr>
        <w:t xml:space="preserve"> LORENTZ do not sell their trackers directly but do so through partners. One such partner is an English company called “Wind and Sun”. Excluding VAT the “ETA-2000”; the LORENTZ panel discussed earlier costs £3,214.51 with VAT(20%) this brings the cost to £3857.41</w:t>
      </w:r>
      <w:r w:rsidR="00DF02B9" w:rsidRPr="00074B1F">
        <w:rPr>
          <w:rFonts w:ascii="Arial" w:eastAsia="Times New Roman" w:hAnsi="Arial" w:cs="Arial"/>
          <w:sz w:val="24"/>
          <w:szCs w:val="24"/>
          <w:lang w:eastAsia="en-GB"/>
        </w:rPr>
        <w:t xml:space="preserve"> </w:t>
      </w:r>
      <w:sdt>
        <w:sdtPr>
          <w:rPr>
            <w:rFonts w:ascii="Arial" w:eastAsia="Times New Roman" w:hAnsi="Arial" w:cs="Arial"/>
            <w:sz w:val="24"/>
            <w:szCs w:val="24"/>
            <w:lang w:eastAsia="en-GB"/>
          </w:rPr>
          <w:id w:val="-1765760044"/>
          <w:citation/>
        </w:sdtPr>
        <w:sdtEndPr/>
        <w:sdtContent>
          <w:r w:rsidR="00DF02B9" w:rsidRPr="00074B1F">
            <w:rPr>
              <w:rFonts w:ascii="Arial" w:eastAsia="Times New Roman" w:hAnsi="Arial" w:cs="Arial"/>
              <w:sz w:val="24"/>
              <w:szCs w:val="24"/>
              <w:lang w:eastAsia="en-GB"/>
            </w:rPr>
            <w:fldChar w:fldCharType="begin"/>
          </w:r>
          <w:r w:rsidR="00DF02B9" w:rsidRPr="00074B1F">
            <w:rPr>
              <w:rFonts w:ascii="Arial" w:eastAsia="Times New Roman" w:hAnsi="Arial" w:cs="Arial"/>
              <w:sz w:val="24"/>
              <w:szCs w:val="24"/>
              <w:lang w:eastAsia="en-GB"/>
            </w:rPr>
            <w:instrText xml:space="preserve"> CITATION Win16 \l 2057 </w:instrText>
          </w:r>
          <w:r w:rsidR="00DF02B9" w:rsidRPr="00074B1F">
            <w:rPr>
              <w:rFonts w:ascii="Arial" w:eastAsia="Times New Roman" w:hAnsi="Arial" w:cs="Arial"/>
              <w:sz w:val="24"/>
              <w:szCs w:val="24"/>
              <w:lang w:eastAsia="en-GB"/>
            </w:rPr>
            <w:fldChar w:fldCharType="separate"/>
          </w:r>
          <w:r w:rsidR="00DF02B9" w:rsidRPr="00074B1F">
            <w:rPr>
              <w:rFonts w:ascii="Arial" w:eastAsia="Times New Roman" w:hAnsi="Arial" w:cs="Arial"/>
              <w:noProof/>
              <w:sz w:val="24"/>
              <w:szCs w:val="24"/>
              <w:lang w:eastAsia="en-GB"/>
            </w:rPr>
            <w:t>(Wind &amp; Sun Ltd, 2016)</w:t>
          </w:r>
          <w:r w:rsidR="00DF02B9" w:rsidRPr="00074B1F">
            <w:rPr>
              <w:rFonts w:ascii="Arial" w:eastAsia="Times New Roman" w:hAnsi="Arial" w:cs="Arial"/>
              <w:sz w:val="24"/>
              <w:szCs w:val="24"/>
              <w:lang w:eastAsia="en-GB"/>
            </w:rPr>
            <w:fldChar w:fldCharType="end"/>
          </w:r>
        </w:sdtContent>
      </w:sdt>
      <w:r w:rsidR="004408F7" w:rsidRPr="00074B1F">
        <w:rPr>
          <w:rFonts w:ascii="Arial" w:eastAsia="Times New Roman" w:hAnsi="Arial" w:cs="Arial"/>
          <w:sz w:val="24"/>
          <w:szCs w:val="24"/>
          <w:lang w:eastAsia="en-GB"/>
        </w:rPr>
        <w:t>. It should be noted that this is the cost for the tracking system and does not include installation for which no quote is given.</w:t>
      </w:r>
    </w:p>
    <w:p w:rsidR="00025665" w:rsidRPr="00074B1F" w:rsidRDefault="00A36642">
      <w:pPr>
        <w:rPr>
          <w:rFonts w:ascii="Arial" w:eastAsia="Times New Roman" w:hAnsi="Arial" w:cs="Arial"/>
          <w:sz w:val="24"/>
          <w:szCs w:val="24"/>
          <w:lang w:eastAsia="en-GB"/>
        </w:rPr>
      </w:pPr>
      <w:r w:rsidRPr="00074B1F">
        <w:rPr>
          <w:rFonts w:ascii="Arial" w:eastAsia="Times New Roman" w:hAnsi="Arial" w:cs="Arial"/>
          <w:sz w:val="24"/>
          <w:szCs w:val="24"/>
          <w:lang w:eastAsia="en-GB"/>
        </w:rPr>
        <w:tab/>
        <w:t>In order for a tracked system to be able to point the photovoltaic panel towards the sun, it needs to know where the sun is in the sky. This obviously varies depending on the time</w:t>
      </w:r>
      <w:r w:rsidR="00B92918" w:rsidRPr="00074B1F">
        <w:rPr>
          <w:rFonts w:ascii="Arial" w:eastAsia="Times New Roman" w:hAnsi="Arial" w:cs="Arial"/>
          <w:sz w:val="24"/>
          <w:szCs w:val="24"/>
          <w:lang w:eastAsia="en-GB"/>
        </w:rPr>
        <w:t xml:space="preserve"> of the day, the current season and latitude and longitude of the panel.</w:t>
      </w:r>
      <w:r w:rsidR="005901DC" w:rsidRPr="00074B1F">
        <w:rPr>
          <w:rFonts w:ascii="Arial" w:eastAsia="Times New Roman" w:hAnsi="Arial" w:cs="Arial"/>
          <w:sz w:val="24"/>
          <w:szCs w:val="24"/>
          <w:lang w:eastAsia="en-GB"/>
        </w:rPr>
        <w:t xml:space="preserve"> </w:t>
      </w:r>
      <w:r w:rsidR="00EE1E67" w:rsidRPr="00074B1F">
        <w:rPr>
          <w:rFonts w:ascii="Arial" w:eastAsia="Times New Roman" w:hAnsi="Arial" w:cs="Arial"/>
          <w:sz w:val="24"/>
          <w:szCs w:val="24"/>
          <w:lang w:eastAsia="en-GB"/>
        </w:rPr>
        <w:t xml:space="preserve">It also depends on more scientific matters such as the </w:t>
      </w:r>
      <w:r w:rsidR="003B5C90" w:rsidRPr="00074B1F">
        <w:rPr>
          <w:rFonts w:ascii="Arial" w:eastAsia="Times New Roman" w:hAnsi="Arial" w:cs="Arial"/>
          <w:sz w:val="24"/>
          <w:szCs w:val="24"/>
          <w:lang w:eastAsia="en-GB"/>
        </w:rPr>
        <w:t>solar</w:t>
      </w:r>
      <w:r w:rsidR="00EE1E67" w:rsidRPr="00074B1F">
        <w:rPr>
          <w:rFonts w:ascii="Arial" w:eastAsia="Times New Roman" w:hAnsi="Arial" w:cs="Arial"/>
          <w:sz w:val="24"/>
          <w:szCs w:val="24"/>
          <w:lang w:eastAsia="en-GB"/>
        </w:rPr>
        <w:t xml:space="preserve"> declination and the solar hour</w:t>
      </w:r>
      <w:r w:rsidR="00B03970" w:rsidRPr="00074B1F">
        <w:rPr>
          <w:rFonts w:ascii="Arial" w:eastAsia="Times New Roman" w:hAnsi="Arial" w:cs="Arial"/>
          <w:sz w:val="24"/>
          <w:szCs w:val="24"/>
          <w:lang w:eastAsia="en-GB"/>
        </w:rPr>
        <w:t xml:space="preserve"> angle</w:t>
      </w:r>
      <w:r w:rsidR="003B5C90" w:rsidRPr="00074B1F">
        <w:rPr>
          <w:rFonts w:ascii="Arial" w:eastAsia="Times New Roman" w:hAnsi="Arial" w:cs="Arial"/>
          <w:sz w:val="24"/>
          <w:szCs w:val="24"/>
          <w:lang w:eastAsia="en-GB"/>
        </w:rPr>
        <w:t xml:space="preserve"> </w:t>
      </w:r>
      <w:sdt>
        <w:sdtPr>
          <w:rPr>
            <w:rFonts w:ascii="Arial" w:eastAsia="Times New Roman" w:hAnsi="Arial" w:cs="Arial"/>
            <w:sz w:val="24"/>
            <w:szCs w:val="24"/>
            <w:lang w:eastAsia="en-GB"/>
          </w:rPr>
          <w:id w:val="1343515258"/>
          <w:citation/>
        </w:sdtPr>
        <w:sdtEndPr/>
        <w:sdtContent>
          <w:r w:rsidR="003B5C90" w:rsidRPr="00074B1F">
            <w:rPr>
              <w:rFonts w:ascii="Arial" w:eastAsia="Times New Roman" w:hAnsi="Arial" w:cs="Arial"/>
              <w:sz w:val="24"/>
              <w:szCs w:val="24"/>
              <w:lang w:eastAsia="en-GB"/>
            </w:rPr>
            <w:fldChar w:fldCharType="begin"/>
          </w:r>
          <w:r w:rsidR="003B5C90" w:rsidRPr="00074B1F">
            <w:rPr>
              <w:rFonts w:ascii="Arial" w:eastAsia="Times New Roman" w:hAnsi="Arial" w:cs="Arial"/>
              <w:sz w:val="24"/>
              <w:szCs w:val="24"/>
              <w:lang w:eastAsia="en-GB"/>
            </w:rPr>
            <w:instrText xml:space="preserve"> CITATION Bro14 \l 2057 </w:instrText>
          </w:r>
          <w:r w:rsidR="003B5C90" w:rsidRPr="00074B1F">
            <w:rPr>
              <w:rFonts w:ascii="Arial" w:eastAsia="Times New Roman" w:hAnsi="Arial" w:cs="Arial"/>
              <w:sz w:val="24"/>
              <w:szCs w:val="24"/>
              <w:lang w:eastAsia="en-GB"/>
            </w:rPr>
            <w:fldChar w:fldCharType="separate"/>
          </w:r>
          <w:r w:rsidR="003B5C90" w:rsidRPr="00074B1F">
            <w:rPr>
              <w:rFonts w:ascii="Arial" w:eastAsia="Times New Roman" w:hAnsi="Arial" w:cs="Arial"/>
              <w:noProof/>
              <w:sz w:val="24"/>
              <w:szCs w:val="24"/>
              <w:lang w:eastAsia="en-GB"/>
            </w:rPr>
            <w:t xml:space="preserve"> (Brownson, 2014)</w:t>
          </w:r>
          <w:r w:rsidR="003B5C90" w:rsidRPr="00074B1F">
            <w:rPr>
              <w:rFonts w:ascii="Arial" w:eastAsia="Times New Roman" w:hAnsi="Arial" w:cs="Arial"/>
              <w:sz w:val="24"/>
              <w:szCs w:val="24"/>
              <w:lang w:eastAsia="en-GB"/>
            </w:rPr>
            <w:fldChar w:fldCharType="end"/>
          </w:r>
        </w:sdtContent>
      </w:sdt>
      <w:r w:rsidR="00EE1E67" w:rsidRPr="00074B1F">
        <w:rPr>
          <w:rFonts w:ascii="Arial" w:eastAsia="Times New Roman" w:hAnsi="Arial" w:cs="Arial"/>
          <w:sz w:val="24"/>
          <w:szCs w:val="24"/>
          <w:lang w:eastAsia="en-GB"/>
        </w:rPr>
        <w:t>.</w:t>
      </w:r>
      <w:r w:rsidR="003B5C90" w:rsidRPr="00074B1F">
        <w:rPr>
          <w:rFonts w:ascii="Arial" w:eastAsia="Times New Roman" w:hAnsi="Arial" w:cs="Arial"/>
          <w:sz w:val="24"/>
          <w:szCs w:val="24"/>
          <w:lang w:eastAsia="en-GB"/>
        </w:rPr>
        <w:t xml:space="preserve"> </w:t>
      </w:r>
    </w:p>
    <w:p w:rsidR="003B5C90" w:rsidRPr="00074B1F" w:rsidRDefault="003B5C90" w:rsidP="00025665">
      <w:pPr>
        <w:ind w:firstLine="720"/>
        <w:rPr>
          <w:rFonts w:ascii="Arial" w:eastAsia="Times New Roman" w:hAnsi="Arial" w:cs="Arial"/>
          <w:sz w:val="24"/>
          <w:szCs w:val="24"/>
          <w:lang w:eastAsia="en-GB"/>
        </w:rPr>
      </w:pPr>
      <w:r w:rsidRPr="00074B1F">
        <w:rPr>
          <w:rFonts w:ascii="Arial" w:eastAsia="Times New Roman" w:hAnsi="Arial" w:cs="Arial"/>
          <w:sz w:val="24"/>
          <w:szCs w:val="24"/>
          <w:lang w:eastAsia="en-GB"/>
        </w:rPr>
        <w:lastRenderedPageBreak/>
        <w:t>The current solar declination is a measure of the Earths current tilt. We observe the Earths tilt through seasons</w:t>
      </w:r>
      <w:r w:rsidR="00C63058" w:rsidRPr="00074B1F">
        <w:rPr>
          <w:rFonts w:ascii="Arial" w:eastAsia="Times New Roman" w:hAnsi="Arial" w:cs="Arial"/>
          <w:sz w:val="24"/>
          <w:szCs w:val="24"/>
          <w:lang w:eastAsia="en-GB"/>
        </w:rPr>
        <w:t xml:space="preserve"> but in actuality its measureable and reaches a maximum of 23.45</w:t>
      </w:r>
      <w:r w:rsidR="00C63058" w:rsidRPr="00074B1F">
        <w:rPr>
          <w:rFonts w:ascii="Arial" w:eastAsia="Times New Roman" w:hAnsi="Arial" w:cs="Arial"/>
          <w:sz w:val="24"/>
          <w:szCs w:val="24"/>
          <w:vertAlign w:val="superscript"/>
          <w:lang w:eastAsia="en-GB"/>
        </w:rPr>
        <w:t>o</w:t>
      </w:r>
      <w:sdt>
        <w:sdtPr>
          <w:rPr>
            <w:rFonts w:ascii="Arial" w:eastAsia="Times New Roman" w:hAnsi="Arial" w:cs="Arial"/>
            <w:sz w:val="24"/>
            <w:szCs w:val="24"/>
            <w:vertAlign w:val="superscript"/>
            <w:lang w:eastAsia="en-GB"/>
          </w:rPr>
          <w:id w:val="1363786698"/>
          <w:citation/>
        </w:sdtPr>
        <w:sdtEndPr/>
        <w:sdtContent>
          <w:r w:rsidR="00025665" w:rsidRPr="00074B1F">
            <w:rPr>
              <w:rFonts w:ascii="Arial" w:eastAsia="Times New Roman" w:hAnsi="Arial" w:cs="Arial"/>
              <w:sz w:val="24"/>
              <w:szCs w:val="24"/>
              <w:vertAlign w:val="superscript"/>
              <w:lang w:eastAsia="en-GB"/>
            </w:rPr>
            <w:fldChar w:fldCharType="begin"/>
          </w:r>
          <w:r w:rsidR="00025665" w:rsidRPr="00074B1F">
            <w:rPr>
              <w:rFonts w:ascii="Arial" w:eastAsia="Times New Roman" w:hAnsi="Arial" w:cs="Arial"/>
              <w:sz w:val="24"/>
              <w:szCs w:val="24"/>
              <w:vertAlign w:val="superscript"/>
              <w:lang w:eastAsia="en-GB"/>
            </w:rPr>
            <w:instrText xml:space="preserve"> CITATION Bro14 \l 2057 </w:instrText>
          </w:r>
          <w:r w:rsidR="00025665" w:rsidRPr="00074B1F">
            <w:rPr>
              <w:rFonts w:ascii="Arial" w:eastAsia="Times New Roman" w:hAnsi="Arial" w:cs="Arial"/>
              <w:sz w:val="24"/>
              <w:szCs w:val="24"/>
              <w:vertAlign w:val="superscript"/>
              <w:lang w:eastAsia="en-GB"/>
            </w:rPr>
            <w:fldChar w:fldCharType="separate"/>
          </w:r>
          <w:r w:rsidR="00025665" w:rsidRPr="00074B1F">
            <w:rPr>
              <w:rFonts w:ascii="Arial" w:eastAsia="Times New Roman" w:hAnsi="Arial" w:cs="Arial"/>
              <w:noProof/>
              <w:sz w:val="24"/>
              <w:szCs w:val="24"/>
              <w:vertAlign w:val="superscript"/>
              <w:lang w:eastAsia="en-GB"/>
            </w:rPr>
            <w:t xml:space="preserve"> </w:t>
          </w:r>
          <w:r w:rsidR="00025665" w:rsidRPr="00074B1F">
            <w:rPr>
              <w:rFonts w:ascii="Arial" w:eastAsia="Times New Roman" w:hAnsi="Arial" w:cs="Arial"/>
              <w:noProof/>
              <w:sz w:val="24"/>
              <w:szCs w:val="24"/>
              <w:lang w:eastAsia="en-GB"/>
            </w:rPr>
            <w:t>(Brownson, 2014)</w:t>
          </w:r>
          <w:r w:rsidR="00025665" w:rsidRPr="00074B1F">
            <w:rPr>
              <w:rFonts w:ascii="Arial" w:eastAsia="Times New Roman" w:hAnsi="Arial" w:cs="Arial"/>
              <w:sz w:val="24"/>
              <w:szCs w:val="24"/>
              <w:vertAlign w:val="superscript"/>
              <w:lang w:eastAsia="en-GB"/>
            </w:rPr>
            <w:fldChar w:fldCharType="end"/>
          </w:r>
        </w:sdtContent>
      </w:sdt>
      <w:r w:rsidR="00025665" w:rsidRPr="00074B1F">
        <w:rPr>
          <w:rFonts w:ascii="Arial" w:eastAsia="Times New Roman" w:hAnsi="Arial" w:cs="Arial"/>
          <w:sz w:val="24"/>
          <w:szCs w:val="24"/>
          <w:lang w:eastAsia="en-GB"/>
        </w:rPr>
        <w:t>.We know this as the summer solstice, the longest day of the year, alternatively -23.45</w:t>
      </w:r>
      <w:r w:rsidR="00025665" w:rsidRPr="00074B1F">
        <w:rPr>
          <w:rFonts w:ascii="Arial" w:eastAsia="Times New Roman" w:hAnsi="Arial" w:cs="Arial"/>
          <w:sz w:val="24"/>
          <w:szCs w:val="24"/>
          <w:vertAlign w:val="superscript"/>
          <w:lang w:eastAsia="en-GB"/>
        </w:rPr>
        <w:t>o</w:t>
      </w:r>
      <w:r w:rsidR="00025665" w:rsidRPr="00074B1F">
        <w:rPr>
          <w:rFonts w:ascii="Arial" w:eastAsia="Times New Roman" w:hAnsi="Arial" w:cs="Arial"/>
          <w:sz w:val="24"/>
          <w:szCs w:val="24"/>
          <w:lang w:eastAsia="en-GB"/>
        </w:rPr>
        <w:t xml:space="preserve"> is the winter solstice and the shortest day of the year. Thankfully there is already an equation to calculate solar declination as detailed below.</w:t>
      </w:r>
    </w:p>
    <w:p w:rsidR="00025665" w:rsidRPr="00074B1F" w:rsidRDefault="00B5560A" w:rsidP="00025665">
      <w:pPr>
        <w:ind w:firstLine="720"/>
        <w:rPr>
          <w:rFonts w:ascii="Arial" w:eastAsia="Times New Roman" w:hAnsi="Arial" w:cs="Arial"/>
          <w:sz w:val="24"/>
          <w:szCs w:val="24"/>
          <w:lang w:eastAsia="en-GB"/>
        </w:rPr>
      </w:pPr>
      <m:oMathPara>
        <m:oMath>
          <m:r>
            <w:rPr>
              <w:rFonts w:ascii="Cambria Math" w:eastAsia="Times New Roman" w:hAnsi="Cambria Math" w:cs="Arial"/>
              <w:sz w:val="24"/>
              <w:szCs w:val="24"/>
            </w:rPr>
            <m:t>δ=</m:t>
          </m:r>
          <m:sSup>
            <m:sSupPr>
              <m:ctrlPr>
                <w:rPr>
                  <w:rFonts w:ascii="Cambria Math" w:eastAsia="Times New Roman" w:hAnsi="Cambria Math" w:cs="Arial"/>
                  <w:i/>
                  <w:sz w:val="24"/>
                  <w:szCs w:val="24"/>
                </w:rPr>
              </m:ctrlPr>
            </m:sSupPr>
            <m:e>
              <m:r>
                <w:rPr>
                  <w:rFonts w:ascii="Cambria Math" w:eastAsia="Times New Roman" w:hAnsi="Cambria Math" w:cs="Arial"/>
                  <w:sz w:val="24"/>
                  <w:szCs w:val="24"/>
                </w:rPr>
                <m:t>23.45</m:t>
              </m:r>
            </m:e>
            <m:sup>
              <m:r>
                <w:rPr>
                  <w:rFonts w:ascii="Cambria Math" w:eastAsia="Times New Roman" w:hAnsi="Cambria Math" w:cs="Arial"/>
                  <w:sz w:val="24"/>
                  <w:szCs w:val="24"/>
                </w:rPr>
                <m:t>o</m:t>
              </m:r>
            </m:sup>
          </m:sSup>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d>
                <m:dPr>
                  <m:ctrlPr>
                    <w:rPr>
                      <w:rFonts w:ascii="Cambria Math" w:eastAsia="Times New Roman" w:hAnsi="Cambria Math" w:cs="Arial"/>
                      <w:i/>
                      <w:sz w:val="24"/>
                      <w:szCs w:val="24"/>
                    </w:rPr>
                  </m:ctrlPr>
                </m:dPr>
                <m:e>
                  <m:f>
                    <m:fPr>
                      <m:ctrlPr>
                        <w:rPr>
                          <w:rFonts w:ascii="Cambria Math" w:eastAsia="Times New Roman" w:hAnsi="Cambria Math" w:cs="Arial"/>
                          <w:i/>
                          <w:sz w:val="24"/>
                          <w:szCs w:val="24"/>
                        </w:rPr>
                      </m:ctrlPr>
                    </m:fPr>
                    <m:num>
                      <m:r>
                        <w:rPr>
                          <w:rFonts w:ascii="Cambria Math" w:eastAsia="Times New Roman" w:hAnsi="Cambria Math" w:cs="Arial"/>
                          <w:sz w:val="24"/>
                          <w:szCs w:val="24"/>
                        </w:rPr>
                        <m:t>360</m:t>
                      </m:r>
                    </m:num>
                    <m:den>
                      <m:r>
                        <w:rPr>
                          <w:rFonts w:ascii="Cambria Math" w:eastAsia="Times New Roman" w:hAnsi="Cambria Math" w:cs="Arial"/>
                          <w:sz w:val="24"/>
                          <w:szCs w:val="24"/>
                        </w:rPr>
                        <m:t>365</m:t>
                      </m:r>
                    </m:den>
                  </m:f>
                  <m:d>
                    <m:dPr>
                      <m:ctrlPr>
                        <w:rPr>
                          <w:rFonts w:ascii="Cambria Math" w:eastAsia="Times New Roman" w:hAnsi="Cambria Math" w:cs="Arial"/>
                          <w:i/>
                          <w:sz w:val="24"/>
                          <w:szCs w:val="24"/>
                        </w:rPr>
                      </m:ctrlPr>
                    </m:dPr>
                    <m:e>
                      <m:r>
                        <w:rPr>
                          <w:rFonts w:ascii="Cambria Math" w:eastAsia="Times New Roman" w:hAnsi="Cambria Math" w:cs="Arial"/>
                          <w:sz w:val="24"/>
                          <w:szCs w:val="24"/>
                        </w:rPr>
                        <m:t>284+n</m:t>
                      </m:r>
                    </m:e>
                  </m:d>
                </m:e>
              </m:d>
            </m:e>
          </m:func>
        </m:oMath>
      </m:oMathPara>
    </w:p>
    <w:p w:rsidR="00025665" w:rsidRPr="00074B1F" w:rsidRDefault="00B5560A" w:rsidP="0002566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δ=Current Solar Declination</m:t>
          </m:r>
        </m:oMath>
      </m:oMathPara>
    </w:p>
    <w:p w:rsidR="00025665" w:rsidRPr="00074B1F" w:rsidRDefault="00B5560A" w:rsidP="0002566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n=Current day of the year whereby 1st January is day 1</m:t>
          </m:r>
        </m:oMath>
      </m:oMathPara>
    </w:p>
    <w:p w:rsidR="00025665" w:rsidRPr="00074B1F" w:rsidRDefault="00025665" w:rsidP="00025665">
      <w:pPr>
        <w:rPr>
          <w:rFonts w:ascii="Arial" w:eastAsia="Times New Roman" w:hAnsi="Arial" w:cs="Arial"/>
          <w:sz w:val="24"/>
          <w:szCs w:val="24"/>
        </w:rPr>
      </w:pPr>
    </w:p>
    <w:p w:rsidR="004F028F" w:rsidRPr="00074B1F" w:rsidRDefault="00B03970" w:rsidP="00025665">
      <w:pPr>
        <w:rPr>
          <w:rFonts w:ascii="Arial" w:eastAsia="Times New Roman" w:hAnsi="Arial" w:cs="Arial"/>
          <w:sz w:val="24"/>
          <w:szCs w:val="24"/>
        </w:rPr>
      </w:pPr>
      <w:r w:rsidRPr="00074B1F">
        <w:rPr>
          <w:rFonts w:ascii="Arial" w:eastAsia="Times New Roman" w:hAnsi="Arial" w:cs="Arial"/>
          <w:sz w:val="24"/>
          <w:szCs w:val="24"/>
        </w:rPr>
        <w:tab/>
        <w:t>The solar hour angle represent the number of degrees the sun has moved in the sky. The sun moves approximately 15</w:t>
      </w:r>
      <w:r w:rsidRPr="00074B1F">
        <w:rPr>
          <w:rFonts w:ascii="Arial" w:eastAsia="Times New Roman" w:hAnsi="Arial" w:cs="Arial"/>
          <w:sz w:val="24"/>
          <w:szCs w:val="24"/>
          <w:vertAlign w:val="superscript"/>
        </w:rPr>
        <w:t>o</w:t>
      </w:r>
      <w:r w:rsidRPr="00074B1F">
        <w:rPr>
          <w:rFonts w:ascii="Arial" w:eastAsia="Times New Roman" w:hAnsi="Arial" w:cs="Arial"/>
          <w:sz w:val="24"/>
          <w:szCs w:val="24"/>
        </w:rPr>
        <w:t xml:space="preserve"> every hour and a value of 0 indicates the sun is directly above, this is known as solar noon</w:t>
      </w:r>
      <w:sdt>
        <w:sdtPr>
          <w:rPr>
            <w:rFonts w:ascii="Arial" w:eastAsia="Times New Roman" w:hAnsi="Arial" w:cs="Arial"/>
            <w:sz w:val="24"/>
            <w:szCs w:val="24"/>
          </w:rPr>
          <w:id w:val="-2029322220"/>
          <w:citation/>
        </w:sdtPr>
        <w:sdtEndPr/>
        <w:sdtContent>
          <w:r w:rsidRPr="00074B1F">
            <w:rPr>
              <w:rFonts w:ascii="Arial" w:eastAsia="Times New Roman" w:hAnsi="Arial" w:cs="Arial"/>
              <w:sz w:val="24"/>
              <w:szCs w:val="24"/>
            </w:rPr>
            <w:fldChar w:fldCharType="begin"/>
          </w:r>
          <w:r w:rsidRPr="00074B1F">
            <w:rPr>
              <w:rFonts w:ascii="Arial" w:eastAsia="Times New Roman" w:hAnsi="Arial" w:cs="Arial"/>
              <w:sz w:val="24"/>
              <w:szCs w:val="24"/>
            </w:rPr>
            <w:instrText xml:space="preserve"> CITATION Bro14 \l 2057 </w:instrText>
          </w:r>
          <w:r w:rsidRPr="00074B1F">
            <w:rPr>
              <w:rFonts w:ascii="Arial" w:eastAsia="Times New Roman" w:hAnsi="Arial" w:cs="Arial"/>
              <w:sz w:val="24"/>
              <w:szCs w:val="24"/>
            </w:rPr>
            <w:fldChar w:fldCharType="separate"/>
          </w:r>
          <w:r w:rsidRPr="00074B1F">
            <w:rPr>
              <w:rFonts w:ascii="Arial" w:eastAsia="Times New Roman" w:hAnsi="Arial" w:cs="Arial"/>
              <w:noProof/>
              <w:sz w:val="24"/>
              <w:szCs w:val="24"/>
            </w:rPr>
            <w:t xml:space="preserve"> (Brownson, 2014)</w:t>
          </w:r>
          <w:r w:rsidRPr="00074B1F">
            <w:rPr>
              <w:rFonts w:ascii="Arial" w:eastAsia="Times New Roman" w:hAnsi="Arial" w:cs="Arial"/>
              <w:sz w:val="24"/>
              <w:szCs w:val="24"/>
            </w:rPr>
            <w:fldChar w:fldCharType="end"/>
          </w:r>
        </w:sdtContent>
      </w:sdt>
      <w:r w:rsidRPr="00074B1F">
        <w:rPr>
          <w:rFonts w:ascii="Arial" w:eastAsia="Times New Roman" w:hAnsi="Arial" w:cs="Arial"/>
          <w:sz w:val="24"/>
          <w:szCs w:val="24"/>
        </w:rPr>
        <w:t>.</w:t>
      </w:r>
      <w:r w:rsidR="00804786" w:rsidRPr="00074B1F">
        <w:rPr>
          <w:rFonts w:ascii="Arial" w:eastAsia="Times New Roman" w:hAnsi="Arial" w:cs="Arial"/>
          <w:sz w:val="24"/>
          <w:szCs w:val="24"/>
        </w:rPr>
        <w:t xml:space="preserve"> The current solar hour angle can be calculate</w:t>
      </w:r>
      <w:r w:rsidR="00363887" w:rsidRPr="00074B1F">
        <w:rPr>
          <w:rFonts w:ascii="Arial" w:eastAsia="Times New Roman" w:hAnsi="Arial" w:cs="Arial"/>
          <w:sz w:val="24"/>
          <w:szCs w:val="24"/>
        </w:rPr>
        <w:t>d</w:t>
      </w:r>
      <w:r w:rsidR="00804786" w:rsidRPr="00074B1F">
        <w:rPr>
          <w:rFonts w:ascii="Arial" w:eastAsia="Times New Roman" w:hAnsi="Arial" w:cs="Arial"/>
          <w:sz w:val="24"/>
          <w:szCs w:val="24"/>
        </w:rPr>
        <w:t xml:space="preserve"> using the equation below and will be needed later when calculating the solar azimuth angle.</w:t>
      </w:r>
    </w:p>
    <w:p w:rsidR="001E5BD7" w:rsidRPr="00074B1F" w:rsidRDefault="001E5BD7" w:rsidP="00025665">
      <w:pPr>
        <w:rPr>
          <w:rFonts w:ascii="Arial" w:eastAsia="Times New Roman" w:hAnsi="Arial" w:cs="Arial"/>
          <w:sz w:val="24"/>
          <w:szCs w:val="24"/>
        </w:rPr>
      </w:pPr>
    </w:p>
    <w:p w:rsidR="004F028F" w:rsidRPr="00074B1F" w:rsidRDefault="00B5560A" w:rsidP="00025665">
      <w:pPr>
        <w:rPr>
          <w:rFonts w:ascii="Arial" w:eastAsia="Times New Roman" w:hAnsi="Arial" w:cs="Arial"/>
          <w:sz w:val="24"/>
          <w:szCs w:val="24"/>
        </w:rPr>
      </w:pPr>
      <m:oMathPara>
        <m:oMath>
          <m:r>
            <w:rPr>
              <w:rFonts w:ascii="Cambria Math" w:eastAsia="Times New Roman" w:hAnsi="Cambria Math" w:cs="Arial"/>
              <w:sz w:val="24"/>
              <w:szCs w:val="24"/>
            </w:rPr>
            <m:t xml:space="preserve">ω= </m:t>
          </m:r>
          <m:f>
            <m:fPr>
              <m:ctrlPr>
                <w:rPr>
                  <w:rFonts w:ascii="Cambria Math" w:eastAsia="Times New Roman" w:hAnsi="Cambria Math" w:cs="Arial"/>
                  <w:i/>
                  <w:sz w:val="24"/>
                  <w:szCs w:val="24"/>
                </w:rPr>
              </m:ctrlPr>
            </m:fPr>
            <m:num>
              <m:sSup>
                <m:sSupPr>
                  <m:ctrlPr>
                    <w:rPr>
                      <w:rFonts w:ascii="Cambria Math" w:eastAsia="Times New Roman" w:hAnsi="Cambria Math" w:cs="Arial"/>
                      <w:i/>
                      <w:sz w:val="24"/>
                      <w:szCs w:val="24"/>
                    </w:rPr>
                  </m:ctrlPr>
                </m:sSupPr>
                <m:e>
                  <m:r>
                    <w:rPr>
                      <w:rFonts w:ascii="Cambria Math" w:eastAsia="Times New Roman" w:hAnsi="Cambria Math" w:cs="Arial"/>
                      <w:sz w:val="24"/>
                      <w:szCs w:val="24"/>
                    </w:rPr>
                    <m:t>15</m:t>
                  </m:r>
                </m:e>
                <m:sup>
                  <m:r>
                    <w:rPr>
                      <w:rFonts w:ascii="Cambria Math" w:eastAsia="Times New Roman" w:hAnsi="Cambria Math" w:cs="Arial"/>
                      <w:sz w:val="24"/>
                      <w:szCs w:val="24"/>
                    </w:rPr>
                    <m:t>o</m:t>
                  </m:r>
                </m:sup>
              </m:sSup>
            </m:num>
            <m:den>
              <m:r>
                <w:rPr>
                  <w:rFonts w:ascii="Cambria Math" w:eastAsia="Times New Roman" w:hAnsi="Cambria Math" w:cs="Arial"/>
                  <w:sz w:val="24"/>
                  <w:szCs w:val="24"/>
                </w:rPr>
                <m:t>h</m:t>
              </m:r>
            </m:den>
          </m:f>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sol</m:t>
                  </m:r>
                </m:sub>
              </m:sSub>
              <m:r>
                <w:rPr>
                  <w:rFonts w:ascii="Cambria Math" w:eastAsia="Times New Roman" w:hAnsi="Cambria Math" w:cs="Arial"/>
                  <w:sz w:val="24"/>
                  <w:szCs w:val="24"/>
                </w:rPr>
                <m:t>-12</m:t>
              </m:r>
              <m:r>
                <w:rPr>
                  <w:rFonts w:ascii="Cambria Math" w:eastAsia="Times New Roman" w:hAnsi="Cambria Math" w:cs="Arial"/>
                  <w:sz w:val="24"/>
                  <w:szCs w:val="24"/>
                </w:rPr>
                <m:t>h</m:t>
              </m:r>
            </m:e>
          </m:d>
        </m:oMath>
      </m:oMathPara>
    </w:p>
    <w:p w:rsidR="00363887" w:rsidRPr="00074B1F" w:rsidRDefault="00B5560A" w:rsidP="00363887">
      <w:pPr>
        <w:rPr>
          <w:rFonts w:ascii="Arial" w:eastAsia="Times New Roman" w:hAnsi="Arial" w:cs="Arial"/>
          <w:sz w:val="24"/>
          <w:szCs w:val="24"/>
        </w:rPr>
      </w:pPr>
      <m:oMath>
        <m:r>
          <w:rPr>
            <w:rFonts w:ascii="Cambria Math" w:eastAsia="Times New Roman" w:hAnsi="Cambria Math" w:cs="Arial"/>
            <w:sz w:val="24"/>
            <w:szCs w:val="24"/>
          </w:rPr>
          <m:t>ω=Solar Hour Angle</m:t>
        </m:r>
      </m:oMath>
      <w:r w:rsidR="00363887" w:rsidRPr="00074B1F">
        <w:rPr>
          <w:rFonts w:ascii="Arial" w:eastAsia="Times New Roman" w:hAnsi="Arial" w:cs="Arial"/>
          <w:sz w:val="24"/>
          <w:szCs w:val="24"/>
        </w:rPr>
        <w:t xml:space="preserve"> </w:t>
      </w:r>
    </w:p>
    <w:p w:rsidR="00363887" w:rsidRPr="00074B1F" w:rsidRDefault="00B5560A" w:rsidP="00363887">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h=Current Hour</m:t>
          </m:r>
        </m:oMath>
      </m:oMathPara>
    </w:p>
    <w:p w:rsidR="00363887" w:rsidRPr="00074B1F" w:rsidRDefault="00B44D8C" w:rsidP="00363887">
      <w:pPr>
        <w:rPr>
          <w:rFonts w:ascii="Arial" w:eastAsia="Times New Roman" w:hAnsi="Arial" w:cs="Arial"/>
          <w:sz w:val="24"/>
          <w:szCs w:val="24"/>
        </w:rPr>
      </w:pPr>
      <m:oMathPara>
        <m:oMathParaPr>
          <m:jc m:val="left"/>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sol</m:t>
              </m:r>
            </m:sub>
          </m:sSub>
          <m:r>
            <w:rPr>
              <w:rFonts w:ascii="Cambria Math" w:eastAsia="Times New Roman" w:hAnsi="Cambria Math" w:cs="Arial"/>
              <w:sz w:val="24"/>
              <w:szCs w:val="24"/>
            </w:rPr>
            <m:t>=Solar Time</m:t>
          </m:r>
        </m:oMath>
      </m:oMathPara>
    </w:p>
    <w:p w:rsidR="00363887" w:rsidRPr="00074B1F" w:rsidRDefault="00363887" w:rsidP="00363887">
      <w:pPr>
        <w:rPr>
          <w:rFonts w:ascii="Arial" w:eastAsia="Times New Roman" w:hAnsi="Arial" w:cs="Arial"/>
          <w:sz w:val="24"/>
          <w:szCs w:val="24"/>
        </w:rPr>
      </w:pPr>
    </w:p>
    <w:p w:rsidR="00363887" w:rsidRPr="00074B1F" w:rsidRDefault="00363887" w:rsidP="00363887">
      <w:pPr>
        <w:rPr>
          <w:rFonts w:ascii="Arial" w:eastAsia="Times New Roman" w:hAnsi="Arial" w:cs="Arial"/>
          <w:sz w:val="24"/>
          <w:szCs w:val="24"/>
        </w:rPr>
      </w:pPr>
      <w:r w:rsidRPr="00074B1F">
        <w:rPr>
          <w:rFonts w:ascii="Arial" w:eastAsia="Times New Roman" w:hAnsi="Arial" w:cs="Arial"/>
          <w:sz w:val="24"/>
          <w:szCs w:val="24"/>
        </w:rPr>
        <w:t>This equation then further introduces a new unknown. The solar time, this is usually different from the time we would see on a watch or clock</w:t>
      </w:r>
      <w:r w:rsidR="00C60EB0" w:rsidRPr="00074B1F">
        <w:rPr>
          <w:rFonts w:ascii="Arial" w:eastAsia="Times New Roman" w:hAnsi="Arial" w:cs="Arial"/>
          <w:sz w:val="24"/>
          <w:szCs w:val="24"/>
        </w:rPr>
        <w:t xml:space="preserve"> (standard time)</w:t>
      </w:r>
      <w:r w:rsidRPr="00074B1F">
        <w:rPr>
          <w:rFonts w:ascii="Arial" w:eastAsia="Times New Roman" w:hAnsi="Arial" w:cs="Arial"/>
          <w:sz w:val="24"/>
          <w:szCs w:val="24"/>
        </w:rPr>
        <w:t xml:space="preserve"> but can be calculated with another equation</w:t>
      </w:r>
      <w:sdt>
        <w:sdtPr>
          <w:rPr>
            <w:rFonts w:ascii="Arial" w:eastAsia="Times New Roman" w:hAnsi="Arial" w:cs="Arial"/>
            <w:sz w:val="24"/>
            <w:szCs w:val="24"/>
          </w:rPr>
          <w:id w:val="-825903525"/>
          <w:citation/>
        </w:sdtPr>
        <w:sdtEndPr/>
        <w:sdtContent>
          <w:r w:rsidRPr="00074B1F">
            <w:rPr>
              <w:rFonts w:ascii="Arial" w:eastAsia="Times New Roman" w:hAnsi="Arial" w:cs="Arial"/>
              <w:sz w:val="24"/>
              <w:szCs w:val="24"/>
            </w:rPr>
            <w:fldChar w:fldCharType="begin"/>
          </w:r>
          <w:r w:rsidRPr="00074B1F">
            <w:rPr>
              <w:rFonts w:ascii="Arial" w:eastAsia="Times New Roman" w:hAnsi="Arial" w:cs="Arial"/>
              <w:sz w:val="24"/>
              <w:szCs w:val="24"/>
            </w:rPr>
            <w:instrText xml:space="preserve"> CITATION Bro14 \l 2057 </w:instrText>
          </w:r>
          <w:r w:rsidRPr="00074B1F">
            <w:rPr>
              <w:rFonts w:ascii="Arial" w:eastAsia="Times New Roman" w:hAnsi="Arial" w:cs="Arial"/>
              <w:sz w:val="24"/>
              <w:szCs w:val="24"/>
            </w:rPr>
            <w:fldChar w:fldCharType="separate"/>
          </w:r>
          <w:r w:rsidRPr="00074B1F">
            <w:rPr>
              <w:rFonts w:ascii="Arial" w:eastAsia="Times New Roman" w:hAnsi="Arial" w:cs="Arial"/>
              <w:noProof/>
              <w:sz w:val="24"/>
              <w:szCs w:val="24"/>
            </w:rPr>
            <w:t xml:space="preserve"> (Brownson, 2014)</w:t>
          </w:r>
          <w:r w:rsidRPr="00074B1F">
            <w:rPr>
              <w:rFonts w:ascii="Arial" w:eastAsia="Times New Roman" w:hAnsi="Arial" w:cs="Arial"/>
              <w:sz w:val="24"/>
              <w:szCs w:val="24"/>
            </w:rPr>
            <w:fldChar w:fldCharType="end"/>
          </w:r>
        </w:sdtContent>
      </w:sdt>
      <w:r w:rsidRPr="00074B1F">
        <w:rPr>
          <w:rFonts w:ascii="Arial" w:eastAsia="Times New Roman" w:hAnsi="Arial" w:cs="Arial"/>
          <w:sz w:val="24"/>
          <w:szCs w:val="24"/>
        </w:rPr>
        <w:t>.</w:t>
      </w:r>
      <w:r w:rsidR="000C4C1F" w:rsidRPr="00074B1F">
        <w:rPr>
          <w:rFonts w:ascii="Arial" w:eastAsia="Times New Roman" w:hAnsi="Arial" w:cs="Arial"/>
          <w:sz w:val="24"/>
          <w:szCs w:val="24"/>
        </w:rPr>
        <w:t xml:space="preserve"> Solar time is different </w:t>
      </w:r>
      <w:r w:rsidR="00370523" w:rsidRPr="00074B1F">
        <w:rPr>
          <w:rFonts w:ascii="Arial" w:eastAsia="Times New Roman" w:hAnsi="Arial" w:cs="Arial"/>
          <w:sz w:val="24"/>
          <w:szCs w:val="24"/>
        </w:rPr>
        <w:t>than</w:t>
      </w:r>
      <w:r w:rsidR="000C4C1F" w:rsidRPr="00074B1F">
        <w:rPr>
          <w:rFonts w:ascii="Arial" w:eastAsia="Times New Roman" w:hAnsi="Arial" w:cs="Arial"/>
          <w:sz w:val="24"/>
          <w:szCs w:val="24"/>
        </w:rPr>
        <w:t xml:space="preserve"> the time </w:t>
      </w:r>
      <w:r w:rsidR="00370523" w:rsidRPr="00074B1F">
        <w:rPr>
          <w:rFonts w:ascii="Arial" w:eastAsia="Times New Roman" w:hAnsi="Arial" w:cs="Arial"/>
          <w:sz w:val="24"/>
          <w:szCs w:val="24"/>
        </w:rPr>
        <w:t>we are</w:t>
      </w:r>
      <w:r w:rsidR="000C4C1F" w:rsidRPr="00074B1F">
        <w:rPr>
          <w:rFonts w:ascii="Arial" w:eastAsia="Times New Roman" w:hAnsi="Arial" w:cs="Arial"/>
          <w:sz w:val="24"/>
          <w:szCs w:val="24"/>
        </w:rPr>
        <w:t xml:space="preserve"> familiar with because a day is</w:t>
      </w:r>
      <w:r w:rsidR="009E28B6" w:rsidRPr="00074B1F">
        <w:rPr>
          <w:rFonts w:ascii="Arial" w:eastAsia="Times New Roman" w:hAnsi="Arial" w:cs="Arial"/>
          <w:sz w:val="24"/>
          <w:szCs w:val="24"/>
        </w:rPr>
        <w:t xml:space="preserve"> not </w:t>
      </w:r>
      <w:r w:rsidR="000C4C1F" w:rsidRPr="00074B1F">
        <w:rPr>
          <w:rFonts w:ascii="Arial" w:eastAsia="Times New Roman" w:hAnsi="Arial" w:cs="Arial"/>
          <w:sz w:val="24"/>
          <w:szCs w:val="24"/>
        </w:rPr>
        <w:t>actually 24 hours long,</w:t>
      </w:r>
      <w:r w:rsidR="00370523" w:rsidRPr="00074B1F">
        <w:rPr>
          <w:rFonts w:ascii="Arial" w:eastAsia="Times New Roman" w:hAnsi="Arial" w:cs="Arial"/>
          <w:sz w:val="24"/>
          <w:szCs w:val="24"/>
        </w:rPr>
        <w:t xml:space="preserve"> it takes the earth 23 hours </w:t>
      </w:r>
      <w:r w:rsidR="000C4C1F" w:rsidRPr="00074B1F">
        <w:rPr>
          <w:rFonts w:ascii="Arial" w:eastAsia="Times New Roman" w:hAnsi="Arial" w:cs="Arial"/>
          <w:sz w:val="24"/>
          <w:szCs w:val="24"/>
        </w:rPr>
        <w:t>56 minutes</w:t>
      </w:r>
      <w:r w:rsidR="00370523" w:rsidRPr="00074B1F">
        <w:rPr>
          <w:rFonts w:ascii="Arial" w:eastAsia="Times New Roman" w:hAnsi="Arial" w:cs="Arial"/>
          <w:sz w:val="24"/>
          <w:szCs w:val="24"/>
        </w:rPr>
        <w:t xml:space="preserve"> and 4.1 seconds</w:t>
      </w:r>
      <w:r w:rsidR="000C4C1F" w:rsidRPr="00074B1F">
        <w:rPr>
          <w:rFonts w:ascii="Arial" w:eastAsia="Times New Roman" w:hAnsi="Arial" w:cs="Arial"/>
          <w:sz w:val="24"/>
          <w:szCs w:val="24"/>
        </w:rPr>
        <w:t xml:space="preserve"> to complete a rotation on its axis. This is known as a sidereal day</w:t>
      </w:r>
      <w:sdt>
        <w:sdtPr>
          <w:rPr>
            <w:rFonts w:ascii="Arial" w:eastAsia="Times New Roman" w:hAnsi="Arial" w:cs="Arial"/>
            <w:sz w:val="24"/>
            <w:szCs w:val="24"/>
          </w:rPr>
          <w:id w:val="244851181"/>
          <w:citation/>
        </w:sdtPr>
        <w:sdtEndPr/>
        <w:sdtContent>
          <w:r w:rsidR="000C4C1F" w:rsidRPr="00074B1F">
            <w:rPr>
              <w:rFonts w:ascii="Arial" w:eastAsia="Times New Roman" w:hAnsi="Arial" w:cs="Arial"/>
              <w:sz w:val="24"/>
              <w:szCs w:val="24"/>
            </w:rPr>
            <w:fldChar w:fldCharType="begin"/>
          </w:r>
          <w:r w:rsidR="000C4C1F" w:rsidRPr="00074B1F">
            <w:rPr>
              <w:rFonts w:ascii="Arial" w:eastAsia="Times New Roman" w:hAnsi="Arial" w:cs="Arial"/>
              <w:sz w:val="24"/>
              <w:szCs w:val="24"/>
            </w:rPr>
            <w:instrText xml:space="preserve"> CITATION Bro14 \l 2057 </w:instrText>
          </w:r>
          <w:r w:rsidR="000C4C1F" w:rsidRPr="00074B1F">
            <w:rPr>
              <w:rFonts w:ascii="Arial" w:eastAsia="Times New Roman" w:hAnsi="Arial" w:cs="Arial"/>
              <w:sz w:val="24"/>
              <w:szCs w:val="24"/>
            </w:rPr>
            <w:fldChar w:fldCharType="separate"/>
          </w:r>
          <w:r w:rsidR="000C4C1F" w:rsidRPr="00074B1F">
            <w:rPr>
              <w:rFonts w:ascii="Arial" w:eastAsia="Times New Roman" w:hAnsi="Arial" w:cs="Arial"/>
              <w:noProof/>
              <w:sz w:val="24"/>
              <w:szCs w:val="24"/>
            </w:rPr>
            <w:t xml:space="preserve"> (Brownson, 2014)</w:t>
          </w:r>
          <w:r w:rsidR="000C4C1F" w:rsidRPr="00074B1F">
            <w:rPr>
              <w:rFonts w:ascii="Arial" w:eastAsia="Times New Roman" w:hAnsi="Arial" w:cs="Arial"/>
              <w:sz w:val="24"/>
              <w:szCs w:val="24"/>
            </w:rPr>
            <w:fldChar w:fldCharType="end"/>
          </w:r>
        </w:sdtContent>
      </w:sdt>
      <w:r w:rsidR="000C4C1F" w:rsidRPr="00074B1F">
        <w:rPr>
          <w:rFonts w:ascii="Arial" w:eastAsia="Times New Roman" w:hAnsi="Arial" w:cs="Arial"/>
          <w:sz w:val="24"/>
          <w:szCs w:val="24"/>
        </w:rPr>
        <w:t>.</w:t>
      </w:r>
      <w:r w:rsidR="00511243" w:rsidRPr="00074B1F">
        <w:rPr>
          <w:rFonts w:ascii="Arial" w:eastAsia="Times New Roman" w:hAnsi="Arial" w:cs="Arial"/>
          <w:sz w:val="24"/>
          <w:szCs w:val="24"/>
        </w:rPr>
        <w:t xml:space="preserve"> In order to convert standard time (clock time) into solar time we use the equation below.</w:t>
      </w:r>
    </w:p>
    <w:p w:rsidR="00511243" w:rsidRPr="00074B1F" w:rsidRDefault="00511243" w:rsidP="00363887">
      <w:pPr>
        <w:rPr>
          <w:rFonts w:ascii="Arial" w:eastAsia="Times New Roman" w:hAnsi="Arial" w:cs="Arial"/>
          <w:sz w:val="24"/>
          <w:szCs w:val="24"/>
        </w:rPr>
      </w:pPr>
      <m:oMathPara>
        <m:oMath>
          <m:r>
            <w:rPr>
              <w:rFonts w:ascii="Cambria Math" w:eastAsia="Times New Roman" w:hAnsi="Cambria Math" w:cs="Arial"/>
              <w:sz w:val="24"/>
              <w:szCs w:val="24"/>
            </w:rPr>
            <m:t xml:space="preserve">TC= </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hAnsi="Cambria Math" w:cs="Arial"/>
                  <w:sz w:val="24"/>
                  <w:szCs w:val="24"/>
                  <w:lang w:val="en"/>
                </w:rPr>
                <m:t>λ</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t</m:t>
              </m:r>
            </m:sub>
          </m:sSub>
          <m:r>
            <w:rPr>
              <w:rFonts w:ascii="Cambria Math" w:eastAsia="Times New Roman" w:hAnsi="Cambria Math" w:cs="Arial"/>
              <w:sz w:val="24"/>
              <w:szCs w:val="24"/>
            </w:rPr>
            <m:t xml:space="preserve"> </m:t>
          </m:r>
          <m:d>
            <m:dPr>
              <m:begChr m:val="["/>
              <m:endChr m:val="]"/>
              <m:ctrlPr>
                <w:rPr>
                  <w:rFonts w:ascii="Cambria Math" w:eastAsia="Times New Roman" w:hAnsi="Cambria Math" w:cs="Arial"/>
                  <w:i/>
                  <w:sz w:val="24"/>
                  <w:szCs w:val="24"/>
                </w:rPr>
              </m:ctrlPr>
            </m:dPr>
            <m:e>
              <m:r>
                <w:rPr>
                  <w:rFonts w:ascii="Cambria Math" w:eastAsia="Times New Roman" w:hAnsi="Cambria Math" w:cs="Arial"/>
                  <w:sz w:val="24"/>
                  <w:szCs w:val="24"/>
                </w:rPr>
                <m:t>min</m:t>
              </m:r>
            </m:e>
          </m:d>
        </m:oMath>
      </m:oMathPara>
    </w:p>
    <w:p w:rsidR="00511243" w:rsidRPr="00074B1F" w:rsidRDefault="00B44D8C" w:rsidP="00511243">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t</m:t>
              </m:r>
            </m:e>
            <m:sub>
              <m:r>
                <m:rPr>
                  <m:sty m:val="bi"/>
                </m:rPr>
                <w:rPr>
                  <w:rFonts w:ascii="Cambria Math" w:hAnsi="Cambria Math" w:cs="Arial"/>
                  <w:sz w:val="24"/>
                  <w:szCs w:val="24"/>
                  <w:lang w:val="en"/>
                </w:rPr>
                <m:t>λ</m:t>
              </m:r>
            </m:sub>
          </m:sSub>
          <m:r>
            <w:rPr>
              <w:rFonts w:ascii="Cambria Math" w:eastAsia="Times New Roman" w:hAnsi="Cambria Math" w:cs="Arial"/>
              <w:sz w:val="24"/>
              <w:szCs w:val="24"/>
            </w:rPr>
            <m:t>=Longitude Time Correction</m:t>
          </m:r>
        </m:oMath>
      </m:oMathPara>
    </w:p>
    <w:p w:rsidR="00511243" w:rsidRPr="00074B1F" w:rsidRDefault="00511243" w:rsidP="00511243">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TC=Time Correction</m:t>
          </m:r>
        </m:oMath>
      </m:oMathPara>
    </w:p>
    <w:p w:rsidR="00511243" w:rsidRPr="00074B1F" w:rsidRDefault="00B44D8C" w:rsidP="00511243">
      <w:pPr>
        <w:rPr>
          <w:rFonts w:ascii="Arial" w:eastAsia="Times New Roman" w:hAnsi="Arial" w:cs="Arial"/>
          <w:sz w:val="24"/>
          <w:szCs w:val="24"/>
        </w:rPr>
      </w:pPr>
      <m:oMathPara>
        <m:oMathParaPr>
          <m:jc m:val="left"/>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t</m:t>
              </m:r>
            </m:sub>
          </m:sSub>
          <m:r>
            <w:rPr>
              <w:rFonts w:ascii="Cambria Math" w:eastAsia="Times New Roman" w:hAnsi="Cambria Math" w:cs="Arial"/>
              <w:sz w:val="24"/>
              <w:szCs w:val="24"/>
            </w:rPr>
            <m:t>=Analemma Time Correction</m:t>
          </m:r>
        </m:oMath>
      </m:oMathPara>
    </w:p>
    <w:p w:rsidR="00511243" w:rsidRPr="00074B1F" w:rsidRDefault="00511243" w:rsidP="00363887">
      <w:pPr>
        <w:rPr>
          <w:rFonts w:ascii="Arial" w:eastAsia="Times New Roman" w:hAnsi="Arial" w:cs="Arial"/>
          <w:sz w:val="24"/>
          <w:szCs w:val="24"/>
        </w:rPr>
      </w:pPr>
    </w:p>
    <w:p w:rsidR="00B5560A" w:rsidRPr="00074B1F" w:rsidRDefault="00370523" w:rsidP="009E7BEC">
      <w:pPr>
        <w:pStyle w:val="NoSpacing"/>
        <w:rPr>
          <w:rFonts w:ascii="Arial" w:hAnsi="Arial" w:cs="Arial"/>
          <w:b/>
          <w:sz w:val="24"/>
          <w:szCs w:val="24"/>
          <w:lang w:val="en"/>
        </w:rPr>
      </w:pPr>
      <w:r w:rsidRPr="00074B1F">
        <w:rPr>
          <w:rFonts w:ascii="Arial" w:eastAsia="Times New Roman" w:hAnsi="Arial" w:cs="Arial"/>
          <w:sz w:val="24"/>
          <w:szCs w:val="24"/>
        </w:rPr>
        <w:lastRenderedPageBreak/>
        <w:tab/>
        <w:t>We first need to calculate the longitude time correction</w:t>
      </w:r>
      <w:r w:rsidR="004222B7" w:rsidRPr="00074B1F">
        <w:rPr>
          <w:rFonts w:ascii="Arial" w:eastAsia="Times New Roman" w:hAnsi="Arial" w:cs="Arial"/>
          <w:sz w:val="24"/>
          <w:szCs w:val="24"/>
        </w:rPr>
        <w:t xml:space="preserve"> though</w:t>
      </w:r>
      <w:r w:rsidRPr="00074B1F">
        <w:rPr>
          <w:rFonts w:ascii="Arial" w:eastAsia="Times New Roman" w:hAnsi="Arial" w:cs="Arial"/>
          <w:sz w:val="24"/>
          <w:szCs w:val="24"/>
        </w:rPr>
        <w:t>. We need to this because our time is based off of the prime meridian. The prime meridian is the hypothetical line drawn through Greenwich, England and is the basis of Greenwich Mean Time(GMT)</w:t>
      </w:r>
      <w:r w:rsidR="00B5560A" w:rsidRPr="00074B1F">
        <w:rPr>
          <w:rFonts w:ascii="Arial" w:eastAsia="Times New Roman" w:hAnsi="Arial" w:cs="Arial"/>
          <w:sz w:val="24"/>
          <w:szCs w:val="24"/>
        </w:rPr>
        <w:t xml:space="preserve"> though now more formally referred to as </w:t>
      </w:r>
      <w:r w:rsidR="00B5560A" w:rsidRPr="00074B1F">
        <w:rPr>
          <w:rFonts w:ascii="Arial" w:hAnsi="Arial" w:cs="Arial"/>
          <w:sz w:val="24"/>
          <w:szCs w:val="24"/>
          <w:lang w:val="en"/>
        </w:rPr>
        <w:t>Coordinated Universal Time</w:t>
      </w:r>
      <w:r w:rsidR="009C02A3" w:rsidRPr="00074B1F">
        <w:rPr>
          <w:rFonts w:ascii="Arial" w:hAnsi="Arial" w:cs="Arial"/>
          <w:sz w:val="24"/>
          <w:szCs w:val="24"/>
          <w:lang w:val="en"/>
        </w:rPr>
        <w:t xml:space="preserve"> (UTC).</w:t>
      </w:r>
      <w:r w:rsidR="001214ED" w:rsidRPr="00074B1F">
        <w:rPr>
          <w:rFonts w:ascii="Arial" w:hAnsi="Arial" w:cs="Arial"/>
          <w:sz w:val="24"/>
          <w:szCs w:val="24"/>
          <w:lang w:val="en"/>
        </w:rPr>
        <w:t xml:space="preserve"> Each time zone is then defined every 15</w:t>
      </w:r>
      <w:r w:rsidR="001214ED" w:rsidRPr="00074B1F">
        <w:rPr>
          <w:rFonts w:ascii="Arial" w:hAnsi="Arial" w:cs="Arial"/>
          <w:sz w:val="24"/>
          <w:szCs w:val="24"/>
          <w:vertAlign w:val="superscript"/>
          <w:lang w:val="en"/>
        </w:rPr>
        <w:t>o</w:t>
      </w:r>
      <w:r w:rsidR="001214ED" w:rsidRPr="00074B1F">
        <w:rPr>
          <w:rFonts w:ascii="Arial" w:hAnsi="Arial" w:cs="Arial"/>
          <w:sz w:val="24"/>
          <w:szCs w:val="24"/>
          <w:lang w:val="en"/>
        </w:rPr>
        <w:t xml:space="preserve"> </w:t>
      </w:r>
      <w:r w:rsidR="00B81253" w:rsidRPr="00074B1F">
        <w:rPr>
          <w:rFonts w:ascii="Arial" w:hAnsi="Arial" w:cs="Arial"/>
          <w:sz w:val="24"/>
          <w:szCs w:val="24"/>
          <w:lang w:val="en"/>
        </w:rPr>
        <w:t xml:space="preserve">and labelled UTC+1 for </w:t>
      </w:r>
      <w:r w:rsidR="00140D63" w:rsidRPr="00074B1F">
        <w:rPr>
          <w:rFonts w:ascii="Arial" w:hAnsi="Arial" w:cs="Arial"/>
          <w:sz w:val="24"/>
          <w:szCs w:val="24"/>
          <w:lang w:val="en"/>
        </w:rPr>
        <w:t>one</w:t>
      </w:r>
      <w:r w:rsidR="00B81253" w:rsidRPr="00074B1F">
        <w:rPr>
          <w:rFonts w:ascii="Arial" w:hAnsi="Arial" w:cs="Arial"/>
          <w:sz w:val="24"/>
          <w:szCs w:val="24"/>
          <w:lang w:val="en"/>
        </w:rPr>
        <w:t xml:space="preserve"> hour ahead or UTC -5 for five hours behind UTC, these are known as standard </w:t>
      </w:r>
      <w:r w:rsidR="00140D63" w:rsidRPr="00074B1F">
        <w:rPr>
          <w:rFonts w:ascii="Arial" w:hAnsi="Arial" w:cs="Arial"/>
          <w:sz w:val="24"/>
          <w:szCs w:val="24"/>
          <w:lang w:val="en"/>
        </w:rPr>
        <w:t>meridians</w:t>
      </w:r>
      <w:r w:rsidR="009E7BEC" w:rsidRPr="00074B1F">
        <w:rPr>
          <w:rFonts w:ascii="Arial" w:hAnsi="Arial" w:cs="Arial"/>
          <w:sz w:val="24"/>
          <w:szCs w:val="24"/>
          <w:lang w:val="en"/>
        </w:rPr>
        <w:t xml:space="preserve"> </w:t>
      </w:r>
      <w:sdt>
        <w:sdtPr>
          <w:rPr>
            <w:rFonts w:ascii="Arial" w:hAnsi="Arial" w:cs="Arial"/>
            <w:sz w:val="24"/>
            <w:szCs w:val="24"/>
          </w:rPr>
          <w:id w:val="-830826083"/>
          <w:citation/>
        </w:sdtPr>
        <w:sdtEndPr/>
        <w:sdtContent>
          <w:r w:rsidR="009E7BEC" w:rsidRPr="00074B1F">
            <w:rPr>
              <w:rFonts w:ascii="Arial" w:hAnsi="Arial" w:cs="Arial"/>
              <w:sz w:val="24"/>
              <w:szCs w:val="24"/>
            </w:rPr>
            <w:fldChar w:fldCharType="begin"/>
          </w:r>
          <w:r w:rsidR="009E7BEC" w:rsidRPr="00074B1F">
            <w:rPr>
              <w:rFonts w:ascii="Arial" w:hAnsi="Arial" w:cs="Arial"/>
              <w:sz w:val="24"/>
              <w:szCs w:val="24"/>
            </w:rPr>
            <w:instrText xml:space="preserve"> CITATION Bro14 \l 2057 </w:instrText>
          </w:r>
          <w:r w:rsidR="009E7BEC" w:rsidRPr="00074B1F">
            <w:rPr>
              <w:rFonts w:ascii="Arial" w:hAnsi="Arial" w:cs="Arial"/>
              <w:sz w:val="24"/>
              <w:szCs w:val="24"/>
            </w:rPr>
            <w:fldChar w:fldCharType="separate"/>
          </w:r>
          <w:r w:rsidR="009E7BEC" w:rsidRPr="00074B1F">
            <w:rPr>
              <w:rFonts w:ascii="Arial" w:hAnsi="Arial" w:cs="Arial"/>
              <w:sz w:val="24"/>
              <w:szCs w:val="24"/>
            </w:rPr>
            <w:t>(Brownson, 2014)</w:t>
          </w:r>
          <w:r w:rsidR="009E7BEC" w:rsidRPr="00074B1F">
            <w:rPr>
              <w:rFonts w:ascii="Arial" w:hAnsi="Arial" w:cs="Arial"/>
              <w:sz w:val="24"/>
              <w:szCs w:val="24"/>
            </w:rPr>
            <w:fldChar w:fldCharType="end"/>
          </w:r>
        </w:sdtContent>
      </w:sdt>
      <w:r w:rsidR="00B81253" w:rsidRPr="00074B1F">
        <w:rPr>
          <w:rFonts w:ascii="Arial" w:hAnsi="Arial" w:cs="Arial"/>
          <w:sz w:val="24"/>
          <w:szCs w:val="24"/>
        </w:rPr>
        <w:t>.</w:t>
      </w:r>
      <w:r w:rsidR="000421A9" w:rsidRPr="00074B1F">
        <w:rPr>
          <w:rFonts w:ascii="Arial" w:hAnsi="Arial" w:cs="Arial"/>
          <w:b/>
          <w:sz w:val="24"/>
          <w:szCs w:val="24"/>
          <w:lang w:val="en"/>
        </w:rPr>
        <w:t xml:space="preserve"> </w:t>
      </w:r>
    </w:p>
    <w:p w:rsidR="00370523" w:rsidRPr="00074B1F" w:rsidRDefault="00B44D8C" w:rsidP="00982158">
      <w:pPr>
        <w:pStyle w:val="Heading1"/>
        <w:rPr>
          <w:rFonts w:ascii="Arial" w:hAnsi="Arial" w:cs="Arial"/>
          <w:b w:val="0"/>
          <w:sz w:val="24"/>
          <w:szCs w:val="24"/>
          <w:lang w:val="en"/>
        </w:rPr>
      </w:pPr>
      <m:oMathPara>
        <m:oMath>
          <m:sSub>
            <m:sSubPr>
              <m:ctrlPr>
                <w:rPr>
                  <w:rFonts w:ascii="Cambria Math" w:hAnsi="Cambria Math" w:cs="Arial"/>
                  <w:b w:val="0"/>
                  <w:i/>
                  <w:sz w:val="24"/>
                  <w:szCs w:val="24"/>
                  <w:lang w:val="en"/>
                </w:rPr>
              </m:ctrlPr>
            </m:sSubPr>
            <m:e>
              <m:r>
                <m:rPr>
                  <m:sty m:val="bi"/>
                </m:rPr>
                <w:rPr>
                  <w:rFonts w:ascii="Cambria Math" w:hAnsi="Cambria Math" w:cs="Arial"/>
                  <w:sz w:val="24"/>
                  <w:szCs w:val="24"/>
                  <w:lang w:val="en"/>
                </w:rPr>
                <m:t>t</m:t>
              </m:r>
            </m:e>
            <m:sub>
              <m:r>
                <m:rPr>
                  <m:sty m:val="bi"/>
                </m:rPr>
                <w:rPr>
                  <w:rFonts w:ascii="Cambria Math" w:hAnsi="Cambria Math" w:cs="Arial"/>
                  <w:sz w:val="24"/>
                  <w:szCs w:val="24"/>
                  <w:lang w:val="en"/>
                </w:rPr>
                <m:t>λ</m:t>
              </m:r>
            </m:sub>
          </m:sSub>
          <m:r>
            <m:rPr>
              <m:sty m:val="bi"/>
            </m:rPr>
            <w:rPr>
              <w:rFonts w:ascii="Cambria Math" w:hAnsi="Cambria Math" w:cs="Arial"/>
              <w:sz w:val="24"/>
              <w:szCs w:val="24"/>
              <w:lang w:val="en"/>
            </w:rPr>
            <m:t>=4</m:t>
          </m:r>
          <m:f>
            <m:fPr>
              <m:ctrlPr>
                <w:rPr>
                  <w:rFonts w:ascii="Cambria Math" w:hAnsi="Cambria Math" w:cs="Arial"/>
                  <w:b w:val="0"/>
                  <w:i/>
                  <w:sz w:val="24"/>
                  <w:szCs w:val="24"/>
                  <w:lang w:val="en"/>
                </w:rPr>
              </m:ctrlPr>
            </m:fPr>
            <m:num>
              <m:r>
                <m:rPr>
                  <m:sty m:val="bi"/>
                </m:rPr>
                <w:rPr>
                  <w:rFonts w:ascii="Cambria Math" w:hAnsi="Cambria Math" w:cs="Arial"/>
                  <w:sz w:val="24"/>
                  <w:szCs w:val="24"/>
                  <w:lang w:val="en"/>
                </w:rPr>
                <m:t>MINUTE</m:t>
              </m:r>
            </m:num>
            <m:den>
              <m:r>
                <m:rPr>
                  <m:sty m:val="bi"/>
                </m:rPr>
                <w:rPr>
                  <w:rFonts w:ascii="Cambria Math" w:hAnsi="Cambria Math" w:cs="Arial"/>
                  <w:sz w:val="24"/>
                  <w:szCs w:val="24"/>
                  <w:lang w:val="en"/>
                </w:rPr>
                <m:t>DEGREES</m:t>
              </m:r>
            </m:den>
          </m:f>
          <m:d>
            <m:dPr>
              <m:ctrlPr>
                <w:rPr>
                  <w:rFonts w:ascii="Cambria Math" w:hAnsi="Cambria Math" w:cs="Arial"/>
                  <w:b w:val="0"/>
                  <w:i/>
                  <w:sz w:val="24"/>
                  <w:szCs w:val="24"/>
                  <w:lang w:val="en"/>
                </w:rPr>
              </m:ctrlPr>
            </m:dPr>
            <m:e>
              <m:sSub>
                <m:sSubPr>
                  <m:ctrlPr>
                    <w:rPr>
                      <w:rFonts w:ascii="Cambria Math" w:hAnsi="Cambria Math" w:cs="Arial"/>
                      <w:b w:val="0"/>
                      <w:i/>
                      <w:sz w:val="24"/>
                      <w:szCs w:val="24"/>
                      <w:lang w:val="en"/>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std</m:t>
                  </m:r>
                </m:sub>
              </m:sSub>
              <m:r>
                <m:rPr>
                  <m:sty m:val="bi"/>
                </m:rPr>
                <w:rPr>
                  <w:rFonts w:ascii="Cambria Math" w:hAnsi="Cambria Math" w:cs="Arial"/>
                  <w:sz w:val="24"/>
                  <w:szCs w:val="24"/>
                  <w:lang w:val="en"/>
                </w:rPr>
                <m:t xml:space="preserve">- </m:t>
              </m:r>
              <m:sSub>
                <m:sSubPr>
                  <m:ctrlPr>
                    <w:rPr>
                      <w:rFonts w:ascii="Cambria Math" w:hAnsi="Cambria Math" w:cs="Arial"/>
                      <w:b w:val="0"/>
                      <w:i/>
                      <w:sz w:val="24"/>
                      <w:szCs w:val="24"/>
                      <w:lang w:val="en"/>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loc</m:t>
                  </m:r>
                </m:sub>
              </m:sSub>
            </m:e>
          </m:d>
          <m:r>
            <m:rPr>
              <m:sty m:val="bi"/>
            </m:rPr>
            <w:rPr>
              <w:rFonts w:ascii="Cambria Math" w:hAnsi="Cambria Math" w:cs="Arial"/>
              <w:sz w:val="24"/>
              <w:szCs w:val="24"/>
              <w:lang w:val="en"/>
            </w:rPr>
            <m:t xml:space="preserve"> </m:t>
          </m:r>
          <m:d>
            <m:dPr>
              <m:begChr m:val="["/>
              <m:endChr m:val="]"/>
              <m:ctrlPr>
                <w:rPr>
                  <w:rFonts w:ascii="Cambria Math" w:hAnsi="Cambria Math" w:cs="Arial"/>
                  <w:b w:val="0"/>
                  <w:i/>
                  <w:sz w:val="24"/>
                  <w:szCs w:val="24"/>
                  <w:lang w:val="en"/>
                </w:rPr>
              </m:ctrlPr>
            </m:dPr>
            <m:e>
              <m:r>
                <m:rPr>
                  <m:sty m:val="bi"/>
                </m:rPr>
                <w:rPr>
                  <w:rFonts w:ascii="Cambria Math" w:hAnsi="Cambria Math" w:cs="Arial"/>
                  <w:sz w:val="24"/>
                  <w:szCs w:val="24"/>
                  <w:lang w:val="en"/>
                </w:rPr>
                <m:t>min</m:t>
              </m:r>
            </m:e>
          </m:d>
        </m:oMath>
      </m:oMathPara>
    </w:p>
    <w:p w:rsidR="00982158" w:rsidRPr="00074B1F" w:rsidRDefault="00B44D8C" w:rsidP="00982158">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t</m:t>
              </m:r>
            </m:e>
            <m:sub>
              <m:r>
                <m:rPr>
                  <m:sty m:val="bi"/>
                </m:rPr>
                <w:rPr>
                  <w:rFonts w:ascii="Cambria Math" w:hAnsi="Cambria Math" w:cs="Arial"/>
                  <w:sz w:val="24"/>
                  <w:szCs w:val="24"/>
                  <w:lang w:val="en"/>
                </w:rPr>
                <m:t>λ</m:t>
              </m:r>
            </m:sub>
          </m:sSub>
          <m:r>
            <w:rPr>
              <w:rFonts w:ascii="Cambria Math" w:eastAsia="Times New Roman" w:hAnsi="Cambria Math" w:cs="Arial"/>
              <w:sz w:val="24"/>
              <w:szCs w:val="24"/>
            </w:rPr>
            <m:t>=Longitude Time Correction</m:t>
          </m:r>
        </m:oMath>
      </m:oMathPara>
    </w:p>
    <w:p w:rsidR="00982158" w:rsidRPr="00074B1F" w:rsidRDefault="00B44D8C" w:rsidP="00982158">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std</m:t>
              </m:r>
            </m:sub>
          </m:sSub>
          <m:r>
            <w:rPr>
              <w:rFonts w:ascii="Cambria Math" w:eastAsia="Times New Roman" w:hAnsi="Cambria Math" w:cs="Arial"/>
              <w:sz w:val="24"/>
              <w:szCs w:val="24"/>
            </w:rPr>
            <m:t>=Longitude of Local Standard Meridian</m:t>
          </m:r>
        </m:oMath>
      </m:oMathPara>
    </w:p>
    <w:p w:rsidR="00982158" w:rsidRPr="00074B1F" w:rsidRDefault="00B44D8C" w:rsidP="00982158">
      <w:pPr>
        <w:rPr>
          <w:rFonts w:ascii="Arial" w:eastAsia="Times New Roman" w:hAnsi="Arial" w:cs="Arial"/>
          <w:sz w:val="24"/>
          <w:szCs w:val="24"/>
        </w:rPr>
      </w:pPr>
      <m:oMathPara>
        <m:oMathParaPr>
          <m:jc m:val="left"/>
        </m:oMathParaPr>
        <m:oMath>
          <m:sSub>
            <m:sSubPr>
              <m:ctrlPr>
                <w:rPr>
                  <w:rFonts w:ascii="Cambria Math" w:eastAsia="Times New Roman" w:hAnsi="Cambria Math" w:cs="Arial"/>
                  <w:bCs/>
                  <w:i/>
                  <w:kern w:val="36"/>
                  <w:sz w:val="24"/>
                  <w:szCs w:val="24"/>
                  <w:lang w:val="en" w:eastAsia="en-GB"/>
                </w:rPr>
              </m:ctrlPr>
            </m:sSubPr>
            <m:e>
              <m:r>
                <m:rPr>
                  <m:sty m:val="bi"/>
                </m:rPr>
                <w:rPr>
                  <w:rFonts w:ascii="Cambria Math" w:hAnsi="Cambria Math" w:cs="Arial"/>
                  <w:sz w:val="24"/>
                  <w:szCs w:val="24"/>
                  <w:lang w:val="en"/>
                </w:rPr>
                <m:t>λ</m:t>
              </m:r>
            </m:e>
            <m:sub>
              <m:r>
                <m:rPr>
                  <m:sty m:val="bi"/>
                </m:rPr>
                <w:rPr>
                  <w:rFonts w:ascii="Cambria Math" w:hAnsi="Cambria Math" w:cs="Arial"/>
                  <w:sz w:val="24"/>
                  <w:szCs w:val="24"/>
                  <w:lang w:val="en"/>
                </w:rPr>
                <m:t>loc</m:t>
              </m:r>
            </m:sub>
          </m:sSub>
          <m:r>
            <w:rPr>
              <w:rFonts w:ascii="Cambria Math" w:eastAsia="Times New Roman" w:hAnsi="Cambria Math" w:cs="Arial"/>
              <w:sz w:val="24"/>
              <w:szCs w:val="24"/>
            </w:rPr>
            <m:t>=Current Longitude</m:t>
          </m:r>
        </m:oMath>
      </m:oMathPara>
    </w:p>
    <w:p w:rsidR="00982158" w:rsidRPr="00074B1F" w:rsidRDefault="00982158" w:rsidP="00982158">
      <w:pPr>
        <w:rPr>
          <w:rFonts w:ascii="Arial" w:eastAsia="Times New Roman" w:hAnsi="Arial" w:cs="Arial"/>
          <w:sz w:val="24"/>
          <w:szCs w:val="24"/>
        </w:rPr>
      </w:pPr>
    </w:p>
    <w:p w:rsidR="00982158" w:rsidRPr="00074B1F" w:rsidRDefault="004222B7" w:rsidP="00982158">
      <w:pPr>
        <w:rPr>
          <w:rFonts w:ascii="Arial" w:eastAsia="Times New Roman" w:hAnsi="Arial" w:cs="Arial"/>
          <w:sz w:val="24"/>
          <w:szCs w:val="24"/>
        </w:rPr>
      </w:pPr>
      <w:r w:rsidRPr="00074B1F">
        <w:rPr>
          <w:rFonts w:ascii="Arial" w:eastAsia="Times New Roman" w:hAnsi="Arial" w:cs="Arial"/>
          <w:sz w:val="24"/>
          <w:szCs w:val="24"/>
        </w:rPr>
        <w:t>The second value we need is the analemma time correction. This takes into account</w:t>
      </w:r>
      <w:r w:rsidR="00921255" w:rsidRPr="00074B1F">
        <w:rPr>
          <w:rFonts w:ascii="Arial" w:eastAsia="Times New Roman" w:hAnsi="Arial" w:cs="Arial"/>
          <w:sz w:val="24"/>
          <w:szCs w:val="24"/>
        </w:rPr>
        <w:t xml:space="preserve"> the fact</w:t>
      </w:r>
      <w:r w:rsidRPr="00074B1F">
        <w:rPr>
          <w:rFonts w:ascii="Arial" w:eastAsia="Times New Roman" w:hAnsi="Arial" w:cs="Arial"/>
          <w:sz w:val="24"/>
          <w:szCs w:val="24"/>
        </w:rPr>
        <w:t xml:space="preserve"> that the Earth doesn’t rota</w:t>
      </w:r>
      <w:r w:rsidR="00921255" w:rsidRPr="00074B1F">
        <w:rPr>
          <w:rFonts w:ascii="Arial" w:eastAsia="Times New Roman" w:hAnsi="Arial" w:cs="Arial"/>
          <w:sz w:val="24"/>
          <w:szCs w:val="24"/>
        </w:rPr>
        <w:t xml:space="preserve">te perfectly on its axis </w:t>
      </w:r>
      <w:sdt>
        <w:sdtPr>
          <w:rPr>
            <w:rFonts w:ascii="Arial" w:eastAsia="Times New Roman" w:hAnsi="Arial" w:cs="Arial"/>
            <w:sz w:val="24"/>
            <w:szCs w:val="24"/>
          </w:rPr>
          <w:id w:val="-731782034"/>
          <w:citation/>
        </w:sdtPr>
        <w:sdtEndPr/>
        <w:sdtContent>
          <w:r w:rsidR="00921255" w:rsidRPr="00074B1F">
            <w:rPr>
              <w:rFonts w:ascii="Arial" w:eastAsia="Times New Roman" w:hAnsi="Arial" w:cs="Arial"/>
              <w:sz w:val="24"/>
              <w:szCs w:val="24"/>
            </w:rPr>
            <w:fldChar w:fldCharType="begin"/>
          </w:r>
          <w:r w:rsidR="00921255" w:rsidRPr="00074B1F">
            <w:rPr>
              <w:rFonts w:ascii="Arial" w:eastAsia="Times New Roman" w:hAnsi="Arial" w:cs="Arial"/>
              <w:sz w:val="24"/>
              <w:szCs w:val="24"/>
            </w:rPr>
            <w:instrText xml:space="preserve"> CITATION Bro14 \l 2057 </w:instrText>
          </w:r>
          <w:r w:rsidR="00921255" w:rsidRPr="00074B1F">
            <w:rPr>
              <w:rFonts w:ascii="Arial" w:eastAsia="Times New Roman" w:hAnsi="Arial" w:cs="Arial"/>
              <w:sz w:val="24"/>
              <w:szCs w:val="24"/>
            </w:rPr>
            <w:fldChar w:fldCharType="separate"/>
          </w:r>
          <w:r w:rsidR="00921255" w:rsidRPr="00074B1F">
            <w:rPr>
              <w:rFonts w:ascii="Arial" w:eastAsia="Times New Roman" w:hAnsi="Arial" w:cs="Arial"/>
              <w:noProof/>
              <w:sz w:val="24"/>
              <w:szCs w:val="24"/>
            </w:rPr>
            <w:t>(Brownson, 2014)</w:t>
          </w:r>
          <w:r w:rsidR="00921255" w:rsidRPr="00074B1F">
            <w:rPr>
              <w:rFonts w:ascii="Arial" w:eastAsia="Times New Roman" w:hAnsi="Arial" w:cs="Arial"/>
              <w:sz w:val="24"/>
              <w:szCs w:val="24"/>
            </w:rPr>
            <w:fldChar w:fldCharType="end"/>
          </w:r>
        </w:sdtContent>
      </w:sdt>
      <w:r w:rsidR="00F84AC9" w:rsidRPr="00074B1F">
        <w:rPr>
          <w:rFonts w:ascii="Arial" w:eastAsia="Times New Roman" w:hAnsi="Arial" w:cs="Arial"/>
          <w:sz w:val="24"/>
          <w:szCs w:val="24"/>
        </w:rPr>
        <w:t xml:space="preserve"> and we can’t guarantee that the sun will be in the same place year after year.</w:t>
      </w:r>
      <w:r w:rsidR="001E4A56" w:rsidRPr="00074B1F">
        <w:rPr>
          <w:rFonts w:ascii="Arial" w:eastAsia="Times New Roman" w:hAnsi="Arial" w:cs="Arial"/>
          <w:sz w:val="24"/>
          <w:szCs w:val="24"/>
        </w:rPr>
        <w:t xml:space="preserve"> The equation to account for this is known as the equation of time(E</w:t>
      </w:r>
      <w:r w:rsidR="001E4A56" w:rsidRPr="00074B1F">
        <w:rPr>
          <w:rFonts w:ascii="Arial" w:eastAsia="Times New Roman" w:hAnsi="Arial" w:cs="Arial"/>
          <w:sz w:val="24"/>
          <w:szCs w:val="24"/>
          <w:vertAlign w:val="subscript"/>
        </w:rPr>
        <w:t>t</w:t>
      </w:r>
      <w:r w:rsidR="001E4A56" w:rsidRPr="00074B1F">
        <w:rPr>
          <w:rFonts w:ascii="Arial" w:eastAsia="Times New Roman" w:hAnsi="Arial" w:cs="Arial"/>
          <w:sz w:val="24"/>
          <w:szCs w:val="24"/>
        </w:rPr>
        <w:t>).</w:t>
      </w:r>
      <w:r w:rsidR="00752FAD" w:rsidRPr="00074B1F">
        <w:rPr>
          <w:rFonts w:ascii="Arial" w:eastAsia="Times New Roman" w:hAnsi="Arial" w:cs="Arial"/>
          <w:sz w:val="24"/>
          <w:szCs w:val="24"/>
        </w:rPr>
        <w:t xml:space="preserve"> However we first need to calculate a coefficient B that is based on the current day</w:t>
      </w:r>
      <w:sdt>
        <w:sdtPr>
          <w:rPr>
            <w:rFonts w:ascii="Arial" w:eastAsia="Times New Roman" w:hAnsi="Arial" w:cs="Arial"/>
            <w:sz w:val="24"/>
            <w:szCs w:val="24"/>
          </w:rPr>
          <w:id w:val="1623491940"/>
          <w:citation/>
        </w:sdtPr>
        <w:sdtEndPr/>
        <w:sdtContent>
          <w:r w:rsidR="00B16C82" w:rsidRPr="00074B1F">
            <w:rPr>
              <w:rFonts w:ascii="Arial" w:eastAsia="Times New Roman" w:hAnsi="Arial" w:cs="Arial"/>
              <w:sz w:val="24"/>
              <w:szCs w:val="24"/>
            </w:rPr>
            <w:fldChar w:fldCharType="begin"/>
          </w:r>
          <w:r w:rsidR="00B16C82" w:rsidRPr="00074B1F">
            <w:rPr>
              <w:rFonts w:ascii="Arial" w:eastAsia="Times New Roman" w:hAnsi="Arial" w:cs="Arial"/>
              <w:sz w:val="24"/>
              <w:szCs w:val="24"/>
            </w:rPr>
            <w:instrText xml:space="preserve"> CITATION Bro14 \l 2057 </w:instrText>
          </w:r>
          <w:r w:rsidR="00B16C82" w:rsidRPr="00074B1F">
            <w:rPr>
              <w:rFonts w:ascii="Arial" w:eastAsia="Times New Roman" w:hAnsi="Arial" w:cs="Arial"/>
              <w:sz w:val="24"/>
              <w:szCs w:val="24"/>
            </w:rPr>
            <w:fldChar w:fldCharType="separate"/>
          </w:r>
          <w:r w:rsidR="00B16C82" w:rsidRPr="00074B1F">
            <w:rPr>
              <w:rFonts w:ascii="Arial" w:eastAsia="Times New Roman" w:hAnsi="Arial" w:cs="Arial"/>
              <w:noProof/>
              <w:sz w:val="24"/>
              <w:szCs w:val="24"/>
            </w:rPr>
            <w:t xml:space="preserve"> (Brownson, 2014)</w:t>
          </w:r>
          <w:r w:rsidR="00B16C82" w:rsidRPr="00074B1F">
            <w:rPr>
              <w:rFonts w:ascii="Arial" w:eastAsia="Times New Roman" w:hAnsi="Arial" w:cs="Arial"/>
              <w:sz w:val="24"/>
              <w:szCs w:val="24"/>
            </w:rPr>
            <w:fldChar w:fldCharType="end"/>
          </w:r>
        </w:sdtContent>
      </w:sdt>
      <w:r w:rsidR="00752FAD" w:rsidRPr="00074B1F">
        <w:rPr>
          <w:rFonts w:ascii="Arial" w:eastAsia="Times New Roman" w:hAnsi="Arial" w:cs="Arial"/>
          <w:sz w:val="24"/>
          <w:szCs w:val="24"/>
        </w:rPr>
        <w:t>.</w:t>
      </w:r>
    </w:p>
    <w:p w:rsidR="00752FAD" w:rsidRPr="00074B1F" w:rsidRDefault="00752FAD" w:rsidP="00982158">
      <w:pPr>
        <w:rPr>
          <w:rFonts w:ascii="Arial" w:eastAsia="Times New Roman" w:hAnsi="Arial" w:cs="Arial"/>
          <w:sz w:val="24"/>
          <w:szCs w:val="24"/>
        </w:rPr>
      </w:pPr>
      <m:oMathPara>
        <m:oMath>
          <m:r>
            <w:rPr>
              <w:rFonts w:ascii="Cambria Math" w:eastAsia="Times New Roman" w:hAnsi="Cambria Math" w:cs="Arial"/>
              <w:sz w:val="24"/>
              <w:szCs w:val="24"/>
            </w:rPr>
            <m:t>B=</m:t>
          </m:r>
          <m:d>
            <m:dPr>
              <m:ctrlPr>
                <w:rPr>
                  <w:rFonts w:ascii="Cambria Math" w:eastAsia="Times New Roman" w:hAnsi="Cambria Math" w:cs="Arial"/>
                  <w:i/>
                  <w:sz w:val="24"/>
                  <w:szCs w:val="24"/>
                </w:rPr>
              </m:ctrlPr>
            </m:dPr>
            <m:e>
              <m:r>
                <w:rPr>
                  <w:rFonts w:ascii="Cambria Math" w:eastAsia="Times New Roman" w:hAnsi="Cambria Math" w:cs="Arial"/>
                  <w:sz w:val="24"/>
                  <w:szCs w:val="24"/>
                </w:rPr>
                <m:t>n-1</m:t>
              </m:r>
            </m:e>
          </m:d>
          <m:r>
            <w:rPr>
              <w:rFonts w:ascii="Cambria Math" w:eastAsia="Times New Roman" w:hAnsi="Cambria Math" w:cs="Arial"/>
              <w:sz w:val="24"/>
              <w:szCs w:val="24"/>
            </w:rPr>
            <m:t xml:space="preserve"> . </m:t>
          </m:r>
          <m:f>
            <m:fPr>
              <m:ctrlPr>
                <w:rPr>
                  <w:rFonts w:ascii="Cambria Math" w:eastAsia="Times New Roman" w:hAnsi="Cambria Math" w:cs="Arial"/>
                  <w:i/>
                  <w:sz w:val="24"/>
                  <w:szCs w:val="24"/>
                </w:rPr>
              </m:ctrlPr>
            </m:fPr>
            <m:num>
              <m:r>
                <w:rPr>
                  <w:rFonts w:ascii="Cambria Math" w:eastAsia="Times New Roman" w:hAnsi="Cambria Math" w:cs="Arial"/>
                  <w:sz w:val="24"/>
                  <w:szCs w:val="24"/>
                </w:rPr>
                <m:t>360</m:t>
              </m:r>
            </m:num>
            <m:den>
              <m:r>
                <w:rPr>
                  <w:rFonts w:ascii="Cambria Math" w:eastAsia="Times New Roman" w:hAnsi="Cambria Math" w:cs="Arial"/>
                  <w:sz w:val="24"/>
                  <w:szCs w:val="24"/>
                </w:rPr>
                <m:t>365</m:t>
              </m:r>
            </m:den>
          </m:f>
          <m:r>
            <w:rPr>
              <w:rFonts w:ascii="Cambria Math" w:eastAsia="Times New Roman" w:hAnsi="Cambria Math" w:cs="Arial"/>
              <w:sz w:val="24"/>
              <w:szCs w:val="24"/>
            </w:rPr>
            <m:t xml:space="preserve"> . </m:t>
          </m:r>
          <m:f>
            <m:fPr>
              <m:ctrlPr>
                <w:rPr>
                  <w:rFonts w:ascii="Cambria Math" w:eastAsia="Times New Roman" w:hAnsi="Cambria Math" w:cs="Arial"/>
                  <w:i/>
                  <w:sz w:val="24"/>
                  <w:szCs w:val="24"/>
                </w:rPr>
              </m:ctrlPr>
            </m:fPr>
            <m:num>
              <m:r>
                <w:rPr>
                  <w:rFonts w:ascii="Cambria Math" w:eastAsia="Times New Roman" w:hAnsi="Cambria Math" w:cs="Arial"/>
                  <w:sz w:val="24"/>
                  <w:szCs w:val="24"/>
                </w:rPr>
                <m:t>180</m:t>
              </m:r>
            </m:num>
            <m:den>
              <m:r>
                <w:rPr>
                  <w:rFonts w:ascii="Cambria Math" w:eastAsia="Times New Roman" w:hAnsi="Cambria Math" w:cs="Arial"/>
                  <w:sz w:val="24"/>
                  <w:szCs w:val="24"/>
                </w:rPr>
                <m:t>π</m:t>
              </m:r>
            </m:den>
          </m:f>
        </m:oMath>
      </m:oMathPara>
    </w:p>
    <w:p w:rsidR="00752FAD" w:rsidRPr="00074B1F" w:rsidRDefault="00752FAD" w:rsidP="00752FAD">
      <w:pPr>
        <w:rPr>
          <w:rFonts w:ascii="Arial" w:eastAsia="Times New Roman" w:hAnsi="Arial" w:cs="Arial"/>
          <w:sz w:val="24"/>
          <w:szCs w:val="24"/>
        </w:rPr>
      </w:pPr>
      <m:oMath>
        <m:r>
          <w:rPr>
            <w:rFonts w:ascii="Cambria Math" w:eastAsia="Times New Roman" w:hAnsi="Cambria Math" w:cs="Arial"/>
            <w:sz w:val="24"/>
            <w:szCs w:val="24"/>
          </w:rPr>
          <m:t>B =Coefficient</m:t>
        </m:r>
      </m:oMath>
      <w:r w:rsidRPr="00074B1F">
        <w:rPr>
          <w:rFonts w:ascii="Arial" w:eastAsia="Times New Roman" w:hAnsi="Arial" w:cs="Arial"/>
          <w:sz w:val="24"/>
          <w:szCs w:val="24"/>
        </w:rPr>
        <w:t xml:space="preserve"> </w:t>
      </w:r>
    </w:p>
    <w:p w:rsidR="00752FAD" w:rsidRPr="00074B1F" w:rsidRDefault="00752FAD" w:rsidP="00752FAD">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n=Current Day of the Year</m:t>
          </m:r>
        </m:oMath>
      </m:oMathPara>
    </w:p>
    <w:p w:rsidR="00752FAD" w:rsidRPr="00074B1F" w:rsidRDefault="00752FAD" w:rsidP="00752FAD">
      <w:pPr>
        <w:rPr>
          <w:rFonts w:ascii="Arial" w:eastAsia="Times New Roman" w:hAnsi="Arial" w:cs="Arial"/>
          <w:sz w:val="24"/>
          <w:szCs w:val="24"/>
        </w:rPr>
      </w:pPr>
    </w:p>
    <w:p w:rsidR="00752FAD" w:rsidRPr="00074B1F" w:rsidRDefault="00752FAD" w:rsidP="00752FAD">
      <w:pPr>
        <w:rPr>
          <w:rFonts w:ascii="Arial" w:eastAsia="Times New Roman" w:hAnsi="Arial" w:cs="Arial"/>
          <w:sz w:val="24"/>
          <w:szCs w:val="24"/>
        </w:rPr>
      </w:pPr>
      <w:r w:rsidRPr="00074B1F">
        <w:rPr>
          <w:rFonts w:ascii="Arial" w:eastAsia="Times New Roman" w:hAnsi="Arial" w:cs="Arial"/>
          <w:sz w:val="24"/>
          <w:szCs w:val="24"/>
        </w:rPr>
        <w:t>B is then used in the equation below to give us the analemma time correction.</w:t>
      </w:r>
    </w:p>
    <w:p w:rsidR="00752FAD" w:rsidRPr="00074B1F" w:rsidRDefault="00B44D8C" w:rsidP="00752FAD">
      <w:pPr>
        <w:rPr>
          <w:rFonts w:ascii="Arial" w:eastAsia="Times New Roman" w:hAnsi="Arial" w:cs="Arial"/>
          <w:sz w:val="24"/>
          <w:szCs w:val="24"/>
        </w:rPr>
      </w:pPr>
      <m:oMathPara>
        <m:oMathParaPr>
          <m:jc m:val="center"/>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t</m:t>
              </m:r>
            </m:sub>
          </m:sSub>
          <m:r>
            <w:rPr>
              <w:rFonts w:ascii="Cambria Math" w:eastAsia="Times New Roman" w:hAnsi="Cambria Math" w:cs="Arial"/>
              <w:sz w:val="24"/>
              <w:szCs w:val="24"/>
            </w:rPr>
            <m:t>=229.2</m:t>
          </m:r>
          <m:d>
            <m:dPr>
              <m:ctrlPr>
                <w:rPr>
                  <w:rFonts w:ascii="Cambria Math" w:eastAsia="Times New Roman" w:hAnsi="Cambria Math" w:cs="Arial"/>
                  <w:i/>
                  <w:sz w:val="24"/>
                  <w:szCs w:val="24"/>
                </w:rPr>
              </m:ctrlPr>
            </m:dPr>
            <m:e>
              <m:r>
                <m:rPr>
                  <m:sty m:val="p"/>
                </m:rPr>
                <w:rPr>
                  <w:rFonts w:ascii="Cambria Math" w:eastAsia="Times New Roman" w:hAnsi="Cambria Math" w:cs="Arial"/>
                  <w:sz w:val="24"/>
                  <w:szCs w:val="24"/>
                  <w:lang w:eastAsia="en-GB"/>
                </w:rPr>
                <m:t xml:space="preserve">0.000075 </m:t>
              </m:r>
            </m:e>
          </m:d>
          <m:r>
            <w:rPr>
              <w:rFonts w:ascii="Cambria Math" w:eastAsia="Times New Roman" w:hAnsi="Cambria Math" w:cs="Arial"/>
              <w:sz w:val="24"/>
              <w:szCs w:val="24"/>
            </w:rPr>
            <m:t>+229.2</m:t>
          </m:r>
          <m:d>
            <m:dPr>
              <m:ctrlPr>
                <w:rPr>
                  <w:rFonts w:ascii="Cambria Math" w:eastAsia="Times New Roman" w:hAnsi="Cambria Math" w:cs="Arial"/>
                  <w:i/>
                  <w:sz w:val="24"/>
                  <w:szCs w:val="24"/>
                </w:rPr>
              </m:ctrlPr>
            </m:dPr>
            <m:e>
              <m:r>
                <w:rPr>
                  <w:rFonts w:ascii="Cambria Math" w:eastAsia="Times New Roman" w:hAnsi="Cambria Math" w:cs="Arial"/>
                  <w:sz w:val="24"/>
                  <w:szCs w:val="24"/>
                </w:rPr>
                <m:t>0.001868cosB-0.32077sinB</m:t>
              </m:r>
            </m:e>
          </m:d>
          <m:r>
            <w:rPr>
              <w:rFonts w:ascii="Cambria Math" w:eastAsia="Times New Roman" w:hAnsi="Cambria Math" w:cs="Arial"/>
              <w:sz w:val="24"/>
              <w:szCs w:val="24"/>
            </w:rPr>
            <m:t>-229.2</m:t>
          </m:r>
          <m:d>
            <m:dPr>
              <m:ctrlPr>
                <w:rPr>
                  <w:rFonts w:ascii="Cambria Math" w:eastAsia="Times New Roman" w:hAnsi="Cambria Math" w:cs="Arial"/>
                  <w:i/>
                  <w:sz w:val="24"/>
                  <w:szCs w:val="24"/>
                </w:rPr>
              </m:ctrlPr>
            </m:dPr>
            <m:e>
              <m:r>
                <w:rPr>
                  <w:rFonts w:ascii="Cambria Math" w:eastAsia="Times New Roman" w:hAnsi="Cambria Math" w:cs="Arial"/>
                  <w:sz w:val="24"/>
                  <w:szCs w:val="24"/>
                </w:rPr>
                <m:t>0.014615</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d>
                    <m:dPr>
                      <m:ctrlPr>
                        <w:rPr>
                          <w:rFonts w:ascii="Cambria Math" w:eastAsia="Times New Roman" w:hAnsi="Cambria Math" w:cs="Arial"/>
                          <w:i/>
                          <w:sz w:val="24"/>
                          <w:szCs w:val="24"/>
                        </w:rPr>
                      </m:ctrlPr>
                    </m:dPr>
                    <m:e>
                      <m:r>
                        <w:rPr>
                          <w:rFonts w:ascii="Cambria Math" w:eastAsia="Times New Roman" w:hAnsi="Cambria Math" w:cs="Arial"/>
                          <w:sz w:val="24"/>
                          <w:szCs w:val="24"/>
                        </w:rPr>
                        <m:t>2B</m:t>
                      </m:r>
                    </m:e>
                  </m:d>
                </m:e>
              </m:func>
              <m:r>
                <w:rPr>
                  <w:rFonts w:ascii="Cambria Math" w:eastAsia="Times New Roman" w:hAnsi="Cambria Math" w:cs="Arial"/>
                  <w:sz w:val="24"/>
                  <w:szCs w:val="24"/>
                </w:rPr>
                <m:t>+0.04089</m:t>
              </m:r>
              <m:func>
                <m:funcPr>
                  <m:ctrlPr>
                    <w:rPr>
                      <w:rFonts w:ascii="Cambria Math" w:eastAsia="Times New Roman" w:hAnsi="Cambria Math" w:cs="Arial"/>
                      <w:sz w:val="24"/>
                      <w:szCs w:val="24"/>
                    </w:rPr>
                  </m:ctrlPr>
                </m:funcPr>
                <m:fName>
                  <m:r>
                    <m:rPr>
                      <m:sty m:val="p"/>
                    </m:rPr>
                    <w:rPr>
                      <w:rFonts w:ascii="Cambria Math" w:eastAsia="Times New Roman" w:hAnsi="Cambria Math" w:cs="Arial"/>
                      <w:sz w:val="24"/>
                      <w:szCs w:val="24"/>
                    </w:rPr>
                    <m:t>sin</m:t>
                  </m:r>
                </m:fName>
                <m:e>
                  <m:d>
                    <m:dPr>
                      <m:ctrlPr>
                        <w:rPr>
                          <w:rFonts w:ascii="Cambria Math" w:eastAsia="Times New Roman" w:hAnsi="Cambria Math" w:cs="Arial"/>
                          <w:i/>
                          <w:sz w:val="24"/>
                          <w:szCs w:val="24"/>
                        </w:rPr>
                      </m:ctrlPr>
                    </m:dPr>
                    <m:e>
                      <m:r>
                        <w:rPr>
                          <w:rFonts w:ascii="Cambria Math" w:eastAsia="Times New Roman" w:hAnsi="Cambria Math" w:cs="Arial"/>
                          <w:sz w:val="24"/>
                          <w:szCs w:val="24"/>
                        </w:rPr>
                        <m:t>2B</m:t>
                      </m:r>
                    </m:e>
                  </m:d>
                </m:e>
              </m:func>
            </m:e>
          </m:d>
        </m:oMath>
      </m:oMathPara>
    </w:p>
    <w:p w:rsidR="00752FAD" w:rsidRPr="00074B1F" w:rsidRDefault="00752FAD" w:rsidP="00752FAD">
      <w:pPr>
        <w:rPr>
          <w:rFonts w:ascii="Arial" w:eastAsia="Times New Roman" w:hAnsi="Arial" w:cs="Arial"/>
          <w:sz w:val="24"/>
          <w:szCs w:val="24"/>
        </w:rPr>
      </w:pPr>
    </w:p>
    <w:p w:rsidR="00752FAD" w:rsidRPr="00074B1F" w:rsidRDefault="00B16C82" w:rsidP="00752FAD">
      <w:pPr>
        <w:rPr>
          <w:rFonts w:ascii="Arial" w:eastAsia="Times New Roman" w:hAnsi="Arial" w:cs="Arial"/>
          <w:sz w:val="24"/>
          <w:szCs w:val="24"/>
        </w:rPr>
      </w:pPr>
      <w:r w:rsidRPr="00074B1F">
        <w:rPr>
          <w:rFonts w:ascii="Arial" w:eastAsia="Times New Roman" w:hAnsi="Arial" w:cs="Arial"/>
          <w:sz w:val="24"/>
          <w:szCs w:val="24"/>
        </w:rPr>
        <w:t>This finally gives us everything needed to calculate the solar time</w:t>
      </w:r>
      <w:sdt>
        <w:sdtPr>
          <w:rPr>
            <w:rFonts w:ascii="Arial" w:eastAsia="Times New Roman" w:hAnsi="Arial" w:cs="Arial"/>
            <w:sz w:val="24"/>
            <w:szCs w:val="24"/>
          </w:rPr>
          <w:id w:val="-1262595910"/>
          <w:citation/>
        </w:sdtPr>
        <w:sdtEndPr/>
        <w:sdtContent>
          <w:r w:rsidR="00170648" w:rsidRPr="00074B1F">
            <w:rPr>
              <w:rFonts w:ascii="Arial" w:eastAsia="Times New Roman" w:hAnsi="Arial" w:cs="Arial"/>
              <w:sz w:val="24"/>
              <w:szCs w:val="24"/>
            </w:rPr>
            <w:fldChar w:fldCharType="begin"/>
          </w:r>
          <w:r w:rsidR="00170648" w:rsidRPr="00074B1F">
            <w:rPr>
              <w:rFonts w:ascii="Arial" w:eastAsia="Times New Roman" w:hAnsi="Arial" w:cs="Arial"/>
              <w:sz w:val="24"/>
              <w:szCs w:val="24"/>
            </w:rPr>
            <w:instrText xml:space="preserve"> CITATION Bro14 \l 2057 </w:instrText>
          </w:r>
          <w:r w:rsidR="00170648" w:rsidRPr="00074B1F">
            <w:rPr>
              <w:rFonts w:ascii="Arial" w:eastAsia="Times New Roman" w:hAnsi="Arial" w:cs="Arial"/>
              <w:sz w:val="24"/>
              <w:szCs w:val="24"/>
            </w:rPr>
            <w:fldChar w:fldCharType="separate"/>
          </w:r>
          <w:r w:rsidR="00170648" w:rsidRPr="00074B1F">
            <w:rPr>
              <w:rFonts w:ascii="Arial" w:eastAsia="Times New Roman" w:hAnsi="Arial" w:cs="Arial"/>
              <w:noProof/>
              <w:sz w:val="24"/>
              <w:szCs w:val="24"/>
            </w:rPr>
            <w:t xml:space="preserve"> (Brownson, 2014)</w:t>
          </w:r>
          <w:r w:rsidR="00170648" w:rsidRPr="00074B1F">
            <w:rPr>
              <w:rFonts w:ascii="Arial" w:eastAsia="Times New Roman" w:hAnsi="Arial" w:cs="Arial"/>
              <w:sz w:val="24"/>
              <w:szCs w:val="24"/>
            </w:rPr>
            <w:fldChar w:fldCharType="end"/>
          </w:r>
        </w:sdtContent>
      </w:sdt>
      <w:r w:rsidRPr="00074B1F">
        <w:rPr>
          <w:rFonts w:ascii="Arial" w:eastAsia="Times New Roman" w:hAnsi="Arial" w:cs="Arial"/>
          <w:sz w:val="24"/>
          <w:szCs w:val="24"/>
        </w:rPr>
        <w:t>.</w:t>
      </w:r>
    </w:p>
    <w:p w:rsidR="00B16C82" w:rsidRPr="00074B1F" w:rsidRDefault="00B16C82" w:rsidP="00752FAD">
      <w:pPr>
        <w:rPr>
          <w:rFonts w:ascii="Arial" w:eastAsia="Times New Roman" w:hAnsi="Arial" w:cs="Arial"/>
          <w:sz w:val="24"/>
          <w:szCs w:val="24"/>
        </w:rPr>
      </w:pPr>
    </w:p>
    <w:p w:rsidR="00B16C82" w:rsidRPr="00074B1F" w:rsidRDefault="00B16C82" w:rsidP="00752FAD">
      <w:pPr>
        <w:rPr>
          <w:rFonts w:ascii="Arial" w:eastAsia="Times New Roman" w:hAnsi="Arial" w:cs="Arial"/>
          <w:sz w:val="24"/>
          <w:szCs w:val="24"/>
        </w:rPr>
      </w:pPr>
      <m:oMathPara>
        <m:oMathParaPr>
          <m:jc m:val="center"/>
        </m:oMathParaPr>
        <m:oMath>
          <m:r>
            <w:rPr>
              <w:rFonts w:ascii="Cambria Math" w:eastAsia="Times New Roman" w:hAnsi="Cambria Math" w:cs="Arial"/>
              <w:sz w:val="24"/>
              <w:szCs w:val="24"/>
            </w:rPr>
            <m:t xml:space="preserve">Local Solar Time </m:t>
          </m:r>
          <m:d>
            <m:dPr>
              <m:ctrlPr>
                <w:rPr>
                  <w:rFonts w:ascii="Cambria Math" w:eastAsia="Times New Roman" w:hAnsi="Cambria Math" w:cs="Arial"/>
                  <w:i/>
                  <w:sz w:val="24"/>
                  <w:szCs w:val="24"/>
                </w:rPr>
              </m:ctrlPr>
            </m:dPr>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T</m:t>
                  </m:r>
                </m:e>
                <m:sub>
                  <m:r>
                    <w:rPr>
                      <w:rFonts w:ascii="Cambria Math" w:eastAsia="Times New Roman" w:hAnsi="Cambria Math" w:cs="Arial"/>
                      <w:sz w:val="24"/>
                      <w:szCs w:val="24"/>
                    </w:rPr>
                    <m:t>sol</m:t>
                  </m:r>
                </m:sub>
              </m:sSub>
            </m:e>
          </m:d>
          <m:r>
            <w:rPr>
              <w:rFonts w:ascii="Cambria Math" w:eastAsia="Times New Roman" w:hAnsi="Cambria Math" w:cs="Arial"/>
              <w:sz w:val="24"/>
              <w:szCs w:val="24"/>
            </w:rPr>
            <m:t>=Standard Time-TC</m:t>
          </m:r>
        </m:oMath>
      </m:oMathPara>
    </w:p>
    <w:p w:rsidR="00C60EB0" w:rsidRPr="00074B1F" w:rsidRDefault="00C60EB0" w:rsidP="00752FAD">
      <w:pPr>
        <w:rPr>
          <w:rFonts w:ascii="Arial" w:eastAsia="Times New Roman" w:hAnsi="Arial" w:cs="Arial"/>
          <w:sz w:val="24"/>
          <w:szCs w:val="24"/>
        </w:rPr>
      </w:pPr>
    </w:p>
    <w:p w:rsidR="00C60EB0" w:rsidRPr="00074B1F" w:rsidRDefault="00C60EB0">
      <w:pPr>
        <w:rPr>
          <w:rFonts w:ascii="Arial" w:eastAsia="Times New Roman" w:hAnsi="Arial" w:cs="Arial"/>
          <w:sz w:val="24"/>
          <w:szCs w:val="24"/>
        </w:rPr>
      </w:pPr>
      <w:r w:rsidRPr="00074B1F">
        <w:rPr>
          <w:rFonts w:ascii="Arial" w:eastAsia="Times New Roman" w:hAnsi="Arial" w:cs="Arial"/>
          <w:sz w:val="24"/>
          <w:szCs w:val="24"/>
        </w:rPr>
        <w:t>We now have everything we need to calculate the solar altitude.</w:t>
      </w:r>
      <w:r w:rsidR="008F7BCB" w:rsidRPr="00074B1F">
        <w:rPr>
          <w:rFonts w:ascii="Arial" w:eastAsia="Times New Roman" w:hAnsi="Arial" w:cs="Arial"/>
          <w:sz w:val="24"/>
          <w:szCs w:val="24"/>
        </w:rPr>
        <w:t xml:space="preserve"> This is the angle that the photovoltaic</w:t>
      </w:r>
      <w:r w:rsidR="00074B1F">
        <w:rPr>
          <w:rFonts w:ascii="Arial" w:eastAsia="Times New Roman" w:hAnsi="Arial" w:cs="Arial"/>
          <w:sz w:val="24"/>
          <w:szCs w:val="24"/>
        </w:rPr>
        <w:t xml:space="preserve"> panel will need to be if it is</w:t>
      </w:r>
      <w:r w:rsidR="008F7BCB" w:rsidRPr="00074B1F">
        <w:rPr>
          <w:rFonts w:ascii="Arial" w:eastAsia="Times New Roman" w:hAnsi="Arial" w:cs="Arial"/>
          <w:sz w:val="24"/>
          <w:szCs w:val="24"/>
        </w:rPr>
        <w:t xml:space="preserve"> going to be pointing directly at the sun.</w:t>
      </w:r>
      <w:r w:rsidR="00074B1F">
        <w:rPr>
          <w:rFonts w:ascii="Arial" w:eastAsia="Times New Roman" w:hAnsi="Arial" w:cs="Arial"/>
          <w:sz w:val="24"/>
          <w:szCs w:val="24"/>
        </w:rPr>
        <w:t xml:space="preserve"> All that’s left is to enter the results from equations previously discussed into the equation below</w:t>
      </w:r>
      <w:r w:rsidR="00840013">
        <w:rPr>
          <w:rFonts w:ascii="Arial" w:eastAsia="Times New Roman" w:hAnsi="Arial" w:cs="Arial"/>
          <w:sz w:val="24"/>
          <w:szCs w:val="24"/>
        </w:rPr>
        <w:t xml:space="preserve"> </w:t>
      </w:r>
      <w:sdt>
        <w:sdtPr>
          <w:rPr>
            <w:rFonts w:ascii="Arial" w:eastAsia="Times New Roman" w:hAnsi="Arial" w:cs="Arial"/>
            <w:sz w:val="24"/>
            <w:szCs w:val="24"/>
          </w:rPr>
          <w:id w:val="181951055"/>
          <w:citation/>
        </w:sdtPr>
        <w:sdtContent>
          <w:r w:rsidR="00840013">
            <w:rPr>
              <w:rFonts w:ascii="Arial" w:eastAsia="Times New Roman" w:hAnsi="Arial" w:cs="Arial"/>
              <w:sz w:val="24"/>
              <w:szCs w:val="24"/>
            </w:rPr>
            <w:fldChar w:fldCharType="begin"/>
          </w:r>
          <w:r w:rsidR="00840013">
            <w:rPr>
              <w:rFonts w:ascii="Arial" w:eastAsia="Times New Roman" w:hAnsi="Arial" w:cs="Arial"/>
              <w:sz w:val="24"/>
              <w:szCs w:val="24"/>
            </w:rPr>
            <w:instrText xml:space="preserve"> CITATION Bro14 \l 2057 </w:instrText>
          </w:r>
          <w:r w:rsidR="00840013">
            <w:rPr>
              <w:rFonts w:ascii="Arial" w:eastAsia="Times New Roman" w:hAnsi="Arial" w:cs="Arial"/>
              <w:sz w:val="24"/>
              <w:szCs w:val="24"/>
            </w:rPr>
            <w:fldChar w:fldCharType="separate"/>
          </w:r>
          <w:r w:rsidR="00840013" w:rsidRPr="00840013">
            <w:rPr>
              <w:rFonts w:ascii="Arial" w:eastAsia="Times New Roman" w:hAnsi="Arial" w:cs="Arial"/>
              <w:noProof/>
              <w:sz w:val="24"/>
              <w:szCs w:val="24"/>
            </w:rPr>
            <w:t>(Brownson, 2014)</w:t>
          </w:r>
          <w:r w:rsidR="00840013">
            <w:rPr>
              <w:rFonts w:ascii="Arial" w:eastAsia="Times New Roman" w:hAnsi="Arial" w:cs="Arial"/>
              <w:sz w:val="24"/>
              <w:szCs w:val="24"/>
            </w:rPr>
            <w:fldChar w:fldCharType="end"/>
          </w:r>
        </w:sdtContent>
      </w:sdt>
      <w:r w:rsidR="00074B1F">
        <w:rPr>
          <w:rFonts w:ascii="Arial" w:eastAsia="Times New Roman" w:hAnsi="Arial" w:cs="Arial"/>
          <w:sz w:val="24"/>
          <w:szCs w:val="24"/>
        </w:rPr>
        <w:t>.</w:t>
      </w:r>
    </w:p>
    <w:p w:rsidR="008F7BCB" w:rsidRPr="00074B1F" w:rsidRDefault="008F7BCB">
      <w:pPr>
        <w:rPr>
          <w:rFonts w:ascii="Arial" w:eastAsia="Times New Roman" w:hAnsi="Arial" w:cs="Arial"/>
          <w:sz w:val="24"/>
          <w:szCs w:val="24"/>
        </w:rPr>
      </w:pPr>
    </w:p>
    <w:p w:rsidR="00C60EB0" w:rsidRPr="00074B1F" w:rsidRDefault="00C60EB0">
      <w:pPr>
        <w:rPr>
          <w:rFonts w:ascii="Arial" w:eastAsia="Times New Roman" w:hAnsi="Arial" w:cs="Arial"/>
          <w:sz w:val="24"/>
          <w:szCs w:val="24"/>
        </w:rPr>
      </w:pPr>
      <m:oMathPara>
        <m:oMath>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sSub>
                <m:sSubPr>
                  <m:ctrlPr>
                    <w:rPr>
                      <w:rFonts w:ascii="Cambria Math" w:eastAsia="Times New Roman" w:hAnsi="Cambria Math" w:cs="Arial"/>
                      <w:i/>
                      <w:sz w:val="24"/>
                      <w:szCs w:val="24"/>
                    </w:rPr>
                  </m:ctrlPr>
                </m:sSubPr>
                <m:e>
                  <m:r>
                    <w:rPr>
                      <w:rFonts w:ascii="Cambria Math" w:eastAsia="Times New Roman" w:hAnsi="Cambria Math" w:cs="Arial"/>
                      <w:sz w:val="24"/>
                      <w:szCs w:val="24"/>
                    </w:rPr>
                    <m:t>α</m:t>
                  </m:r>
                </m:e>
                <m:sub>
                  <m:r>
                    <w:rPr>
                      <w:rFonts w:ascii="Cambria Math" w:eastAsia="Times New Roman" w:hAnsi="Cambria Math" w:cs="Arial"/>
                      <w:sz w:val="24"/>
                      <w:szCs w:val="24"/>
                    </w:rPr>
                    <m:t>s</m:t>
                  </m:r>
                </m:sub>
              </m:sSub>
              <m:r>
                <w:rPr>
                  <w:rFonts w:ascii="Cambria Math" w:eastAsia="Times New Roman" w:hAnsi="Cambria Math" w:cs="Arial"/>
                  <w:sz w:val="24"/>
                  <w:szCs w:val="24"/>
                </w:rPr>
                <m:t>=</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r>
                    <w:rPr>
                      <w:rFonts w:ascii="Cambria Math" w:eastAsia="Times New Roman" w:hAnsi="Cambria Math" w:cs="Arial"/>
                      <w:sz w:val="24"/>
                      <w:szCs w:val="24"/>
                    </w:rPr>
                    <m:t>φ</m:t>
                  </m:r>
                </m:e>
              </m:func>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sin</m:t>
                  </m:r>
                </m:fName>
                <m:e>
                  <m:r>
                    <w:rPr>
                      <w:rFonts w:ascii="Cambria Math" w:eastAsia="Times New Roman" w:hAnsi="Cambria Math" w:cs="Arial"/>
                      <w:sz w:val="24"/>
                      <w:szCs w:val="24"/>
                    </w:rPr>
                    <m:t>δ+</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r>
                        <w:rPr>
                          <w:rFonts w:ascii="Cambria Math" w:eastAsia="Times New Roman" w:hAnsi="Cambria Math" w:cs="Arial"/>
                          <w:sz w:val="24"/>
                          <w:szCs w:val="24"/>
                        </w:rPr>
                        <m:t xml:space="preserve">φ </m:t>
                      </m:r>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r>
                            <w:rPr>
                              <w:rFonts w:ascii="Cambria Math" w:eastAsia="Times New Roman" w:hAnsi="Cambria Math" w:cs="Arial"/>
                              <w:sz w:val="24"/>
                              <w:szCs w:val="24"/>
                            </w:rPr>
                            <m:t>δ</m:t>
                          </m:r>
                        </m:e>
                      </m:func>
                      <m:func>
                        <m:funcPr>
                          <m:ctrlPr>
                            <w:rPr>
                              <w:rFonts w:ascii="Cambria Math" w:eastAsia="Times New Roman" w:hAnsi="Cambria Math" w:cs="Arial"/>
                              <w:i/>
                              <w:sz w:val="24"/>
                              <w:szCs w:val="24"/>
                            </w:rPr>
                          </m:ctrlPr>
                        </m:funcPr>
                        <m:fName>
                          <m:r>
                            <m:rPr>
                              <m:sty m:val="p"/>
                            </m:rPr>
                            <w:rPr>
                              <w:rFonts w:ascii="Cambria Math" w:eastAsia="Times New Roman" w:hAnsi="Cambria Math" w:cs="Arial"/>
                              <w:sz w:val="24"/>
                              <w:szCs w:val="24"/>
                            </w:rPr>
                            <m:t>cos</m:t>
                          </m:r>
                        </m:fName>
                        <m:e>
                          <m:r>
                            <w:rPr>
                              <w:rFonts w:ascii="Cambria Math" w:eastAsia="Times New Roman" w:hAnsi="Cambria Math" w:cs="Arial"/>
                              <w:sz w:val="24"/>
                              <w:szCs w:val="24"/>
                            </w:rPr>
                            <m:t>ω</m:t>
                          </m:r>
                        </m:e>
                      </m:func>
                    </m:e>
                  </m:func>
                </m:e>
              </m:func>
            </m:e>
          </m:func>
        </m:oMath>
      </m:oMathPara>
    </w:p>
    <w:p w:rsidR="008F7BCB" w:rsidRPr="00074B1F" w:rsidRDefault="008F7BCB" w:rsidP="008F7BCB">
      <w:pPr>
        <w:rPr>
          <w:rFonts w:ascii="Arial" w:eastAsia="Times New Roman" w:hAnsi="Arial" w:cs="Arial"/>
          <w:sz w:val="24"/>
          <w:szCs w:val="24"/>
        </w:rPr>
      </w:pPr>
      <m:oMathPara>
        <m:oMathParaPr>
          <m:jc m:val="left"/>
        </m:oMathParaPr>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α</m:t>
              </m:r>
            </m:e>
            <m:sub>
              <m:r>
                <w:rPr>
                  <w:rFonts w:ascii="Cambria Math" w:eastAsia="Times New Roman" w:hAnsi="Cambria Math" w:cs="Arial"/>
                  <w:sz w:val="24"/>
                  <w:szCs w:val="24"/>
                </w:rPr>
                <m:t>s</m:t>
              </m:r>
            </m:sub>
          </m:sSub>
          <m:r>
            <w:rPr>
              <w:rFonts w:ascii="Cambria Math" w:eastAsia="Times New Roman" w:hAnsi="Cambria Math" w:cs="Arial"/>
              <w:sz w:val="24"/>
              <w:szCs w:val="24"/>
            </w:rPr>
            <m:t>=</m:t>
          </m:r>
          <m:r>
            <w:rPr>
              <w:rFonts w:ascii="Cambria Math" w:eastAsia="Times New Roman" w:hAnsi="Cambria Math" w:cs="Arial"/>
              <w:sz w:val="24"/>
              <w:szCs w:val="24"/>
            </w:rPr>
            <m:t>Solar Altiude</m:t>
          </m:r>
        </m:oMath>
      </m:oMathPara>
    </w:p>
    <w:p w:rsidR="00351695" w:rsidRPr="00074B1F" w:rsidRDefault="00351695" w:rsidP="00351695">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φ=</m:t>
          </m:r>
          <m:r>
            <w:rPr>
              <w:rFonts w:ascii="Cambria Math" w:eastAsia="Times New Roman" w:hAnsi="Cambria Math" w:cs="Arial"/>
              <w:sz w:val="24"/>
              <w:szCs w:val="24"/>
            </w:rPr>
            <m:t>Observers Latitude</m:t>
          </m:r>
        </m:oMath>
      </m:oMathPara>
    </w:p>
    <w:p w:rsidR="00351695" w:rsidRPr="00074B1F" w:rsidRDefault="005F2BF6" w:rsidP="008F7BCB">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ω</m:t>
          </m:r>
          <m:r>
            <w:rPr>
              <w:rFonts w:ascii="Cambria Math" w:eastAsia="Times New Roman" w:hAnsi="Cambria Math" w:cs="Arial"/>
              <w:sz w:val="24"/>
              <w:szCs w:val="24"/>
            </w:rPr>
            <m:t>=Solar Hour Angle</m:t>
          </m:r>
        </m:oMath>
      </m:oMathPara>
    </w:p>
    <w:p w:rsidR="008F7BCB" w:rsidRPr="00074B1F" w:rsidRDefault="00351695" w:rsidP="008F7BCB">
      <w:pPr>
        <w:rPr>
          <w:rFonts w:ascii="Arial" w:eastAsia="Times New Roman" w:hAnsi="Arial" w:cs="Arial"/>
          <w:sz w:val="24"/>
          <w:szCs w:val="24"/>
        </w:rPr>
      </w:pPr>
      <m:oMathPara>
        <m:oMathParaPr>
          <m:jc m:val="left"/>
        </m:oMathParaPr>
        <m:oMath>
          <m:r>
            <w:rPr>
              <w:rFonts w:ascii="Cambria Math" w:eastAsia="Times New Roman" w:hAnsi="Cambria Math" w:cs="Arial"/>
              <w:sz w:val="24"/>
              <w:szCs w:val="24"/>
            </w:rPr>
            <m:t>δ</m:t>
          </m:r>
          <m:r>
            <w:rPr>
              <w:rFonts w:ascii="Cambria Math" w:eastAsia="Times New Roman" w:hAnsi="Cambria Math" w:cs="Arial"/>
              <w:sz w:val="24"/>
              <w:szCs w:val="24"/>
            </w:rPr>
            <m:t>=</m:t>
          </m:r>
          <m:r>
            <w:rPr>
              <w:rFonts w:ascii="Cambria Math" w:eastAsia="Times New Roman" w:hAnsi="Cambria Math" w:cs="Arial"/>
              <w:sz w:val="24"/>
              <w:szCs w:val="24"/>
            </w:rPr>
            <m:t>Current Solar Declination</m:t>
          </m:r>
        </m:oMath>
      </m:oMathPara>
    </w:p>
    <w:p w:rsidR="0068371F" w:rsidRPr="00074B1F" w:rsidRDefault="0068371F">
      <w:pPr>
        <w:rPr>
          <w:rFonts w:ascii="Arial" w:eastAsia="Times New Roman" w:hAnsi="Arial" w:cs="Arial"/>
          <w:sz w:val="24"/>
          <w:szCs w:val="24"/>
        </w:rPr>
      </w:pPr>
    </w:p>
    <w:p w:rsidR="0068371F" w:rsidRPr="00074B1F" w:rsidRDefault="003A3805">
      <w:pPr>
        <w:rPr>
          <w:rFonts w:ascii="Arial" w:eastAsia="Times New Roman" w:hAnsi="Arial" w:cs="Arial"/>
          <w:sz w:val="24"/>
          <w:szCs w:val="24"/>
        </w:rPr>
      </w:pPr>
      <w:r w:rsidRPr="00074B1F">
        <w:rPr>
          <w:rFonts w:ascii="Arial" w:eastAsia="Times New Roman" w:hAnsi="Arial" w:cs="Arial"/>
          <w:sz w:val="24"/>
          <w:szCs w:val="24"/>
        </w:rPr>
        <w:tab/>
        <w:t>If looking to construct a solar tracking system for photovoltaic panels knowing this equation is very important.</w:t>
      </w:r>
      <w:r w:rsidR="00840013">
        <w:rPr>
          <w:rFonts w:ascii="Arial" w:eastAsia="Times New Roman" w:hAnsi="Arial" w:cs="Arial"/>
          <w:sz w:val="24"/>
          <w:szCs w:val="24"/>
        </w:rPr>
        <w:t xml:space="preserve"> </w:t>
      </w:r>
      <w:r w:rsidRPr="00074B1F">
        <w:rPr>
          <w:rFonts w:ascii="Arial" w:eastAsia="Times New Roman" w:hAnsi="Arial" w:cs="Arial"/>
          <w:sz w:val="24"/>
          <w:szCs w:val="24"/>
        </w:rPr>
        <w:t>A</w:t>
      </w:r>
      <w:r w:rsidR="005B6E2D" w:rsidRPr="00074B1F">
        <w:rPr>
          <w:rFonts w:ascii="Arial" w:eastAsia="Times New Roman" w:hAnsi="Arial" w:cs="Arial"/>
          <w:sz w:val="24"/>
          <w:szCs w:val="24"/>
        </w:rPr>
        <w:t>lthough there are websites such  as suncalc.net or SunEarthTools.com</w:t>
      </w:r>
      <w:hyperlink r:id="rId9" w:history="1"/>
      <w:r w:rsidR="005B6E2D" w:rsidRPr="00074B1F">
        <w:rPr>
          <w:rFonts w:ascii="Arial" w:eastAsia="Times New Roman" w:hAnsi="Arial" w:cs="Arial"/>
          <w:sz w:val="24"/>
          <w:szCs w:val="24"/>
        </w:rPr>
        <w:t xml:space="preserve"> that will take the various attributes and perform the calculation for you, none of them provide this data in the form of an API so tha</w:t>
      </w:r>
      <w:r w:rsidRPr="00074B1F">
        <w:rPr>
          <w:rFonts w:ascii="Arial" w:eastAsia="Times New Roman" w:hAnsi="Arial" w:cs="Arial"/>
          <w:sz w:val="24"/>
          <w:szCs w:val="24"/>
        </w:rPr>
        <w:t>t</w:t>
      </w:r>
      <w:r w:rsidR="005B6E2D" w:rsidRPr="00074B1F">
        <w:rPr>
          <w:rFonts w:ascii="Arial" w:eastAsia="Times New Roman" w:hAnsi="Arial" w:cs="Arial"/>
          <w:sz w:val="24"/>
          <w:szCs w:val="24"/>
        </w:rPr>
        <w:t xml:space="preserve"> it is easy to consume from an external source.</w:t>
      </w:r>
      <w:r w:rsidRPr="00074B1F">
        <w:rPr>
          <w:rFonts w:ascii="Arial" w:eastAsia="Times New Roman" w:hAnsi="Arial" w:cs="Arial"/>
          <w:sz w:val="24"/>
          <w:szCs w:val="24"/>
        </w:rPr>
        <w:t xml:space="preserve"> Doing the calculation ourselves also allows the tracker to operate without the need for an internet connection and removes the reliance on an external source. It will help to keep the costs of such a system low as if an API is found it will most likely require a paid license, and keeping costs low is very important considering the extremely high cost of existing systems</w:t>
      </w:r>
      <w:r w:rsidR="007E78BA" w:rsidRPr="00074B1F">
        <w:rPr>
          <w:rFonts w:ascii="Arial" w:eastAsia="Times New Roman" w:hAnsi="Arial" w:cs="Arial"/>
          <w:sz w:val="24"/>
          <w:szCs w:val="24"/>
        </w:rPr>
        <w:t>.</w:t>
      </w:r>
    </w:p>
    <w:p w:rsidR="0068371F" w:rsidRPr="00074B1F" w:rsidRDefault="00526FA3">
      <w:pPr>
        <w:rPr>
          <w:rFonts w:ascii="Arial" w:eastAsia="Times New Roman" w:hAnsi="Arial" w:cs="Arial"/>
          <w:sz w:val="24"/>
          <w:szCs w:val="24"/>
        </w:rPr>
      </w:pPr>
      <w:r w:rsidRPr="00074B1F">
        <w:rPr>
          <w:rFonts w:ascii="Arial" w:eastAsia="Times New Roman" w:hAnsi="Arial" w:cs="Arial"/>
          <w:sz w:val="24"/>
          <w:szCs w:val="24"/>
        </w:rPr>
        <w:tab/>
        <w:t xml:space="preserve">The cost of such a system is important to consider, as mentioned before existing systems such as the LORENTZ trackers are very expensive and not very accessible to your average person. Using low cost electronics such as Raspberry Pi’s or </w:t>
      </w:r>
      <w:proofErr w:type="spellStart"/>
      <w:r w:rsidRPr="00074B1F">
        <w:rPr>
          <w:rFonts w:ascii="Arial" w:eastAsia="Times New Roman" w:hAnsi="Arial" w:cs="Arial"/>
          <w:sz w:val="24"/>
          <w:szCs w:val="24"/>
        </w:rPr>
        <w:t>Arduinos</w:t>
      </w:r>
      <w:proofErr w:type="spellEnd"/>
      <w:r w:rsidRPr="00074B1F">
        <w:rPr>
          <w:rFonts w:ascii="Arial" w:eastAsia="Times New Roman" w:hAnsi="Arial" w:cs="Arial"/>
          <w:sz w:val="24"/>
          <w:szCs w:val="24"/>
        </w:rPr>
        <w:t xml:space="preserve"> that have sufficient computing power to perform the calculations needed and the modularity to allow for the additions of high torque servos that can support the weight of a photovoltaic panel a simpler cheaper system could be built to allow for more every day access to tracked photovoltaic systems.</w:t>
      </w:r>
    </w:p>
    <w:p w:rsidR="00840013" w:rsidRDefault="006770B7">
      <w:pPr>
        <w:rPr>
          <w:rFonts w:ascii="Arial" w:eastAsia="Times New Roman" w:hAnsi="Arial" w:cs="Arial"/>
          <w:sz w:val="24"/>
          <w:szCs w:val="24"/>
          <w:lang w:eastAsia="en-GB"/>
        </w:rPr>
      </w:pPr>
      <w:r w:rsidRPr="00074B1F">
        <w:rPr>
          <w:rFonts w:ascii="Arial" w:eastAsia="Times New Roman" w:hAnsi="Arial" w:cs="Arial"/>
          <w:sz w:val="24"/>
          <w:szCs w:val="24"/>
          <w:lang w:eastAsia="en-GB"/>
        </w:rPr>
        <w:t xml:space="preserve"> </w:t>
      </w:r>
      <w:r w:rsidR="0047024A" w:rsidRPr="00074B1F">
        <w:rPr>
          <w:rFonts w:ascii="Arial" w:eastAsia="Times New Roman" w:hAnsi="Arial" w:cs="Arial"/>
          <w:sz w:val="24"/>
          <w:szCs w:val="24"/>
          <w:lang w:eastAsia="en-GB"/>
        </w:rPr>
        <w:br w:type="page"/>
      </w:r>
      <w:bookmarkStart w:id="0" w:name="_GoBack"/>
      <w:bookmarkEnd w:id="0"/>
    </w:p>
    <w:sdt>
      <w:sdtPr>
        <w:id w:val="70625083"/>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rsidR="00840013" w:rsidRDefault="00840013">
          <w:pPr>
            <w:pStyle w:val="Heading1"/>
          </w:pPr>
          <w:r>
            <w:t>References</w:t>
          </w:r>
        </w:p>
        <w:sdt>
          <w:sdtPr>
            <w:id w:val="-573587230"/>
            <w:bibliography/>
          </w:sdtPr>
          <w:sdtContent>
            <w:p w:rsidR="00840013" w:rsidRDefault="00840013" w:rsidP="00840013">
              <w:pPr>
                <w:pStyle w:val="Bibliography"/>
                <w:rPr>
                  <w:noProof/>
                  <w:sz w:val="24"/>
                  <w:szCs w:val="24"/>
                </w:rPr>
              </w:pPr>
              <w:r>
                <w:fldChar w:fldCharType="begin"/>
              </w:r>
              <w:r>
                <w:instrText xml:space="preserve"> BIBLIOGRAPHY </w:instrText>
              </w:r>
              <w:r>
                <w:fldChar w:fldCharType="separate"/>
              </w:r>
              <w:r>
                <w:rPr>
                  <w:noProof/>
                </w:rPr>
                <w:t xml:space="preserve">Brownson, J. R. S., 2014. </w:t>
              </w:r>
              <w:r>
                <w:rPr>
                  <w:i/>
                  <w:iCs/>
                  <w:noProof/>
                </w:rPr>
                <w:t xml:space="preserve">Solar Energy Conversion Systems. </w:t>
              </w:r>
              <w:r>
                <w:rPr>
                  <w:noProof/>
                </w:rPr>
                <w:t>Oxford: Oxford Academic Press.</w:t>
              </w:r>
            </w:p>
            <w:p w:rsidR="00840013" w:rsidRDefault="00840013" w:rsidP="00840013">
              <w:pPr>
                <w:pStyle w:val="Bibliography"/>
                <w:rPr>
                  <w:noProof/>
                </w:rPr>
              </w:pPr>
              <w:r>
                <w:rPr>
                  <w:noProof/>
                </w:rPr>
                <w:t xml:space="preserve">Chen, C. J., 2011. </w:t>
              </w:r>
              <w:r>
                <w:rPr>
                  <w:i/>
                  <w:iCs/>
                  <w:noProof/>
                </w:rPr>
                <w:t xml:space="preserve">Physics of solar energy. </w:t>
              </w:r>
              <w:r>
                <w:rPr>
                  <w:noProof/>
                </w:rPr>
                <w:t>Hoboken, N.J.: John Wiley &amp; Sons.</w:t>
              </w:r>
            </w:p>
            <w:p w:rsidR="00840013" w:rsidRDefault="00840013" w:rsidP="00840013">
              <w:pPr>
                <w:pStyle w:val="Bibliography"/>
                <w:rPr>
                  <w:noProof/>
                </w:rPr>
              </w:pPr>
              <w:r>
                <w:rPr>
                  <w:noProof/>
                </w:rPr>
                <w:t xml:space="preserve">Ghazi, S. &amp; Ip, K., 2014. The effect of weather conditions on the efficiency of PV panels in the southeast of UK. </w:t>
              </w:r>
              <w:r>
                <w:rPr>
                  <w:i/>
                  <w:iCs/>
                  <w:noProof/>
                </w:rPr>
                <w:t xml:space="preserve">Renewable Energy, </w:t>
              </w:r>
              <w:r>
                <w:rPr>
                  <w:noProof/>
                </w:rPr>
                <w:t>Volume 69, pp. 50-59.</w:t>
              </w:r>
            </w:p>
            <w:p w:rsidR="00840013" w:rsidRDefault="00840013" w:rsidP="00840013">
              <w:pPr>
                <w:pStyle w:val="Bibliography"/>
                <w:rPr>
                  <w:noProof/>
                </w:rPr>
              </w:pPr>
              <w:r>
                <w:rPr>
                  <w:noProof/>
                </w:rPr>
                <w:t xml:space="preserve">Kacira, M., Simsek, M., Babur, Y. &amp; Demirkol, S., 2004. Determining optimum tilt angles and orientations of photovoltaic panels in Sanliurfa, Turkey. </w:t>
              </w:r>
              <w:r>
                <w:rPr>
                  <w:i/>
                  <w:iCs/>
                  <w:noProof/>
                </w:rPr>
                <w:t xml:space="preserve">Renewable Energy, </w:t>
              </w:r>
              <w:r>
                <w:rPr>
                  <w:noProof/>
                </w:rPr>
                <w:t>29(8), pp. 1265-1275.</w:t>
              </w:r>
            </w:p>
            <w:p w:rsidR="00840013" w:rsidRDefault="00840013" w:rsidP="00840013">
              <w:pPr>
                <w:pStyle w:val="Bibliography"/>
                <w:rPr>
                  <w:noProof/>
                </w:rPr>
              </w:pPr>
              <w:r>
                <w:rPr>
                  <w:noProof/>
                </w:rPr>
                <w:t xml:space="preserve">Li, Z., Liu, X. &amp; Tang, R., 2011. Optical performance of vertical single-axis tracked solar panels. </w:t>
              </w:r>
              <w:r>
                <w:rPr>
                  <w:i/>
                  <w:iCs/>
                  <w:noProof/>
                </w:rPr>
                <w:t xml:space="preserve">Renewable Energy, </w:t>
              </w:r>
              <w:r>
                <w:rPr>
                  <w:noProof/>
                </w:rPr>
                <w:t>Volume 36, pp. 64-68.</w:t>
              </w:r>
            </w:p>
            <w:p w:rsidR="00840013" w:rsidRDefault="00840013" w:rsidP="00840013">
              <w:pPr>
                <w:pStyle w:val="Bibliography"/>
                <w:rPr>
                  <w:noProof/>
                </w:rPr>
              </w:pPr>
              <w:r>
                <w:rPr>
                  <w:noProof/>
                </w:rPr>
                <w:t xml:space="preserve">LORENTZ, 2016. </w:t>
              </w:r>
              <w:r>
                <w:rPr>
                  <w:i/>
                  <w:iCs/>
                  <w:noProof/>
                </w:rPr>
                <w:t xml:space="preserve">About us. </w:t>
              </w:r>
              <w:r>
                <w:rPr>
                  <w:noProof/>
                </w:rPr>
                <w:t xml:space="preserve">[Online] </w:t>
              </w:r>
              <w:r>
                <w:rPr>
                  <w:noProof/>
                </w:rPr>
                <w:br/>
                <w:t xml:space="preserve">Available at: </w:t>
              </w:r>
              <w:r>
                <w:rPr>
                  <w:noProof/>
                  <w:u w:val="single"/>
                </w:rPr>
                <w:t>https://www.lorentz.de/en/company/about-us.html</w:t>
              </w:r>
              <w:r>
                <w:rPr>
                  <w:noProof/>
                </w:rPr>
                <w:br/>
                <w:t>[Accessed 1 May 2016].</w:t>
              </w:r>
            </w:p>
            <w:p w:rsidR="00840013" w:rsidRDefault="00840013" w:rsidP="00840013">
              <w:pPr>
                <w:pStyle w:val="Bibliography"/>
                <w:rPr>
                  <w:noProof/>
                </w:rPr>
              </w:pPr>
              <w:r>
                <w:rPr>
                  <w:noProof/>
                </w:rPr>
                <w:t xml:space="preserve">LORENTZ, 2016. </w:t>
              </w:r>
              <w:r>
                <w:rPr>
                  <w:i/>
                  <w:iCs/>
                  <w:noProof/>
                </w:rPr>
                <w:t xml:space="preserve">Solar Tracking Systems ETATRACK active. </w:t>
              </w:r>
              <w:r>
                <w:rPr>
                  <w:noProof/>
                </w:rPr>
                <w:t xml:space="preserve">[Online] </w:t>
              </w:r>
              <w:r>
                <w:rPr>
                  <w:noProof/>
                </w:rPr>
                <w:br/>
                <w:t xml:space="preserve">Available at: </w:t>
              </w:r>
              <w:r>
                <w:rPr>
                  <w:noProof/>
                  <w:u w:val="single"/>
                </w:rPr>
                <w:t>https://www.lorentz.de/en/products/solar-tracking-systems/etatrack.html</w:t>
              </w:r>
              <w:r>
                <w:rPr>
                  <w:noProof/>
                </w:rPr>
                <w:br/>
                <w:t>[Accessed 1 May 2016].</w:t>
              </w:r>
            </w:p>
            <w:p w:rsidR="00840013" w:rsidRDefault="00840013" w:rsidP="00840013">
              <w:pPr>
                <w:pStyle w:val="Bibliography"/>
                <w:rPr>
                  <w:noProof/>
                </w:rPr>
              </w:pPr>
              <w:r>
                <w:rPr>
                  <w:noProof/>
                </w:rPr>
                <w:t xml:space="preserve">Mehleri, E. et al., 2010. etermination of the optimal tilt angle and orientation for solar photovoltaic arrays. </w:t>
              </w:r>
              <w:r>
                <w:rPr>
                  <w:i/>
                  <w:iCs/>
                  <w:noProof/>
                </w:rPr>
                <w:t xml:space="preserve">Renewable Energy, </w:t>
              </w:r>
              <w:r>
                <w:rPr>
                  <w:noProof/>
                </w:rPr>
                <w:t>35(11), pp. 2468-2475 .</w:t>
              </w:r>
            </w:p>
            <w:p w:rsidR="00840013" w:rsidRDefault="00840013" w:rsidP="00840013">
              <w:pPr>
                <w:pStyle w:val="Bibliography"/>
                <w:rPr>
                  <w:noProof/>
                </w:rPr>
              </w:pPr>
              <w:r>
                <w:rPr>
                  <w:noProof/>
                </w:rPr>
                <w:t xml:space="preserve">Neville, R. C., 1995. </w:t>
              </w:r>
              <w:r>
                <w:rPr>
                  <w:i/>
                  <w:iCs/>
                  <w:noProof/>
                </w:rPr>
                <w:t xml:space="preserve">Solar Energy Conversion: The Solar Cell. </w:t>
              </w:r>
              <w:r>
                <w:rPr>
                  <w:noProof/>
                </w:rPr>
                <w:t>2nd ed. Amsterdam, New York: Elsevier.</w:t>
              </w:r>
            </w:p>
            <w:p w:rsidR="00840013" w:rsidRDefault="00840013" w:rsidP="00840013">
              <w:pPr>
                <w:pStyle w:val="Bibliography"/>
                <w:rPr>
                  <w:noProof/>
                </w:rPr>
              </w:pPr>
              <w:r>
                <w:rPr>
                  <w:noProof/>
                </w:rPr>
                <w:t xml:space="preserve">Tagare, D. M., 2011. </w:t>
              </w:r>
              <w:r>
                <w:rPr>
                  <w:i/>
                  <w:iCs/>
                  <w:noProof/>
                </w:rPr>
                <w:t xml:space="preserve">Electric Power Generation: The Changing Dimensions. </w:t>
              </w:r>
              <w:r>
                <w:rPr>
                  <w:noProof/>
                </w:rPr>
                <w:t>Hoboken, NJ: Wiley.</w:t>
              </w:r>
            </w:p>
            <w:p w:rsidR="00840013" w:rsidRDefault="00840013" w:rsidP="00840013">
              <w:pPr>
                <w:pStyle w:val="Bibliography"/>
                <w:rPr>
                  <w:noProof/>
                </w:rPr>
              </w:pPr>
              <w:r>
                <w:rPr>
                  <w:noProof/>
                </w:rPr>
                <w:t xml:space="preserve">Wind &amp; Sun Ltd, 2016. </w:t>
              </w:r>
              <w:r>
                <w:rPr>
                  <w:i/>
                  <w:iCs/>
                  <w:noProof/>
                </w:rPr>
                <w:t xml:space="preserve">Lorentz Trackers. </w:t>
              </w:r>
              <w:r>
                <w:rPr>
                  <w:noProof/>
                </w:rPr>
                <w:t xml:space="preserve">[Online] </w:t>
              </w:r>
              <w:r>
                <w:rPr>
                  <w:noProof/>
                </w:rPr>
                <w:br/>
                <w:t xml:space="preserve">Available at: </w:t>
              </w:r>
              <w:r>
                <w:rPr>
                  <w:noProof/>
                  <w:u w:val="single"/>
                </w:rPr>
                <w:t>http://www.windandsun.co.uk/products/PV-Mounting-Structures/Lorentz-Trackers</w:t>
              </w:r>
              <w:r>
                <w:rPr>
                  <w:noProof/>
                </w:rPr>
                <w:br/>
                <w:t>[Accessed 1 May 2016].</w:t>
              </w:r>
            </w:p>
            <w:p w:rsidR="00840013" w:rsidRDefault="00840013" w:rsidP="00840013">
              <w:r>
                <w:rPr>
                  <w:b/>
                  <w:bCs/>
                  <w:noProof/>
                </w:rPr>
                <w:fldChar w:fldCharType="end"/>
              </w:r>
            </w:p>
          </w:sdtContent>
        </w:sdt>
      </w:sdtContent>
    </w:sdt>
    <w:p w:rsidR="0047024A" w:rsidRPr="00074B1F" w:rsidRDefault="0047024A">
      <w:pPr>
        <w:rPr>
          <w:rFonts w:ascii="Arial" w:eastAsia="Times New Roman" w:hAnsi="Arial" w:cs="Arial"/>
          <w:sz w:val="24"/>
          <w:szCs w:val="24"/>
          <w:lang w:eastAsia="en-GB"/>
        </w:rPr>
      </w:pPr>
    </w:p>
    <w:p w:rsidR="00C40B8C" w:rsidRPr="00074B1F" w:rsidRDefault="00C40B8C" w:rsidP="00D556C4">
      <w:pPr>
        <w:rPr>
          <w:rFonts w:ascii="Arial" w:eastAsia="Times New Roman" w:hAnsi="Arial" w:cs="Arial"/>
          <w:sz w:val="24"/>
          <w:szCs w:val="24"/>
          <w:lang w:eastAsia="en-GB"/>
        </w:rPr>
      </w:pPr>
    </w:p>
    <w:p w:rsidR="00A3682B" w:rsidRPr="00074B1F" w:rsidRDefault="00A3682B" w:rsidP="00A3682B">
      <w:pPr>
        <w:pStyle w:val="Heading1"/>
        <w:ind w:firstLine="720"/>
        <w:rPr>
          <w:rFonts w:ascii="Arial" w:hAnsi="Arial" w:cs="Arial"/>
          <w:b w:val="0"/>
          <w:sz w:val="24"/>
          <w:szCs w:val="24"/>
        </w:rPr>
      </w:pPr>
    </w:p>
    <w:p w:rsidR="00A3682B" w:rsidRPr="00074B1F" w:rsidRDefault="00A3682B" w:rsidP="00A3682B">
      <w:pPr>
        <w:pStyle w:val="Heading1"/>
        <w:rPr>
          <w:rFonts w:ascii="Arial" w:hAnsi="Arial" w:cs="Arial"/>
          <w:b w:val="0"/>
          <w:sz w:val="24"/>
          <w:szCs w:val="24"/>
        </w:rPr>
      </w:pPr>
    </w:p>
    <w:p w:rsidR="00A3682B" w:rsidRPr="00074B1F" w:rsidRDefault="00A3682B" w:rsidP="00A3682B">
      <w:pPr>
        <w:pStyle w:val="Heading1"/>
        <w:rPr>
          <w:rFonts w:ascii="Arial" w:hAnsi="Arial" w:cs="Arial"/>
          <w:b w:val="0"/>
          <w:sz w:val="24"/>
          <w:szCs w:val="24"/>
        </w:rPr>
      </w:pPr>
    </w:p>
    <w:sectPr w:rsidR="00A3682B" w:rsidRPr="00074B1F" w:rsidSect="002E3AF5">
      <w:headerReference w:type="default" r:id="rId10"/>
      <w:pgSz w:w="11906" w:h="16838"/>
      <w:pgMar w:top="1440" w:right="1440" w:bottom="1440" w:left="1440" w:header="68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D8C" w:rsidRDefault="00B44D8C" w:rsidP="007D4AA4">
      <w:pPr>
        <w:spacing w:after="0" w:line="240" w:lineRule="auto"/>
      </w:pPr>
      <w:r>
        <w:separator/>
      </w:r>
    </w:p>
  </w:endnote>
  <w:endnote w:type="continuationSeparator" w:id="0">
    <w:p w:rsidR="00B44D8C" w:rsidRDefault="00B44D8C" w:rsidP="007D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D8C" w:rsidRDefault="00B44D8C" w:rsidP="007D4AA4">
      <w:pPr>
        <w:spacing w:after="0" w:line="240" w:lineRule="auto"/>
      </w:pPr>
      <w:r>
        <w:separator/>
      </w:r>
    </w:p>
  </w:footnote>
  <w:footnote w:type="continuationSeparator" w:id="0">
    <w:p w:rsidR="00B44D8C" w:rsidRDefault="00B44D8C" w:rsidP="007D4A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AF5" w:rsidRPr="002E3AF5" w:rsidRDefault="002E3AF5" w:rsidP="002E3AF5">
    <w:pPr>
      <w:pStyle w:val="Header"/>
    </w:pPr>
    <w:r>
      <w:t>Literature Review</w:t>
    </w:r>
    <w:r>
      <w:tab/>
    </w:r>
    <w:r>
      <w:tab/>
      <w:t>Arron Moore (N0441947)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3F58E5"/>
    <w:multiLevelType w:val="hybridMultilevel"/>
    <w:tmpl w:val="0B3A1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BF0"/>
    <w:rsid w:val="00006E17"/>
    <w:rsid w:val="00013574"/>
    <w:rsid w:val="00023160"/>
    <w:rsid w:val="00025665"/>
    <w:rsid w:val="000421A9"/>
    <w:rsid w:val="0006462C"/>
    <w:rsid w:val="00074B1F"/>
    <w:rsid w:val="000C4C1F"/>
    <w:rsid w:val="000D4A99"/>
    <w:rsid w:val="000F1715"/>
    <w:rsid w:val="001214ED"/>
    <w:rsid w:val="00140D63"/>
    <w:rsid w:val="00160D95"/>
    <w:rsid w:val="0016713C"/>
    <w:rsid w:val="00170648"/>
    <w:rsid w:val="001C7D70"/>
    <w:rsid w:val="001D4C20"/>
    <w:rsid w:val="001E4A56"/>
    <w:rsid w:val="001E5BD7"/>
    <w:rsid w:val="001F6A8A"/>
    <w:rsid w:val="00230859"/>
    <w:rsid w:val="00252FC8"/>
    <w:rsid w:val="002575DA"/>
    <w:rsid w:val="002D08AA"/>
    <w:rsid w:val="002D5FB0"/>
    <w:rsid w:val="002E3AF5"/>
    <w:rsid w:val="002F483E"/>
    <w:rsid w:val="00300B7D"/>
    <w:rsid w:val="00344004"/>
    <w:rsid w:val="00351695"/>
    <w:rsid w:val="00363887"/>
    <w:rsid w:val="00370523"/>
    <w:rsid w:val="003A3805"/>
    <w:rsid w:val="003B5C90"/>
    <w:rsid w:val="003B7BFB"/>
    <w:rsid w:val="004132B6"/>
    <w:rsid w:val="004222B7"/>
    <w:rsid w:val="004408F7"/>
    <w:rsid w:val="00446295"/>
    <w:rsid w:val="0047024A"/>
    <w:rsid w:val="00475268"/>
    <w:rsid w:val="0048157F"/>
    <w:rsid w:val="0049723B"/>
    <w:rsid w:val="004A4FD3"/>
    <w:rsid w:val="004C2746"/>
    <w:rsid w:val="004D0CF7"/>
    <w:rsid w:val="004E60A8"/>
    <w:rsid w:val="004F028F"/>
    <w:rsid w:val="00511243"/>
    <w:rsid w:val="00526FA3"/>
    <w:rsid w:val="00540718"/>
    <w:rsid w:val="0054709E"/>
    <w:rsid w:val="005901DC"/>
    <w:rsid w:val="005B13B2"/>
    <w:rsid w:val="005B67C1"/>
    <w:rsid w:val="005B6E2D"/>
    <w:rsid w:val="005D142C"/>
    <w:rsid w:val="005D60D0"/>
    <w:rsid w:val="005E6F06"/>
    <w:rsid w:val="005F2BF6"/>
    <w:rsid w:val="00604AB7"/>
    <w:rsid w:val="006052F1"/>
    <w:rsid w:val="00610BF0"/>
    <w:rsid w:val="00611CFF"/>
    <w:rsid w:val="00636F6E"/>
    <w:rsid w:val="006770B7"/>
    <w:rsid w:val="006804B5"/>
    <w:rsid w:val="0068371F"/>
    <w:rsid w:val="006A2FD9"/>
    <w:rsid w:val="006D0A65"/>
    <w:rsid w:val="006D0A8A"/>
    <w:rsid w:val="006E435E"/>
    <w:rsid w:val="0073067D"/>
    <w:rsid w:val="007446BE"/>
    <w:rsid w:val="00752FAD"/>
    <w:rsid w:val="00790968"/>
    <w:rsid w:val="007A78DD"/>
    <w:rsid w:val="007D4AA4"/>
    <w:rsid w:val="007E78BA"/>
    <w:rsid w:val="007F2F89"/>
    <w:rsid w:val="008019FB"/>
    <w:rsid w:val="00804786"/>
    <w:rsid w:val="008228C9"/>
    <w:rsid w:val="00840013"/>
    <w:rsid w:val="008515BF"/>
    <w:rsid w:val="008A01EF"/>
    <w:rsid w:val="008C2CEC"/>
    <w:rsid w:val="008E733E"/>
    <w:rsid w:val="008F7BCB"/>
    <w:rsid w:val="009205F4"/>
    <w:rsid w:val="00921255"/>
    <w:rsid w:val="0093062B"/>
    <w:rsid w:val="00932D69"/>
    <w:rsid w:val="00950C1D"/>
    <w:rsid w:val="00951D7F"/>
    <w:rsid w:val="009758FD"/>
    <w:rsid w:val="00982158"/>
    <w:rsid w:val="009B475F"/>
    <w:rsid w:val="009C02A3"/>
    <w:rsid w:val="009E28B6"/>
    <w:rsid w:val="009E7BEC"/>
    <w:rsid w:val="00A17046"/>
    <w:rsid w:val="00A36642"/>
    <w:rsid w:val="00A3682B"/>
    <w:rsid w:val="00A5562A"/>
    <w:rsid w:val="00A703CB"/>
    <w:rsid w:val="00A82543"/>
    <w:rsid w:val="00A91E09"/>
    <w:rsid w:val="00A9229B"/>
    <w:rsid w:val="00AE08B2"/>
    <w:rsid w:val="00B03970"/>
    <w:rsid w:val="00B16C82"/>
    <w:rsid w:val="00B2171D"/>
    <w:rsid w:val="00B44D8C"/>
    <w:rsid w:val="00B5560A"/>
    <w:rsid w:val="00B80170"/>
    <w:rsid w:val="00B81253"/>
    <w:rsid w:val="00B92918"/>
    <w:rsid w:val="00BD47BC"/>
    <w:rsid w:val="00BE5B79"/>
    <w:rsid w:val="00C258EC"/>
    <w:rsid w:val="00C260CC"/>
    <w:rsid w:val="00C40B8C"/>
    <w:rsid w:val="00C60EB0"/>
    <w:rsid w:val="00C63058"/>
    <w:rsid w:val="00CB23A5"/>
    <w:rsid w:val="00CD1516"/>
    <w:rsid w:val="00CD4048"/>
    <w:rsid w:val="00CE7CE3"/>
    <w:rsid w:val="00D556C4"/>
    <w:rsid w:val="00D62F24"/>
    <w:rsid w:val="00D6367B"/>
    <w:rsid w:val="00D80926"/>
    <w:rsid w:val="00DC2270"/>
    <w:rsid w:val="00DF02B9"/>
    <w:rsid w:val="00E04072"/>
    <w:rsid w:val="00E15E0C"/>
    <w:rsid w:val="00E62BAB"/>
    <w:rsid w:val="00E66C84"/>
    <w:rsid w:val="00E94400"/>
    <w:rsid w:val="00EA2E20"/>
    <w:rsid w:val="00EA6033"/>
    <w:rsid w:val="00EC753A"/>
    <w:rsid w:val="00ED084F"/>
    <w:rsid w:val="00EE1E67"/>
    <w:rsid w:val="00EE2626"/>
    <w:rsid w:val="00F00EEB"/>
    <w:rsid w:val="00F44773"/>
    <w:rsid w:val="00F662C4"/>
    <w:rsid w:val="00F80B45"/>
    <w:rsid w:val="00F83F4A"/>
    <w:rsid w:val="00F84AC9"/>
    <w:rsid w:val="00FB6015"/>
    <w:rsid w:val="00FC1627"/>
    <w:rsid w:val="00FD5033"/>
    <w:rsid w:val="00FE43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2A2C66-7ADB-4177-9A49-94605207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26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EE26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AA4"/>
  </w:style>
  <w:style w:type="paragraph" w:styleId="Footer">
    <w:name w:val="footer"/>
    <w:basedOn w:val="Normal"/>
    <w:link w:val="FooterChar"/>
    <w:uiPriority w:val="99"/>
    <w:unhideWhenUsed/>
    <w:rsid w:val="007D4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AA4"/>
  </w:style>
  <w:style w:type="paragraph" w:styleId="ListParagraph">
    <w:name w:val="List Paragraph"/>
    <w:basedOn w:val="Normal"/>
    <w:uiPriority w:val="34"/>
    <w:qFormat/>
    <w:rsid w:val="0016713C"/>
    <w:pPr>
      <w:ind w:left="720"/>
      <w:contextualSpacing/>
    </w:pPr>
  </w:style>
  <w:style w:type="character" w:customStyle="1" w:styleId="Heading1Char">
    <w:name w:val="Heading 1 Char"/>
    <w:basedOn w:val="DefaultParagraphFont"/>
    <w:link w:val="Heading1"/>
    <w:uiPriority w:val="9"/>
    <w:rsid w:val="00EE2626"/>
    <w:rPr>
      <w:rFonts w:ascii="Times New Roman" w:eastAsia="Times New Roman" w:hAnsi="Times New Roman" w:cs="Times New Roman"/>
      <w:b/>
      <w:bCs/>
      <w:kern w:val="36"/>
      <w:sz w:val="48"/>
      <w:szCs w:val="48"/>
      <w:lang w:eastAsia="en-GB"/>
    </w:rPr>
  </w:style>
  <w:style w:type="character" w:customStyle="1" w:styleId="searchword">
    <w:name w:val="searchword"/>
    <w:basedOn w:val="DefaultParagraphFont"/>
    <w:rsid w:val="00EE2626"/>
  </w:style>
  <w:style w:type="character" w:customStyle="1" w:styleId="Heading2Char">
    <w:name w:val="Heading 2 Char"/>
    <w:basedOn w:val="DefaultParagraphFont"/>
    <w:link w:val="Heading2"/>
    <w:uiPriority w:val="9"/>
    <w:semiHidden/>
    <w:rsid w:val="00EE2626"/>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47024A"/>
  </w:style>
  <w:style w:type="paragraph" w:styleId="Caption">
    <w:name w:val="caption"/>
    <w:basedOn w:val="Normal"/>
    <w:next w:val="Normal"/>
    <w:uiPriority w:val="35"/>
    <w:unhideWhenUsed/>
    <w:qFormat/>
    <w:rsid w:val="00CD404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515BF"/>
    <w:rPr>
      <w:color w:val="808080"/>
    </w:rPr>
  </w:style>
  <w:style w:type="paragraph" w:styleId="NoSpacing">
    <w:name w:val="No Spacing"/>
    <w:uiPriority w:val="1"/>
    <w:qFormat/>
    <w:rsid w:val="009E7BEC"/>
    <w:pPr>
      <w:spacing w:after="0" w:line="240" w:lineRule="auto"/>
    </w:pPr>
  </w:style>
  <w:style w:type="character" w:styleId="Hyperlink">
    <w:name w:val="Hyperlink"/>
    <w:basedOn w:val="DefaultParagraphFont"/>
    <w:uiPriority w:val="99"/>
    <w:unhideWhenUsed/>
    <w:rsid w:val="005B6E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1647">
      <w:bodyDiv w:val="1"/>
      <w:marLeft w:val="0"/>
      <w:marRight w:val="0"/>
      <w:marTop w:val="0"/>
      <w:marBottom w:val="0"/>
      <w:divBdr>
        <w:top w:val="none" w:sz="0" w:space="0" w:color="auto"/>
        <w:left w:val="none" w:sz="0" w:space="0" w:color="auto"/>
        <w:bottom w:val="none" w:sz="0" w:space="0" w:color="auto"/>
        <w:right w:val="none" w:sz="0" w:space="0" w:color="auto"/>
      </w:divBdr>
    </w:div>
    <w:div w:id="90784230">
      <w:bodyDiv w:val="1"/>
      <w:marLeft w:val="0"/>
      <w:marRight w:val="0"/>
      <w:marTop w:val="0"/>
      <w:marBottom w:val="0"/>
      <w:divBdr>
        <w:top w:val="none" w:sz="0" w:space="0" w:color="auto"/>
        <w:left w:val="none" w:sz="0" w:space="0" w:color="auto"/>
        <w:bottom w:val="none" w:sz="0" w:space="0" w:color="auto"/>
        <w:right w:val="none" w:sz="0" w:space="0" w:color="auto"/>
      </w:divBdr>
    </w:div>
    <w:div w:id="125976121">
      <w:bodyDiv w:val="1"/>
      <w:marLeft w:val="0"/>
      <w:marRight w:val="0"/>
      <w:marTop w:val="0"/>
      <w:marBottom w:val="0"/>
      <w:divBdr>
        <w:top w:val="none" w:sz="0" w:space="0" w:color="auto"/>
        <w:left w:val="none" w:sz="0" w:space="0" w:color="auto"/>
        <w:bottom w:val="none" w:sz="0" w:space="0" w:color="auto"/>
        <w:right w:val="none" w:sz="0" w:space="0" w:color="auto"/>
      </w:divBdr>
    </w:div>
    <w:div w:id="183248200">
      <w:bodyDiv w:val="1"/>
      <w:marLeft w:val="0"/>
      <w:marRight w:val="0"/>
      <w:marTop w:val="0"/>
      <w:marBottom w:val="0"/>
      <w:divBdr>
        <w:top w:val="none" w:sz="0" w:space="0" w:color="auto"/>
        <w:left w:val="none" w:sz="0" w:space="0" w:color="auto"/>
        <w:bottom w:val="none" w:sz="0" w:space="0" w:color="auto"/>
        <w:right w:val="none" w:sz="0" w:space="0" w:color="auto"/>
      </w:divBdr>
    </w:div>
    <w:div w:id="275911881">
      <w:bodyDiv w:val="1"/>
      <w:marLeft w:val="0"/>
      <w:marRight w:val="0"/>
      <w:marTop w:val="0"/>
      <w:marBottom w:val="0"/>
      <w:divBdr>
        <w:top w:val="none" w:sz="0" w:space="0" w:color="auto"/>
        <w:left w:val="none" w:sz="0" w:space="0" w:color="auto"/>
        <w:bottom w:val="none" w:sz="0" w:space="0" w:color="auto"/>
        <w:right w:val="none" w:sz="0" w:space="0" w:color="auto"/>
      </w:divBdr>
    </w:div>
    <w:div w:id="286668731">
      <w:bodyDiv w:val="1"/>
      <w:marLeft w:val="0"/>
      <w:marRight w:val="0"/>
      <w:marTop w:val="0"/>
      <w:marBottom w:val="0"/>
      <w:divBdr>
        <w:top w:val="none" w:sz="0" w:space="0" w:color="auto"/>
        <w:left w:val="none" w:sz="0" w:space="0" w:color="auto"/>
        <w:bottom w:val="none" w:sz="0" w:space="0" w:color="auto"/>
        <w:right w:val="none" w:sz="0" w:space="0" w:color="auto"/>
      </w:divBdr>
    </w:div>
    <w:div w:id="328795378">
      <w:bodyDiv w:val="1"/>
      <w:marLeft w:val="0"/>
      <w:marRight w:val="0"/>
      <w:marTop w:val="0"/>
      <w:marBottom w:val="0"/>
      <w:divBdr>
        <w:top w:val="none" w:sz="0" w:space="0" w:color="auto"/>
        <w:left w:val="none" w:sz="0" w:space="0" w:color="auto"/>
        <w:bottom w:val="none" w:sz="0" w:space="0" w:color="auto"/>
        <w:right w:val="none" w:sz="0" w:space="0" w:color="auto"/>
      </w:divBdr>
    </w:div>
    <w:div w:id="332536238">
      <w:bodyDiv w:val="1"/>
      <w:marLeft w:val="0"/>
      <w:marRight w:val="0"/>
      <w:marTop w:val="0"/>
      <w:marBottom w:val="0"/>
      <w:divBdr>
        <w:top w:val="none" w:sz="0" w:space="0" w:color="auto"/>
        <w:left w:val="none" w:sz="0" w:space="0" w:color="auto"/>
        <w:bottom w:val="none" w:sz="0" w:space="0" w:color="auto"/>
        <w:right w:val="none" w:sz="0" w:space="0" w:color="auto"/>
      </w:divBdr>
    </w:div>
    <w:div w:id="376010706">
      <w:bodyDiv w:val="1"/>
      <w:marLeft w:val="0"/>
      <w:marRight w:val="0"/>
      <w:marTop w:val="0"/>
      <w:marBottom w:val="0"/>
      <w:divBdr>
        <w:top w:val="none" w:sz="0" w:space="0" w:color="auto"/>
        <w:left w:val="none" w:sz="0" w:space="0" w:color="auto"/>
        <w:bottom w:val="none" w:sz="0" w:space="0" w:color="auto"/>
        <w:right w:val="none" w:sz="0" w:space="0" w:color="auto"/>
      </w:divBdr>
    </w:div>
    <w:div w:id="379132556">
      <w:bodyDiv w:val="1"/>
      <w:marLeft w:val="0"/>
      <w:marRight w:val="0"/>
      <w:marTop w:val="0"/>
      <w:marBottom w:val="0"/>
      <w:divBdr>
        <w:top w:val="none" w:sz="0" w:space="0" w:color="auto"/>
        <w:left w:val="none" w:sz="0" w:space="0" w:color="auto"/>
        <w:bottom w:val="none" w:sz="0" w:space="0" w:color="auto"/>
        <w:right w:val="none" w:sz="0" w:space="0" w:color="auto"/>
      </w:divBdr>
    </w:div>
    <w:div w:id="396755215">
      <w:bodyDiv w:val="1"/>
      <w:marLeft w:val="0"/>
      <w:marRight w:val="0"/>
      <w:marTop w:val="0"/>
      <w:marBottom w:val="0"/>
      <w:divBdr>
        <w:top w:val="none" w:sz="0" w:space="0" w:color="auto"/>
        <w:left w:val="none" w:sz="0" w:space="0" w:color="auto"/>
        <w:bottom w:val="none" w:sz="0" w:space="0" w:color="auto"/>
        <w:right w:val="none" w:sz="0" w:space="0" w:color="auto"/>
      </w:divBdr>
    </w:div>
    <w:div w:id="443769184">
      <w:bodyDiv w:val="1"/>
      <w:marLeft w:val="0"/>
      <w:marRight w:val="0"/>
      <w:marTop w:val="0"/>
      <w:marBottom w:val="0"/>
      <w:divBdr>
        <w:top w:val="none" w:sz="0" w:space="0" w:color="auto"/>
        <w:left w:val="none" w:sz="0" w:space="0" w:color="auto"/>
        <w:bottom w:val="none" w:sz="0" w:space="0" w:color="auto"/>
        <w:right w:val="none" w:sz="0" w:space="0" w:color="auto"/>
      </w:divBdr>
    </w:div>
    <w:div w:id="566500021">
      <w:bodyDiv w:val="1"/>
      <w:marLeft w:val="0"/>
      <w:marRight w:val="0"/>
      <w:marTop w:val="0"/>
      <w:marBottom w:val="0"/>
      <w:divBdr>
        <w:top w:val="none" w:sz="0" w:space="0" w:color="auto"/>
        <w:left w:val="none" w:sz="0" w:space="0" w:color="auto"/>
        <w:bottom w:val="none" w:sz="0" w:space="0" w:color="auto"/>
        <w:right w:val="none" w:sz="0" w:space="0" w:color="auto"/>
      </w:divBdr>
    </w:div>
    <w:div w:id="687608436">
      <w:bodyDiv w:val="1"/>
      <w:marLeft w:val="0"/>
      <w:marRight w:val="0"/>
      <w:marTop w:val="0"/>
      <w:marBottom w:val="0"/>
      <w:divBdr>
        <w:top w:val="none" w:sz="0" w:space="0" w:color="auto"/>
        <w:left w:val="none" w:sz="0" w:space="0" w:color="auto"/>
        <w:bottom w:val="none" w:sz="0" w:space="0" w:color="auto"/>
        <w:right w:val="none" w:sz="0" w:space="0" w:color="auto"/>
      </w:divBdr>
    </w:div>
    <w:div w:id="743573900">
      <w:bodyDiv w:val="1"/>
      <w:marLeft w:val="0"/>
      <w:marRight w:val="0"/>
      <w:marTop w:val="0"/>
      <w:marBottom w:val="0"/>
      <w:divBdr>
        <w:top w:val="none" w:sz="0" w:space="0" w:color="auto"/>
        <w:left w:val="none" w:sz="0" w:space="0" w:color="auto"/>
        <w:bottom w:val="none" w:sz="0" w:space="0" w:color="auto"/>
        <w:right w:val="none" w:sz="0" w:space="0" w:color="auto"/>
      </w:divBdr>
    </w:div>
    <w:div w:id="778840982">
      <w:bodyDiv w:val="1"/>
      <w:marLeft w:val="0"/>
      <w:marRight w:val="0"/>
      <w:marTop w:val="0"/>
      <w:marBottom w:val="0"/>
      <w:divBdr>
        <w:top w:val="none" w:sz="0" w:space="0" w:color="auto"/>
        <w:left w:val="none" w:sz="0" w:space="0" w:color="auto"/>
        <w:bottom w:val="none" w:sz="0" w:space="0" w:color="auto"/>
        <w:right w:val="none" w:sz="0" w:space="0" w:color="auto"/>
      </w:divBdr>
    </w:div>
    <w:div w:id="799886461">
      <w:bodyDiv w:val="1"/>
      <w:marLeft w:val="0"/>
      <w:marRight w:val="0"/>
      <w:marTop w:val="0"/>
      <w:marBottom w:val="0"/>
      <w:divBdr>
        <w:top w:val="none" w:sz="0" w:space="0" w:color="auto"/>
        <w:left w:val="none" w:sz="0" w:space="0" w:color="auto"/>
        <w:bottom w:val="none" w:sz="0" w:space="0" w:color="auto"/>
        <w:right w:val="none" w:sz="0" w:space="0" w:color="auto"/>
      </w:divBdr>
    </w:div>
    <w:div w:id="931469603">
      <w:bodyDiv w:val="1"/>
      <w:marLeft w:val="0"/>
      <w:marRight w:val="0"/>
      <w:marTop w:val="0"/>
      <w:marBottom w:val="0"/>
      <w:divBdr>
        <w:top w:val="none" w:sz="0" w:space="0" w:color="auto"/>
        <w:left w:val="none" w:sz="0" w:space="0" w:color="auto"/>
        <w:bottom w:val="none" w:sz="0" w:space="0" w:color="auto"/>
        <w:right w:val="none" w:sz="0" w:space="0" w:color="auto"/>
      </w:divBdr>
    </w:div>
    <w:div w:id="939290840">
      <w:bodyDiv w:val="1"/>
      <w:marLeft w:val="0"/>
      <w:marRight w:val="0"/>
      <w:marTop w:val="0"/>
      <w:marBottom w:val="0"/>
      <w:divBdr>
        <w:top w:val="none" w:sz="0" w:space="0" w:color="auto"/>
        <w:left w:val="none" w:sz="0" w:space="0" w:color="auto"/>
        <w:bottom w:val="none" w:sz="0" w:space="0" w:color="auto"/>
        <w:right w:val="none" w:sz="0" w:space="0" w:color="auto"/>
      </w:divBdr>
    </w:div>
    <w:div w:id="1016276575">
      <w:bodyDiv w:val="1"/>
      <w:marLeft w:val="0"/>
      <w:marRight w:val="0"/>
      <w:marTop w:val="0"/>
      <w:marBottom w:val="0"/>
      <w:divBdr>
        <w:top w:val="none" w:sz="0" w:space="0" w:color="auto"/>
        <w:left w:val="none" w:sz="0" w:space="0" w:color="auto"/>
        <w:bottom w:val="none" w:sz="0" w:space="0" w:color="auto"/>
        <w:right w:val="none" w:sz="0" w:space="0" w:color="auto"/>
      </w:divBdr>
    </w:div>
    <w:div w:id="1070687081">
      <w:bodyDiv w:val="1"/>
      <w:marLeft w:val="0"/>
      <w:marRight w:val="0"/>
      <w:marTop w:val="0"/>
      <w:marBottom w:val="0"/>
      <w:divBdr>
        <w:top w:val="none" w:sz="0" w:space="0" w:color="auto"/>
        <w:left w:val="none" w:sz="0" w:space="0" w:color="auto"/>
        <w:bottom w:val="none" w:sz="0" w:space="0" w:color="auto"/>
        <w:right w:val="none" w:sz="0" w:space="0" w:color="auto"/>
      </w:divBdr>
    </w:div>
    <w:div w:id="1083337708">
      <w:bodyDiv w:val="1"/>
      <w:marLeft w:val="0"/>
      <w:marRight w:val="0"/>
      <w:marTop w:val="0"/>
      <w:marBottom w:val="0"/>
      <w:divBdr>
        <w:top w:val="none" w:sz="0" w:space="0" w:color="auto"/>
        <w:left w:val="none" w:sz="0" w:space="0" w:color="auto"/>
        <w:bottom w:val="none" w:sz="0" w:space="0" w:color="auto"/>
        <w:right w:val="none" w:sz="0" w:space="0" w:color="auto"/>
      </w:divBdr>
    </w:div>
    <w:div w:id="1154488971">
      <w:bodyDiv w:val="1"/>
      <w:marLeft w:val="0"/>
      <w:marRight w:val="0"/>
      <w:marTop w:val="0"/>
      <w:marBottom w:val="0"/>
      <w:divBdr>
        <w:top w:val="none" w:sz="0" w:space="0" w:color="auto"/>
        <w:left w:val="none" w:sz="0" w:space="0" w:color="auto"/>
        <w:bottom w:val="none" w:sz="0" w:space="0" w:color="auto"/>
        <w:right w:val="none" w:sz="0" w:space="0" w:color="auto"/>
      </w:divBdr>
    </w:div>
    <w:div w:id="1183863108">
      <w:bodyDiv w:val="1"/>
      <w:marLeft w:val="0"/>
      <w:marRight w:val="0"/>
      <w:marTop w:val="0"/>
      <w:marBottom w:val="0"/>
      <w:divBdr>
        <w:top w:val="none" w:sz="0" w:space="0" w:color="auto"/>
        <w:left w:val="none" w:sz="0" w:space="0" w:color="auto"/>
        <w:bottom w:val="none" w:sz="0" w:space="0" w:color="auto"/>
        <w:right w:val="none" w:sz="0" w:space="0" w:color="auto"/>
      </w:divBdr>
    </w:div>
    <w:div w:id="1203788323">
      <w:bodyDiv w:val="1"/>
      <w:marLeft w:val="0"/>
      <w:marRight w:val="0"/>
      <w:marTop w:val="0"/>
      <w:marBottom w:val="0"/>
      <w:divBdr>
        <w:top w:val="none" w:sz="0" w:space="0" w:color="auto"/>
        <w:left w:val="none" w:sz="0" w:space="0" w:color="auto"/>
        <w:bottom w:val="none" w:sz="0" w:space="0" w:color="auto"/>
        <w:right w:val="none" w:sz="0" w:space="0" w:color="auto"/>
      </w:divBdr>
    </w:div>
    <w:div w:id="1272474532">
      <w:bodyDiv w:val="1"/>
      <w:marLeft w:val="0"/>
      <w:marRight w:val="0"/>
      <w:marTop w:val="0"/>
      <w:marBottom w:val="0"/>
      <w:divBdr>
        <w:top w:val="none" w:sz="0" w:space="0" w:color="auto"/>
        <w:left w:val="none" w:sz="0" w:space="0" w:color="auto"/>
        <w:bottom w:val="none" w:sz="0" w:space="0" w:color="auto"/>
        <w:right w:val="none" w:sz="0" w:space="0" w:color="auto"/>
      </w:divBdr>
    </w:div>
    <w:div w:id="1295065023">
      <w:bodyDiv w:val="1"/>
      <w:marLeft w:val="0"/>
      <w:marRight w:val="0"/>
      <w:marTop w:val="0"/>
      <w:marBottom w:val="0"/>
      <w:divBdr>
        <w:top w:val="none" w:sz="0" w:space="0" w:color="auto"/>
        <w:left w:val="none" w:sz="0" w:space="0" w:color="auto"/>
        <w:bottom w:val="none" w:sz="0" w:space="0" w:color="auto"/>
        <w:right w:val="none" w:sz="0" w:space="0" w:color="auto"/>
      </w:divBdr>
    </w:div>
    <w:div w:id="1316567863">
      <w:bodyDiv w:val="1"/>
      <w:marLeft w:val="0"/>
      <w:marRight w:val="0"/>
      <w:marTop w:val="0"/>
      <w:marBottom w:val="0"/>
      <w:divBdr>
        <w:top w:val="none" w:sz="0" w:space="0" w:color="auto"/>
        <w:left w:val="none" w:sz="0" w:space="0" w:color="auto"/>
        <w:bottom w:val="none" w:sz="0" w:space="0" w:color="auto"/>
        <w:right w:val="none" w:sz="0" w:space="0" w:color="auto"/>
      </w:divBdr>
    </w:div>
    <w:div w:id="1345984702">
      <w:bodyDiv w:val="1"/>
      <w:marLeft w:val="0"/>
      <w:marRight w:val="0"/>
      <w:marTop w:val="0"/>
      <w:marBottom w:val="0"/>
      <w:divBdr>
        <w:top w:val="none" w:sz="0" w:space="0" w:color="auto"/>
        <w:left w:val="none" w:sz="0" w:space="0" w:color="auto"/>
        <w:bottom w:val="none" w:sz="0" w:space="0" w:color="auto"/>
        <w:right w:val="none" w:sz="0" w:space="0" w:color="auto"/>
      </w:divBdr>
    </w:div>
    <w:div w:id="1370178726">
      <w:bodyDiv w:val="1"/>
      <w:marLeft w:val="0"/>
      <w:marRight w:val="0"/>
      <w:marTop w:val="0"/>
      <w:marBottom w:val="0"/>
      <w:divBdr>
        <w:top w:val="none" w:sz="0" w:space="0" w:color="auto"/>
        <w:left w:val="none" w:sz="0" w:space="0" w:color="auto"/>
        <w:bottom w:val="none" w:sz="0" w:space="0" w:color="auto"/>
        <w:right w:val="none" w:sz="0" w:space="0" w:color="auto"/>
      </w:divBdr>
    </w:div>
    <w:div w:id="1380089107">
      <w:bodyDiv w:val="1"/>
      <w:marLeft w:val="0"/>
      <w:marRight w:val="0"/>
      <w:marTop w:val="0"/>
      <w:marBottom w:val="0"/>
      <w:divBdr>
        <w:top w:val="none" w:sz="0" w:space="0" w:color="auto"/>
        <w:left w:val="none" w:sz="0" w:space="0" w:color="auto"/>
        <w:bottom w:val="none" w:sz="0" w:space="0" w:color="auto"/>
        <w:right w:val="none" w:sz="0" w:space="0" w:color="auto"/>
      </w:divBdr>
    </w:div>
    <w:div w:id="1425298906">
      <w:bodyDiv w:val="1"/>
      <w:marLeft w:val="0"/>
      <w:marRight w:val="0"/>
      <w:marTop w:val="0"/>
      <w:marBottom w:val="0"/>
      <w:divBdr>
        <w:top w:val="none" w:sz="0" w:space="0" w:color="auto"/>
        <w:left w:val="none" w:sz="0" w:space="0" w:color="auto"/>
        <w:bottom w:val="none" w:sz="0" w:space="0" w:color="auto"/>
        <w:right w:val="none" w:sz="0" w:space="0" w:color="auto"/>
      </w:divBdr>
    </w:div>
    <w:div w:id="1472359357">
      <w:bodyDiv w:val="1"/>
      <w:marLeft w:val="0"/>
      <w:marRight w:val="0"/>
      <w:marTop w:val="0"/>
      <w:marBottom w:val="0"/>
      <w:divBdr>
        <w:top w:val="none" w:sz="0" w:space="0" w:color="auto"/>
        <w:left w:val="none" w:sz="0" w:space="0" w:color="auto"/>
        <w:bottom w:val="none" w:sz="0" w:space="0" w:color="auto"/>
        <w:right w:val="none" w:sz="0" w:space="0" w:color="auto"/>
      </w:divBdr>
    </w:div>
    <w:div w:id="1475022198">
      <w:bodyDiv w:val="1"/>
      <w:marLeft w:val="0"/>
      <w:marRight w:val="0"/>
      <w:marTop w:val="0"/>
      <w:marBottom w:val="0"/>
      <w:divBdr>
        <w:top w:val="none" w:sz="0" w:space="0" w:color="auto"/>
        <w:left w:val="none" w:sz="0" w:space="0" w:color="auto"/>
        <w:bottom w:val="none" w:sz="0" w:space="0" w:color="auto"/>
        <w:right w:val="none" w:sz="0" w:space="0" w:color="auto"/>
      </w:divBdr>
    </w:div>
    <w:div w:id="1582372437">
      <w:bodyDiv w:val="1"/>
      <w:marLeft w:val="0"/>
      <w:marRight w:val="0"/>
      <w:marTop w:val="0"/>
      <w:marBottom w:val="0"/>
      <w:divBdr>
        <w:top w:val="none" w:sz="0" w:space="0" w:color="auto"/>
        <w:left w:val="none" w:sz="0" w:space="0" w:color="auto"/>
        <w:bottom w:val="none" w:sz="0" w:space="0" w:color="auto"/>
        <w:right w:val="none" w:sz="0" w:space="0" w:color="auto"/>
      </w:divBdr>
    </w:div>
    <w:div w:id="1635406103">
      <w:bodyDiv w:val="1"/>
      <w:marLeft w:val="0"/>
      <w:marRight w:val="0"/>
      <w:marTop w:val="0"/>
      <w:marBottom w:val="0"/>
      <w:divBdr>
        <w:top w:val="none" w:sz="0" w:space="0" w:color="auto"/>
        <w:left w:val="none" w:sz="0" w:space="0" w:color="auto"/>
        <w:bottom w:val="none" w:sz="0" w:space="0" w:color="auto"/>
        <w:right w:val="none" w:sz="0" w:space="0" w:color="auto"/>
      </w:divBdr>
      <w:divsChild>
        <w:div w:id="485557708">
          <w:marLeft w:val="0"/>
          <w:marRight w:val="0"/>
          <w:marTop w:val="0"/>
          <w:marBottom w:val="0"/>
          <w:divBdr>
            <w:top w:val="none" w:sz="0" w:space="0" w:color="auto"/>
            <w:left w:val="none" w:sz="0" w:space="0" w:color="auto"/>
            <w:bottom w:val="none" w:sz="0" w:space="0" w:color="auto"/>
            <w:right w:val="none" w:sz="0" w:space="0" w:color="auto"/>
          </w:divBdr>
          <w:divsChild>
            <w:div w:id="1870676801">
              <w:marLeft w:val="0"/>
              <w:marRight w:val="0"/>
              <w:marTop w:val="0"/>
              <w:marBottom w:val="0"/>
              <w:divBdr>
                <w:top w:val="none" w:sz="0" w:space="0" w:color="auto"/>
                <w:left w:val="none" w:sz="0" w:space="0" w:color="auto"/>
                <w:bottom w:val="none" w:sz="0" w:space="0" w:color="auto"/>
                <w:right w:val="none" w:sz="0" w:space="0" w:color="auto"/>
              </w:divBdr>
            </w:div>
            <w:div w:id="9560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5082">
      <w:bodyDiv w:val="1"/>
      <w:marLeft w:val="0"/>
      <w:marRight w:val="0"/>
      <w:marTop w:val="0"/>
      <w:marBottom w:val="0"/>
      <w:divBdr>
        <w:top w:val="none" w:sz="0" w:space="0" w:color="auto"/>
        <w:left w:val="none" w:sz="0" w:space="0" w:color="auto"/>
        <w:bottom w:val="none" w:sz="0" w:space="0" w:color="auto"/>
        <w:right w:val="none" w:sz="0" w:space="0" w:color="auto"/>
      </w:divBdr>
    </w:div>
    <w:div w:id="1665931881">
      <w:bodyDiv w:val="1"/>
      <w:marLeft w:val="0"/>
      <w:marRight w:val="0"/>
      <w:marTop w:val="0"/>
      <w:marBottom w:val="0"/>
      <w:divBdr>
        <w:top w:val="none" w:sz="0" w:space="0" w:color="auto"/>
        <w:left w:val="none" w:sz="0" w:space="0" w:color="auto"/>
        <w:bottom w:val="none" w:sz="0" w:space="0" w:color="auto"/>
        <w:right w:val="none" w:sz="0" w:space="0" w:color="auto"/>
      </w:divBdr>
    </w:div>
    <w:div w:id="1734890295">
      <w:bodyDiv w:val="1"/>
      <w:marLeft w:val="0"/>
      <w:marRight w:val="0"/>
      <w:marTop w:val="0"/>
      <w:marBottom w:val="0"/>
      <w:divBdr>
        <w:top w:val="none" w:sz="0" w:space="0" w:color="auto"/>
        <w:left w:val="none" w:sz="0" w:space="0" w:color="auto"/>
        <w:bottom w:val="none" w:sz="0" w:space="0" w:color="auto"/>
        <w:right w:val="none" w:sz="0" w:space="0" w:color="auto"/>
      </w:divBdr>
    </w:div>
    <w:div w:id="1775006733">
      <w:bodyDiv w:val="1"/>
      <w:marLeft w:val="0"/>
      <w:marRight w:val="0"/>
      <w:marTop w:val="0"/>
      <w:marBottom w:val="0"/>
      <w:divBdr>
        <w:top w:val="none" w:sz="0" w:space="0" w:color="auto"/>
        <w:left w:val="none" w:sz="0" w:space="0" w:color="auto"/>
        <w:bottom w:val="none" w:sz="0" w:space="0" w:color="auto"/>
        <w:right w:val="none" w:sz="0" w:space="0" w:color="auto"/>
      </w:divBdr>
    </w:div>
    <w:div w:id="1798403631">
      <w:bodyDiv w:val="1"/>
      <w:marLeft w:val="0"/>
      <w:marRight w:val="0"/>
      <w:marTop w:val="0"/>
      <w:marBottom w:val="0"/>
      <w:divBdr>
        <w:top w:val="none" w:sz="0" w:space="0" w:color="auto"/>
        <w:left w:val="none" w:sz="0" w:space="0" w:color="auto"/>
        <w:bottom w:val="none" w:sz="0" w:space="0" w:color="auto"/>
        <w:right w:val="none" w:sz="0" w:space="0" w:color="auto"/>
      </w:divBdr>
    </w:div>
    <w:div w:id="1880773719">
      <w:bodyDiv w:val="1"/>
      <w:marLeft w:val="0"/>
      <w:marRight w:val="0"/>
      <w:marTop w:val="0"/>
      <w:marBottom w:val="0"/>
      <w:divBdr>
        <w:top w:val="none" w:sz="0" w:space="0" w:color="auto"/>
        <w:left w:val="none" w:sz="0" w:space="0" w:color="auto"/>
        <w:bottom w:val="none" w:sz="0" w:space="0" w:color="auto"/>
        <w:right w:val="none" w:sz="0" w:space="0" w:color="auto"/>
      </w:divBdr>
    </w:div>
    <w:div w:id="1896769407">
      <w:bodyDiv w:val="1"/>
      <w:marLeft w:val="0"/>
      <w:marRight w:val="0"/>
      <w:marTop w:val="0"/>
      <w:marBottom w:val="0"/>
      <w:divBdr>
        <w:top w:val="none" w:sz="0" w:space="0" w:color="auto"/>
        <w:left w:val="none" w:sz="0" w:space="0" w:color="auto"/>
        <w:bottom w:val="none" w:sz="0" w:space="0" w:color="auto"/>
        <w:right w:val="none" w:sz="0" w:space="0" w:color="auto"/>
      </w:divBdr>
    </w:div>
    <w:div w:id="1916891673">
      <w:bodyDiv w:val="1"/>
      <w:marLeft w:val="0"/>
      <w:marRight w:val="0"/>
      <w:marTop w:val="0"/>
      <w:marBottom w:val="0"/>
      <w:divBdr>
        <w:top w:val="none" w:sz="0" w:space="0" w:color="auto"/>
        <w:left w:val="none" w:sz="0" w:space="0" w:color="auto"/>
        <w:bottom w:val="none" w:sz="0" w:space="0" w:color="auto"/>
        <w:right w:val="none" w:sz="0" w:space="0" w:color="auto"/>
      </w:divBdr>
    </w:div>
    <w:div w:id="1921014867">
      <w:bodyDiv w:val="1"/>
      <w:marLeft w:val="0"/>
      <w:marRight w:val="0"/>
      <w:marTop w:val="0"/>
      <w:marBottom w:val="0"/>
      <w:divBdr>
        <w:top w:val="none" w:sz="0" w:space="0" w:color="auto"/>
        <w:left w:val="none" w:sz="0" w:space="0" w:color="auto"/>
        <w:bottom w:val="none" w:sz="0" w:space="0" w:color="auto"/>
        <w:right w:val="none" w:sz="0" w:space="0" w:color="auto"/>
      </w:divBdr>
    </w:div>
    <w:div w:id="204335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ncalc.net/#/50.717,-1.883,12/2016.05.05/14:4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DFE"/>
    <w:rsid w:val="00103108"/>
    <w:rsid w:val="003303F5"/>
    <w:rsid w:val="004242F8"/>
    <w:rsid w:val="004B149E"/>
    <w:rsid w:val="00525A06"/>
    <w:rsid w:val="005A71ED"/>
    <w:rsid w:val="00647A3E"/>
    <w:rsid w:val="008870D8"/>
    <w:rsid w:val="009023D3"/>
    <w:rsid w:val="00A51D82"/>
    <w:rsid w:val="00BA051A"/>
    <w:rsid w:val="00CD1DFE"/>
    <w:rsid w:val="00EC5E4E"/>
    <w:rsid w:val="00FB3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7A3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CJu11</b:Tag>
    <b:SourceType>Book</b:SourceType>
    <b:Guid>{A1D4790E-5ADD-4F35-AADF-8DF8FBA730AC}</b:Guid>
    <b:Title>Physics of solar energy</b:Title>
    <b:Year>2011</b:Year>
    <b:Author>
      <b:Author>
        <b:NameList>
          <b:Person>
            <b:Last>Chen</b:Last>
            <b:First>C.</b:First>
            <b:Middle>Julian.</b:Middle>
          </b:Person>
        </b:NameList>
      </b:Author>
    </b:Author>
    <b:City>Hoboken, N.J.</b:City>
    <b:Publisher> John Wiley &amp; Sons</b:Publisher>
    <b:RefOrder>3</b:RefOrder>
  </b:Source>
  <b:Source>
    <b:Tag>Ele</b:Tag>
    <b:SourceType>Book</b:SourceType>
    <b:Guid>{942307AA-E53D-4AC8-9710-092F426274C3}</b:Guid>
    <b:Title>Electric Power Generation: The Changing Dimensions</b:Title>
    <b:Author>
      <b:Author>
        <b:NameList>
          <b:Person>
            <b:Last>Tagare</b:Last>
            <b:First>D.</b:First>
            <b:Middle>M.</b:Middle>
          </b:Person>
        </b:NameList>
      </b:Author>
    </b:Author>
    <b:Year>2011</b:Year>
    <b:City>Hoboken, NJ</b:City>
    <b:Publisher>Wiley</b:Publisher>
    <b:RefOrder>2</b:RefOrder>
  </b:Source>
  <b:Source>
    <b:Tag>Ric95</b:Tag>
    <b:SourceType>Book</b:SourceType>
    <b:Guid>{14F8C46D-D620-48A4-B904-3EBDE2AFC7BB}</b:Guid>
    <b:Author>
      <b:Author>
        <b:NameList>
          <b:Person>
            <b:Last>Neville</b:Last>
            <b:First>Richard</b:First>
            <b:Middle>C.</b:Middle>
          </b:Person>
        </b:NameList>
      </b:Author>
    </b:Author>
    <b:Title>Solar Energy Conversion: The Solar Cell</b:Title>
    <b:Year>1995</b:Year>
    <b:City>Amsterdam, New York</b:City>
    <b:Publisher>Elsevier</b:Publisher>
    <b:Edition>2nd</b:Edition>
    <b:RefOrder>1</b:RefOrder>
  </b:Source>
  <b:Source>
    <b:Tag>Gha14</b:Tag>
    <b:SourceType>JournalArticle</b:SourceType>
    <b:Guid>{ADA5ED27-5A77-40E0-B0A5-FA5E0F6FBB97}</b:Guid>
    <b:Title>The effect of weather conditions on the efficiency of PV panels in the southeast of UK</b:Title>
    <b:Year>2014</b:Year>
    <b:Author>
      <b:Author>
        <b:NameList>
          <b:Person>
            <b:Last>Ghazi</b:Last>
            <b:First>Sanaz</b:First>
          </b:Person>
          <b:Person>
            <b:Last>Ip</b:Last>
            <b:First>Kenneth</b:First>
          </b:Person>
        </b:NameList>
      </b:Author>
    </b:Author>
    <b:JournalName>Renewable Energy</b:JournalName>
    <b:Pages>50-59</b:Pages>
    <b:Volume>69</b:Volume>
    <b:RefOrder>4</b:RefOrder>
  </b:Source>
  <b:Source>
    <b:Tag>Meh10</b:Tag>
    <b:SourceType>JournalArticle</b:SourceType>
    <b:Guid>{2C047060-F3F6-4E2B-997B-D9C63236848C}</b:Guid>
    <b:Author>
      <b:Author>
        <b:NameList>
          <b:Person>
            <b:Last>Mehleri</b:Last>
            <b:First>E.D.</b:First>
          </b:Person>
          <b:Person>
            <b:Last>Zervas</b:Last>
            <b:First>P.L.</b:First>
          </b:Person>
          <b:Person>
            <b:Last>Sarimveis</b:Last>
            <b:First>H.</b:First>
          </b:Person>
          <b:Person>
            <b:Last>Palyvos</b:Last>
            <b:First>J.A.</b:First>
          </b:Person>
          <b:Person>
            <b:Last>Markatos</b:Last>
            <b:First>N.C.</b:First>
          </b:Person>
        </b:NameList>
      </b:Author>
    </b:Author>
    <b:Title>etermination of the optimal tilt angle and orientation for solar photovoltaic arrays</b:Title>
    <b:JournalName>Renewable Energy</b:JournalName>
    <b:Year>2010</b:Year>
    <b:Pages>2468-2475 </b:Pages>
    <b:Volume>35</b:Volume>
    <b:Issue>11</b:Issue>
    <b:RefOrder>5</b:RefOrder>
  </b:Source>
  <b:Source>
    <b:Tag>Kac04</b:Tag>
    <b:SourceType>JournalArticle</b:SourceType>
    <b:Guid>{8837B73B-98FF-4A5B-9F64-35FB7AABE644}</b:Guid>
    <b:Author>
      <b:Author>
        <b:NameList>
          <b:Person>
            <b:Last>Kacira</b:Last>
            <b:First>Murat</b:First>
          </b:Person>
          <b:Person>
            <b:Last>Simsek</b:Last>
            <b:First>Mehmet</b:First>
          </b:Person>
          <b:Person>
            <b:Last>Babur</b:Last>
            <b:First>Yunus</b:First>
          </b:Person>
          <b:Person>
            <b:Last>Demirkol</b:Last>
            <b:First>Sedat</b:First>
          </b:Person>
        </b:NameList>
      </b:Author>
    </b:Author>
    <b:Title>Determining optimum tilt angles and orientations of photovoltaic panels in Sanliurfa, Turkey</b:Title>
    <b:JournalName>Renewable Energy</b:JournalName>
    <b:Year>2004</b:Year>
    <b:Pages>1265-1275</b:Pages>
    <b:Volume>29</b:Volume>
    <b:Issue>8</b:Issue>
    <b:RefOrder>6</b:RefOrder>
  </b:Source>
  <b:Source>
    <b:Tag>LiZ11</b:Tag>
    <b:SourceType>JournalArticle</b:SourceType>
    <b:Guid>{185088E8-7626-43D3-8E5A-2B1C330A71C3}</b:Guid>
    <b:Author>
      <b:Author>
        <b:NameList>
          <b:Person>
            <b:Last>Li</b:Last>
            <b:First>Zhimin</b:First>
          </b:Person>
          <b:Person>
            <b:Last>Liu</b:Last>
            <b:First>Xinyue</b:First>
          </b:Person>
          <b:Person>
            <b:Last>Tang</b:Last>
            <b:First>Runsheng</b:First>
          </b:Person>
        </b:NameList>
      </b:Author>
    </b:Author>
    <b:Title>Optical performance of vertical single-axis tracked solar panels</b:Title>
    <b:JournalName>Renewable Energy</b:JournalName>
    <b:Year>2011</b:Year>
    <b:Pages>64-68</b:Pages>
    <b:Volume>36</b:Volume>
    <b:RefOrder>7</b:RefOrder>
  </b:Source>
  <b:Source>
    <b:Tag>Win16</b:Tag>
    <b:SourceType>InternetSite</b:SourceType>
    <b:Guid>{80B6C00B-D205-43C3-9124-AD23BABFBD0B}</b:Guid>
    <b:Title>Lorentz Trackers</b:Title>
    <b:Year>2016</b:Year>
    <b:YearAccessed>2016</b:YearAccessed>
    <b:MonthAccessed>May</b:MonthAccessed>
    <b:DayAccessed>1</b:DayAccessed>
    <b:URL>http://www.windandsun.co.uk/products/PV-Mounting-Structures/Lorentz-Trackers</b:URL>
    <b:Author>
      <b:Author>
        <b:Corporate>Wind &amp; Sun Ltd</b:Corporate>
      </b:Author>
    </b:Author>
    <b:RefOrder>10</b:RefOrder>
  </b:Source>
  <b:Source>
    <b:Tag>LOR16</b:Tag>
    <b:SourceType>InternetSite</b:SourceType>
    <b:Guid>{FC95D6E0-FE88-4A17-9507-17EF6F391BF8}</b:Guid>
    <b:Title>About us</b:Title>
    <b:Author>
      <b:Author>
        <b:Corporate>LORENTZ</b:Corporate>
      </b:Author>
    </b:Author>
    <b:YearAccessed>2016</b:YearAccessed>
    <b:MonthAccessed>May</b:MonthAccessed>
    <b:DayAccessed>1</b:DayAccessed>
    <b:URL>https://www.lorentz.de/en/company/about-us.html</b:URL>
    <b:Year>2016</b:Year>
    <b:RefOrder>8</b:RefOrder>
  </b:Source>
  <b:Source>
    <b:Tag>LOR161</b:Tag>
    <b:SourceType>DocumentFromInternetSite</b:SourceType>
    <b:Guid>{2075F2C4-161A-4967-B7C9-2C8B27E0F5B9}</b:Guid>
    <b:Title>Solar Tracking Systems ETATRACK active</b:Title>
    <b:YearAccessed>2016</b:YearAccessed>
    <b:MonthAccessed>May</b:MonthAccessed>
    <b:DayAccessed>1</b:DayAccessed>
    <b:URL>https://www.lorentz.de/en/products/solar-tracking-systems/etatrack.html</b:URL>
    <b:Author>
      <b:Author>
        <b:NameList>
          <b:Person>
            <b:Last>LORENTZ</b:Last>
          </b:Person>
        </b:NameList>
      </b:Author>
    </b:Author>
    <b:Year>2016</b:Year>
    <b:RefOrder>9</b:RefOrder>
  </b:Source>
  <b:Source>
    <b:Tag>Bro14</b:Tag>
    <b:SourceType>Book</b:SourceType>
    <b:Guid>{7CE1C731-9864-4B24-AE44-4273F20C55A3}</b:Guid>
    <b:Title>Solar Energy Conversion Systems</b:Title>
    <b:Year>2014</b:Year>
    <b:Author>
      <b:Author>
        <b:NameList>
          <b:Person>
            <b:Last>Brownson</b:Last>
            <b:First>Jeffrey</b:First>
            <b:Middle>R. S.</b:Middle>
          </b:Person>
        </b:NameList>
      </b:Author>
    </b:Author>
    <b:City>Oxford</b:City>
    <b:Publisher>Oxford Academic Press</b:Publisher>
    <b:RefOrder>11</b:RefOrder>
  </b:Source>
</b:Sources>
</file>

<file path=customXml/itemProps1.xml><?xml version="1.0" encoding="utf-8"?>
<ds:datastoreItem xmlns:ds="http://schemas.openxmlformats.org/officeDocument/2006/customXml" ds:itemID="{523D8D00-2036-46EC-B97F-15BADC2EC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2622</Words>
  <Characters>14950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moorey</dc:creator>
  <cp:keywords/>
  <dc:description/>
  <cp:lastModifiedBy>moorey</cp:lastModifiedBy>
  <cp:revision>118</cp:revision>
  <dcterms:created xsi:type="dcterms:W3CDTF">2016-04-24T13:35:00Z</dcterms:created>
  <dcterms:modified xsi:type="dcterms:W3CDTF">2016-05-05T14:51:00Z</dcterms:modified>
</cp:coreProperties>
</file>