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5819" w14:textId="77777777" w:rsidR="00E01EAE" w:rsidRDefault="00000000" w:rsidP="008E5CFA">
      <w:pPr>
        <w:spacing w:after="0" w:line="259" w:lineRule="auto"/>
        <w:ind w:left="0" w:firstLine="0"/>
        <w:jc w:val="center"/>
      </w:pPr>
      <w:r>
        <w:rPr>
          <w:b/>
          <w:sz w:val="28"/>
        </w:rPr>
        <w:t>Arrow Limousine &amp; Sedan Services Ltd.</w:t>
      </w:r>
    </w:p>
    <w:p w14:paraId="71246A2E" w14:textId="77777777" w:rsidR="00E01EAE" w:rsidRDefault="00000000" w:rsidP="008E5CFA">
      <w:pPr>
        <w:spacing w:after="34" w:line="259" w:lineRule="auto"/>
        <w:ind w:left="0" w:firstLine="0"/>
        <w:jc w:val="center"/>
      </w:pPr>
      <w:r>
        <w:rPr>
          <w:i/>
          <w:sz w:val="15"/>
        </w:rPr>
        <w:t>Serving the Ground Transportation Industry since 1989  •  Member of the NLA</w:t>
      </w:r>
    </w:p>
    <w:p w14:paraId="1D0A6245" w14:textId="77777777" w:rsidR="008E5CFA" w:rsidRDefault="00000000" w:rsidP="008E5CFA">
      <w:pPr>
        <w:spacing w:after="0" w:line="306" w:lineRule="auto"/>
        <w:ind w:left="0" w:firstLine="0"/>
        <w:jc w:val="center"/>
        <w:rPr>
          <w:sz w:val="15"/>
        </w:rPr>
      </w:pPr>
      <w:r w:rsidRPr="00B24716">
        <w:rPr>
          <w:b/>
          <w:bCs/>
          <w:sz w:val="16"/>
        </w:rPr>
        <w:t>403-346-</w:t>
      </w:r>
      <w:proofErr w:type="gramStart"/>
      <w:r w:rsidRPr="00B24716">
        <w:rPr>
          <w:b/>
          <w:bCs/>
          <w:sz w:val="16"/>
        </w:rPr>
        <w:t>0034</w:t>
      </w:r>
      <w:r>
        <w:rPr>
          <w:sz w:val="16"/>
        </w:rPr>
        <w:t xml:space="preserve">  |</w:t>
      </w:r>
      <w:proofErr w:type="gramEnd"/>
      <w:r>
        <w:rPr>
          <w:sz w:val="16"/>
        </w:rPr>
        <w:t xml:space="preserve">  403-346-4444    |    www.arrowlimo.ca</w:t>
      </w:r>
    </w:p>
    <w:p w14:paraId="3268B8C6" w14:textId="77777777" w:rsidR="008E5CFA" w:rsidRDefault="008E5CFA" w:rsidP="008E5CFA">
      <w:pPr>
        <w:spacing w:after="0" w:line="306" w:lineRule="auto"/>
        <w:ind w:left="0" w:firstLine="0"/>
        <w:jc w:val="center"/>
        <w:rPr>
          <w:sz w:val="15"/>
        </w:rPr>
      </w:pPr>
      <w:r>
        <w:rPr>
          <w:sz w:val="15"/>
        </w:rPr>
        <w:t xml:space="preserve">PO Box 33046 Red Deer </w:t>
      </w:r>
      <w:proofErr w:type="gramStart"/>
      <w:r>
        <w:rPr>
          <w:sz w:val="15"/>
        </w:rPr>
        <w:t>AB,  T</w:t>
      </w:r>
      <w:proofErr w:type="gramEnd"/>
      <w:r>
        <w:rPr>
          <w:sz w:val="15"/>
        </w:rPr>
        <w:t>4P 0N9</w:t>
      </w:r>
    </w:p>
    <w:p w14:paraId="7685573F" w14:textId="77777777" w:rsidR="00E01EAE" w:rsidRDefault="00000000" w:rsidP="008E5CFA">
      <w:pPr>
        <w:spacing w:after="0" w:line="306" w:lineRule="auto"/>
        <w:ind w:left="0" w:firstLine="0"/>
        <w:jc w:val="center"/>
      </w:pPr>
      <w:r>
        <w:rPr>
          <w:sz w:val="15"/>
        </w:rPr>
        <w:t>G.S.T.#: 861 556 827</w:t>
      </w:r>
    </w:p>
    <w:p w14:paraId="74710B7D" w14:textId="77777777" w:rsidR="0071137D" w:rsidRDefault="00000000" w:rsidP="00127824">
      <w:pPr>
        <w:tabs>
          <w:tab w:val="center" w:pos="4826"/>
        </w:tabs>
        <w:spacing w:before="240" w:after="0" w:line="360" w:lineRule="auto"/>
        <w:ind w:left="0"/>
        <w:jc w:val="both"/>
      </w:pPr>
      <w:r>
        <w:rPr>
          <w:sz w:val="19"/>
        </w:rPr>
        <w:t xml:space="preserve">Dear: </w:t>
      </w:r>
      <w:r w:rsidRPr="00127824">
        <w:rPr>
          <w:b/>
          <w:bCs/>
          <w:sz w:val="20"/>
          <w:szCs w:val="28"/>
        </w:rPr>
        <w:t>{{client_name</w:t>
      </w:r>
      <w:proofErr w:type="gramStart"/>
      <w:r w:rsidRPr="00127824">
        <w:rPr>
          <w:b/>
          <w:bCs/>
          <w:sz w:val="20"/>
          <w:szCs w:val="28"/>
        </w:rPr>
        <w:t xml:space="preserve">}}   </w:t>
      </w:r>
      <w:proofErr w:type="gramEnd"/>
      <w:r w:rsidRPr="00127824">
        <w:rPr>
          <w:b/>
          <w:bCs/>
          <w:sz w:val="20"/>
          <w:szCs w:val="28"/>
        </w:rPr>
        <w:t xml:space="preserve">  </w:t>
      </w:r>
      <w:r>
        <w:rPr>
          <w:sz w:val="19"/>
        </w:rPr>
        <w:t xml:space="preserve">Your Reservation Number </w:t>
      </w:r>
      <w:proofErr w:type="gramStart"/>
      <w:r>
        <w:rPr>
          <w:sz w:val="19"/>
        </w:rPr>
        <w:t xml:space="preserve">is  </w:t>
      </w:r>
      <w:r w:rsidRPr="00127824">
        <w:rPr>
          <w:b/>
          <w:bCs/>
          <w:sz w:val="19"/>
        </w:rPr>
        <w:t>{</w:t>
      </w:r>
      <w:proofErr w:type="gramEnd"/>
      <w:r w:rsidRPr="00127824">
        <w:rPr>
          <w:b/>
          <w:bCs/>
          <w:sz w:val="19"/>
        </w:rPr>
        <w:t>{reservation_number}}</w:t>
      </w:r>
      <w:r>
        <w:rPr>
          <w:sz w:val="19"/>
        </w:rPr>
        <w:t xml:space="preserve"> (</w:t>
      </w:r>
      <w:r w:rsidRPr="00127824">
        <w:rPr>
          <w:i/>
          <w:iCs/>
          <w:sz w:val="16"/>
          <w:szCs w:val="20"/>
        </w:rPr>
        <w:t>Please quote this number when calling us.)</w:t>
      </w:r>
    </w:p>
    <w:p w14:paraId="2FD2A123" w14:textId="77777777" w:rsidR="00C24FFE" w:rsidRDefault="00000000" w:rsidP="008E5CFA">
      <w:pPr>
        <w:spacing w:after="61" w:line="286" w:lineRule="auto"/>
        <w:ind w:left="0" w:right="4"/>
        <w:rPr>
          <w:sz w:val="19"/>
        </w:rPr>
      </w:pPr>
      <w:r w:rsidRPr="0071137D">
        <w:rPr>
          <w:sz w:val="18"/>
          <w:szCs w:val="22"/>
        </w:rPr>
        <w:t>Thank you for choosing Arrow Limousine &amp; Sedan Services Ltd. We have reserved the following transportation for you</w:t>
      </w:r>
      <w:r>
        <w:rPr>
          <w:sz w:val="19"/>
        </w:rPr>
        <w:t xml:space="preserve">. </w:t>
      </w:r>
    </w:p>
    <w:p w14:paraId="3E7C96C1" w14:textId="25233E7E" w:rsidR="00774B76" w:rsidRDefault="00774B76" w:rsidP="008E5CFA">
      <w:pPr>
        <w:spacing w:after="23" w:line="360" w:lineRule="auto"/>
        <w:ind w:left="0" w:right="4"/>
        <w:rPr>
          <w:b/>
          <w:sz w:val="19"/>
        </w:rPr>
      </w:pPr>
      <w:r>
        <w:rPr>
          <w:sz w:val="19"/>
        </w:rPr>
        <w:t>Date for the Reservation: {{</w:t>
      </w:r>
      <w:proofErr w:type="spellStart"/>
      <w:r>
        <w:rPr>
          <w:sz w:val="19"/>
        </w:rPr>
        <w:t>charter_date</w:t>
      </w:r>
      <w:proofErr w:type="spellEnd"/>
      <w:r>
        <w:rPr>
          <w:sz w:val="19"/>
        </w:rPr>
        <w:t>}}</w:t>
      </w:r>
      <w:r>
        <w:rPr>
          <w:sz w:val="19"/>
        </w:rPr>
        <w:tab/>
        <w:t xml:space="preserve">    </w:t>
      </w:r>
      <w:r w:rsidR="00127824">
        <w:rPr>
          <w:sz w:val="19"/>
        </w:rPr>
        <w:t>Start</w:t>
      </w:r>
      <w:r>
        <w:rPr>
          <w:sz w:val="19"/>
        </w:rPr>
        <w:t xml:space="preserve"> Time: {{</w:t>
      </w:r>
      <w:proofErr w:type="spellStart"/>
      <w:r>
        <w:rPr>
          <w:sz w:val="19"/>
        </w:rPr>
        <w:t>pickup_time</w:t>
      </w:r>
      <w:proofErr w:type="spellEnd"/>
      <w:proofErr w:type="gramStart"/>
      <w:r>
        <w:rPr>
          <w:sz w:val="19"/>
        </w:rPr>
        <w:t xml:space="preserve">}}   </w:t>
      </w:r>
      <w:proofErr w:type="gramEnd"/>
      <w:r>
        <w:rPr>
          <w:sz w:val="19"/>
        </w:rPr>
        <w:t xml:space="preserve"> Predicted End Time: {{dropoff_time}} </w:t>
      </w:r>
    </w:p>
    <w:p w14:paraId="4CB03830" w14:textId="77777777" w:rsidR="00C24FFE" w:rsidRDefault="00774B76" w:rsidP="008E5CFA">
      <w:pPr>
        <w:spacing w:after="23" w:line="360" w:lineRule="auto"/>
        <w:ind w:left="0" w:right="4"/>
        <w:rPr>
          <w:sz w:val="19"/>
        </w:rPr>
      </w:pPr>
      <w:r>
        <w:rPr>
          <w:sz w:val="19"/>
        </w:rPr>
        <w:t>Type of Vehicle:  {{vehicle_type}}</w:t>
      </w:r>
    </w:p>
    <w:p w14:paraId="1F686D9E" w14:textId="77777777" w:rsidR="00774B76" w:rsidRDefault="00774B76" w:rsidP="008E5CFA">
      <w:pPr>
        <w:spacing w:after="61" w:line="223" w:lineRule="auto"/>
        <w:ind w:left="0" w:right="2931"/>
        <w:rPr>
          <w:b/>
          <w:sz w:val="19"/>
        </w:rPr>
      </w:pPr>
    </w:p>
    <w:p w14:paraId="04421A9F" w14:textId="67776755" w:rsidR="00774B76" w:rsidRDefault="00127824" w:rsidP="008E5CFA">
      <w:pPr>
        <w:spacing w:after="61" w:line="223" w:lineRule="auto"/>
        <w:ind w:left="0" w:right="2931"/>
        <w:rPr>
          <w:b/>
          <w:sz w:val="19"/>
        </w:rPr>
      </w:pPr>
      <w:r>
        <w:rPr>
          <w:b/>
          <w:sz w:val="19"/>
        </w:rPr>
        <w:t xml:space="preserve">Basic </w:t>
      </w:r>
      <w:r w:rsidR="00000000">
        <w:rPr>
          <w:b/>
          <w:sz w:val="19"/>
        </w:rPr>
        <w:t>Itinerary:</w:t>
      </w:r>
    </w:p>
    <w:p w14:paraId="7703FF87" w14:textId="77777777" w:rsidR="00E01EAE" w:rsidRPr="00774B76" w:rsidRDefault="00774B76" w:rsidP="008E5CFA">
      <w:pPr>
        <w:spacing w:after="61" w:line="223" w:lineRule="auto"/>
        <w:ind w:left="0" w:right="2931"/>
        <w:rPr>
          <w:bCs/>
        </w:rPr>
      </w:pPr>
      <w:r w:rsidRPr="00774B76">
        <w:rPr>
          <w:bCs/>
          <w:sz w:val="19"/>
        </w:rPr>
        <w:t>{{itinerary}}</w:t>
      </w:r>
    </w:p>
    <w:p w14:paraId="6F6EDFF7" w14:textId="77777777" w:rsidR="00774B76" w:rsidRDefault="00774B76" w:rsidP="008E5CFA">
      <w:pPr>
        <w:spacing w:after="0" w:line="259" w:lineRule="auto"/>
        <w:ind w:left="0" w:right="1927"/>
        <w:rPr>
          <w:b/>
          <w:sz w:val="19"/>
        </w:rPr>
      </w:pPr>
    </w:p>
    <w:p w14:paraId="0B9305BD" w14:textId="77777777" w:rsidR="00E01EAE" w:rsidRPr="008E5CFA" w:rsidRDefault="00E01EAE" w:rsidP="00774B76">
      <w:pPr>
        <w:spacing w:after="0" w:line="259" w:lineRule="auto"/>
        <w:ind w:left="-15" w:right="1927" w:firstLine="15"/>
        <w:rPr>
          <w:b/>
          <w:bCs/>
          <w:sz w:val="22"/>
          <w:szCs w:val="36"/>
        </w:rPr>
      </w:pPr>
    </w:p>
    <w:tbl>
      <w:tblPr>
        <w:tblStyle w:val="TableGrid"/>
        <w:tblW w:w="10060" w:type="dxa"/>
        <w:tblInd w:w="0" w:type="dxa"/>
        <w:tblCellMar>
          <w:top w:w="71" w:type="dxa"/>
          <w:right w:w="80" w:type="dxa"/>
        </w:tblCellMar>
        <w:tblLook w:val="04A0" w:firstRow="1" w:lastRow="0" w:firstColumn="1" w:lastColumn="0" w:noHBand="0" w:noVBand="1"/>
      </w:tblPr>
      <w:tblGrid>
        <w:gridCol w:w="5615"/>
        <w:gridCol w:w="1224"/>
        <w:gridCol w:w="1378"/>
        <w:gridCol w:w="270"/>
        <w:gridCol w:w="1573"/>
      </w:tblGrid>
      <w:tr w:rsidR="00E01EAE" w14:paraId="73426D00" w14:textId="77777777" w:rsidTr="00774B76">
        <w:trPr>
          <w:trHeight w:val="320"/>
        </w:trPr>
        <w:tc>
          <w:tcPr>
            <w:tcW w:w="5615" w:type="dxa"/>
            <w:tcBorders>
              <w:top w:val="single" w:sz="4" w:space="0" w:color="000000"/>
              <w:left w:val="single" w:sz="4" w:space="0" w:color="000000"/>
              <w:bottom w:val="single" w:sz="4" w:space="0" w:color="000000"/>
              <w:right w:val="single" w:sz="4" w:space="0" w:color="000000"/>
            </w:tcBorders>
          </w:tcPr>
          <w:p w14:paraId="224FD2A4" w14:textId="77777777" w:rsidR="00CC763B" w:rsidRDefault="00000000">
            <w:r>
              <w:t>Invoice line items</w:t>
            </w:r>
          </w:p>
        </w:tc>
        <w:tc>
          <w:tcPr>
            <w:tcW w:w="1224" w:type="dxa"/>
            <w:tcBorders>
              <w:top w:val="single" w:sz="4" w:space="0" w:color="000000"/>
              <w:left w:val="single" w:sz="4" w:space="0" w:color="000000"/>
              <w:bottom w:val="single" w:sz="4" w:space="0" w:color="000000"/>
              <w:right w:val="single" w:sz="4" w:space="0" w:color="000000"/>
            </w:tcBorders>
          </w:tcPr>
          <w:p w14:paraId="6B50B325" w14:textId="77777777" w:rsidR="00CC763B" w:rsidRDefault="00000000">
            <w:r>
              <w:t>Generated</w:t>
            </w:r>
          </w:p>
        </w:tc>
        <w:tc>
          <w:tcPr>
            <w:tcW w:w="1378" w:type="dxa"/>
            <w:tcBorders>
              <w:top w:val="single" w:sz="4" w:space="0" w:color="000000"/>
              <w:left w:val="single" w:sz="4" w:space="0" w:color="000000"/>
              <w:bottom w:val="single" w:sz="4" w:space="0" w:color="000000"/>
              <w:right w:val="single" w:sz="4" w:space="0" w:color="000000"/>
            </w:tcBorders>
          </w:tcPr>
          <w:p w14:paraId="11F57CEB" w14:textId="77777777" w:rsidR="00CC763B" w:rsidRDefault="00000000">
            <w:r>
              <w:t>From saved charges</w:t>
            </w:r>
          </w:p>
        </w:tc>
        <w:tc>
          <w:tcPr>
            <w:tcW w:w="1843" w:type="dxa"/>
            <w:gridSpan w:val="2"/>
            <w:tcBorders>
              <w:top w:val="single" w:sz="4" w:space="0" w:color="000000"/>
              <w:left w:val="single" w:sz="4" w:space="0" w:color="000000"/>
              <w:bottom w:val="single" w:sz="4" w:space="0" w:color="000000"/>
              <w:right w:val="single" w:sz="4" w:space="0" w:color="000000"/>
            </w:tcBorders>
          </w:tcPr>
          <w:p w14:paraId="11C5FB32" w14:textId="77777777" w:rsidR="00CC763B" w:rsidRDefault="00000000">
            <w:r>
              <w:t>At print time</w:t>
            </w:r>
          </w:p>
        </w:tc>
      </w:tr>
      <w:tr w:rsidR="00CC763B" w14:paraId="1C08691E" w14:textId="77777777">
        <w:tc>
          <w:tcPr>
            <w:tcW w:w="5615" w:type="dxa"/>
          </w:tcPr>
          <w:p w14:paraId="565C8FE9" w14:textId="00B39E65" w:rsidR="00CC763B" w:rsidRDefault="00CC763B"/>
        </w:tc>
        <w:tc>
          <w:tcPr>
            <w:tcW w:w="1224" w:type="dxa"/>
          </w:tcPr>
          <w:p w14:paraId="3809C1AD" w14:textId="77777777" w:rsidR="00CC763B" w:rsidRDefault="00CC763B"/>
        </w:tc>
        <w:tc>
          <w:tcPr>
            <w:tcW w:w="1378" w:type="dxa"/>
          </w:tcPr>
          <w:p w14:paraId="6957D021" w14:textId="77777777" w:rsidR="00CC763B" w:rsidRDefault="00CC763B"/>
        </w:tc>
        <w:tc>
          <w:tcPr>
            <w:tcW w:w="270" w:type="dxa"/>
          </w:tcPr>
          <w:p w14:paraId="68D86A5C" w14:textId="77777777" w:rsidR="00CC763B" w:rsidRDefault="00CC763B"/>
        </w:tc>
        <w:tc>
          <w:tcPr>
            <w:tcW w:w="1573" w:type="dxa"/>
          </w:tcPr>
          <w:p w14:paraId="51754C99" w14:textId="77777777" w:rsidR="00CC763B" w:rsidRDefault="00CC763B"/>
        </w:tc>
      </w:tr>
    </w:tbl>
    <w:p w14:paraId="104CC85D" w14:textId="77777777" w:rsidR="00E01EAE" w:rsidRDefault="00000000" w:rsidP="00127824">
      <w:pPr>
        <w:pStyle w:val="Heading1"/>
        <w:tabs>
          <w:tab w:val="left" w:pos="284"/>
        </w:tabs>
        <w:spacing w:line="240" w:lineRule="auto"/>
        <w:ind w:left="-5"/>
      </w:pPr>
      <w:r>
        <w:t>Policies &amp; Terms</w:t>
      </w:r>
    </w:p>
    <w:p w14:paraId="6CAF5C1E" w14:textId="357C290F" w:rsidR="00E01EAE" w:rsidRDefault="00000000" w:rsidP="00127824">
      <w:pPr>
        <w:pStyle w:val="Heading2"/>
        <w:tabs>
          <w:tab w:val="left" w:pos="284"/>
          <w:tab w:val="center" w:pos="1006"/>
        </w:tabs>
        <w:spacing w:line="240" w:lineRule="auto"/>
        <w:ind w:left="0" w:firstLine="0"/>
      </w:pPr>
      <w:r>
        <w:t>Client Verification</w:t>
      </w:r>
    </w:p>
    <w:p w14:paraId="1E6DDDEA" w14:textId="77777777" w:rsidR="00531EA9" w:rsidRDefault="00000000" w:rsidP="00127824">
      <w:pPr>
        <w:tabs>
          <w:tab w:val="left" w:pos="284"/>
        </w:tabs>
        <w:spacing w:after="110" w:line="240" w:lineRule="auto"/>
        <w:ind w:left="279"/>
      </w:pPr>
      <w:r>
        <w:t xml:space="preserve">As you the Client, meaning the individual or entity making the reservation and financially responsible for the charter, confirm that the rental date, anticipated times, number of passengers, routing details, and billing information provided are accurate. </w:t>
      </w:r>
      <w:r w:rsidR="001E7866" w:rsidRPr="00531EA9">
        <w:t>If no changes are communicated, services will proceed as booked, and regular fees will apply</w:t>
      </w:r>
    </w:p>
    <w:p w14:paraId="77E72CF3" w14:textId="77777777" w:rsidR="00531EA9" w:rsidRDefault="00531EA9" w:rsidP="00127824">
      <w:pPr>
        <w:tabs>
          <w:tab w:val="left" w:pos="284"/>
        </w:tabs>
        <w:spacing w:after="110" w:line="240" w:lineRule="auto"/>
        <w:ind w:left="279"/>
      </w:pPr>
      <w:r>
        <w:t>M</w:t>
      </w:r>
      <w:r w:rsidRPr="00531EA9">
        <w:t xml:space="preserve">ost private charters are fluid in nature; Arrow Limousine will always do its best to follow the directions </w:t>
      </w:r>
      <w:r>
        <w:t xml:space="preserve">and times </w:t>
      </w:r>
      <w:r w:rsidRPr="00531EA9">
        <w:t xml:space="preserve">provided. </w:t>
      </w:r>
      <w:r>
        <w:t xml:space="preserve">In order to achieve </w:t>
      </w:r>
      <w:r w:rsidRPr="00531EA9">
        <w:t>the best possible service,</w:t>
      </w:r>
      <w:r>
        <w:t xml:space="preserve"> we request major changes be confirmed </w:t>
      </w:r>
      <w:r w:rsidR="001E7866">
        <w:t>24-hour</w:t>
      </w:r>
      <w:r>
        <w:t xml:space="preserve"> prior, although once on site and you need to change your routing or extend your booking times, at the rate quoted, you can talk to the chauffeur directly and we will considered the charter amended for your convenience. </w:t>
      </w:r>
    </w:p>
    <w:p w14:paraId="7AB46966" w14:textId="77777777" w:rsidR="00E01EAE" w:rsidRDefault="001E7866" w:rsidP="00127824">
      <w:pPr>
        <w:tabs>
          <w:tab w:val="left" w:pos="284"/>
        </w:tabs>
        <w:spacing w:after="110" w:line="240" w:lineRule="auto"/>
        <w:ind w:left="279"/>
      </w:pPr>
      <w:r>
        <w:t xml:space="preserve">Please be aware that travel times vary depending on conditions and vehicle type, loading and unloading times take time so please do not rely on Google Maps times. If you are unsure about anything, please ask us. If changes to timing or routing are needed during the trip, please speak directly with the chauffeur. We can always update the contract afterward, provided you approve the change.  </w:t>
      </w:r>
    </w:p>
    <w:p w14:paraId="763C6975" w14:textId="361637AF" w:rsidR="00E01EAE" w:rsidRDefault="00000000" w:rsidP="00127824">
      <w:pPr>
        <w:pStyle w:val="Heading2"/>
        <w:tabs>
          <w:tab w:val="left" w:pos="284"/>
          <w:tab w:val="center" w:pos="2092"/>
        </w:tabs>
        <w:spacing w:line="240" w:lineRule="auto"/>
        <w:ind w:left="-15" w:firstLine="0"/>
      </w:pPr>
      <w:r>
        <w:t>Reservation Authorization &amp; No-Show Policy</w:t>
      </w:r>
    </w:p>
    <w:p w14:paraId="06A6B401" w14:textId="77777777" w:rsidR="00E01EAE" w:rsidRDefault="00000000" w:rsidP="00127824">
      <w:pPr>
        <w:tabs>
          <w:tab w:val="left" w:pos="284"/>
        </w:tabs>
        <w:spacing w:line="240" w:lineRule="auto"/>
        <w:ind w:left="279"/>
      </w:pPr>
      <w:r>
        <w:t>By placing a reservation and securing it with a Non-Refundable Retainer (NRR), the Client acknowledges and agrees to all policies, terms, and conditions contained herein.</w:t>
      </w:r>
    </w:p>
    <w:p w14:paraId="44543FA3" w14:textId="77777777" w:rsidR="00E01EAE" w:rsidRDefault="00000000" w:rsidP="00127824">
      <w:pPr>
        <w:tabs>
          <w:tab w:val="left" w:pos="284"/>
        </w:tabs>
        <w:spacing w:after="110" w:line="240" w:lineRule="auto"/>
        <w:ind w:left="279"/>
      </w:pPr>
      <w:r>
        <w:t>The Client expressly authorizes Arrow Limousine to charge the credit card on file for all charges relating to the reservation, including partial or full charges, and including full charter charges if the Client is deemed a no-show.</w:t>
      </w:r>
    </w:p>
    <w:p w14:paraId="6F1A2FAC" w14:textId="77777777" w:rsidR="00E01EAE" w:rsidRDefault="00000000" w:rsidP="00127824">
      <w:pPr>
        <w:pStyle w:val="Heading2"/>
        <w:tabs>
          <w:tab w:val="left" w:pos="284"/>
          <w:tab w:val="center" w:pos="1568"/>
        </w:tabs>
        <w:spacing w:line="240" w:lineRule="auto"/>
        <w:ind w:left="360" w:firstLine="0"/>
      </w:pPr>
      <w:r>
        <w:tab/>
        <w:t>Non-Refundable Retainer (NRR)</w:t>
      </w:r>
    </w:p>
    <w:p w14:paraId="5AA3C30F" w14:textId="77777777" w:rsidR="00E01EAE" w:rsidRDefault="00000000" w:rsidP="00127824">
      <w:pPr>
        <w:tabs>
          <w:tab w:val="left" w:pos="284"/>
        </w:tabs>
        <w:spacing w:after="110" w:line="240" w:lineRule="auto"/>
        <w:ind w:left="360" w:firstLine="0"/>
      </w:pPr>
      <w:r>
        <w:t>A Non-Refundable Retainer (NRR) is a fee paid in advance to secure charter services and is non-refundable under all circumstances. An NRR is required to confirm and secure a charter booking. Once the retainer clears, the charter is confirmed for the specified date and time, and Arrow Limousine immediately turns away other inquiries for that vehicle and date. Charter bookings of five (5) hours or more typically require an NRR equal to fifty percent (50%) of the total charter charge.</w:t>
      </w:r>
    </w:p>
    <w:p w14:paraId="577EEDBD" w14:textId="5B40EE15" w:rsidR="00E01EAE" w:rsidRDefault="00000000" w:rsidP="00127824">
      <w:pPr>
        <w:pStyle w:val="Heading2"/>
        <w:tabs>
          <w:tab w:val="left" w:pos="284"/>
          <w:tab w:val="center" w:pos="1375"/>
        </w:tabs>
        <w:spacing w:line="240" w:lineRule="auto"/>
        <w:ind w:left="-15" w:firstLine="0"/>
      </w:pPr>
      <w:r>
        <w:t>Payments, Fees &amp; Charges</w:t>
      </w:r>
    </w:p>
    <w:p w14:paraId="3B735CF4" w14:textId="77777777" w:rsidR="001E7866" w:rsidRDefault="00000000" w:rsidP="00127824">
      <w:pPr>
        <w:tabs>
          <w:tab w:val="left" w:pos="284"/>
        </w:tabs>
        <w:spacing w:after="0" w:line="240" w:lineRule="auto"/>
        <w:ind w:left="279"/>
      </w:pPr>
      <w:r>
        <w:t>Arrow Limousine accepts Visa and MasterCard. Cash or e-Transfer may be arranged in advance</w:t>
      </w:r>
      <w:r w:rsidR="001E7866">
        <w:t>, and a</w:t>
      </w:r>
      <w:r>
        <w:t>ll charges are processed in Canadian Dollars (CAD)</w:t>
      </w:r>
      <w:r w:rsidR="001E7866">
        <w:t>.</w:t>
      </w:r>
    </w:p>
    <w:p w14:paraId="53C1C8B1" w14:textId="77777777" w:rsidR="00273691" w:rsidRDefault="00833F93" w:rsidP="00127824">
      <w:pPr>
        <w:tabs>
          <w:tab w:val="left" w:pos="284"/>
        </w:tabs>
        <w:spacing w:line="240" w:lineRule="auto"/>
        <w:ind w:left="279"/>
      </w:pPr>
      <w:r>
        <w:t>Invoiced gratuity is listed as a controlled tip and is subject to GST, as required by CRA</w:t>
      </w:r>
      <w:r w:rsidR="00273691">
        <w:t xml:space="preserve">. </w:t>
      </w:r>
      <w:r>
        <w:t xml:space="preserve">Beverage orders, parking fees, tolls, event entrance fees, or other charter-related expenses will be billed at </w:t>
      </w:r>
      <w:r w:rsidRPr="00833F93">
        <w:t xml:space="preserve">pricing reflecting normal retail </w:t>
      </w:r>
      <w:r>
        <w:t>b</w:t>
      </w:r>
      <w:r w:rsidRPr="00833F93">
        <w:t>usiness margins</w:t>
      </w:r>
      <w:r>
        <w:t xml:space="preserve"> and charged to your card or account unless alternate arrangements are approved in advance and noted on the booking, while unopened non-alcoholic beverages and your own snacks or non-allergenic food are welcome on board.</w:t>
      </w:r>
      <w:r w:rsidRPr="00833F93">
        <w:t xml:space="preserve"> </w:t>
      </w:r>
      <w:r>
        <w:t xml:space="preserve">The NRR is processed immediately upon booking. Any remaining balance is due within seven (7) days of the service date. If the charter exceeds the scheduled time, additional hourly charges at the </w:t>
      </w:r>
      <w:r w:rsidR="00273691">
        <w:t xml:space="preserve">quoted or hourly </w:t>
      </w:r>
      <w:r>
        <w:t xml:space="preserve">overtime rate will apply. </w:t>
      </w:r>
    </w:p>
    <w:p w14:paraId="4C3D1627" w14:textId="77777777" w:rsidR="00273691" w:rsidRDefault="00273691" w:rsidP="00127824">
      <w:pPr>
        <w:tabs>
          <w:tab w:val="left" w:pos="284"/>
        </w:tabs>
        <w:spacing w:line="240" w:lineRule="auto"/>
        <w:ind w:left="279"/>
        <w:jc w:val="both"/>
      </w:pPr>
      <w:r>
        <w:t>Charges for additional services or incurred expenses will be processed within two (2) business days following completion of the charter.</w:t>
      </w:r>
      <w:r w:rsidRPr="00273691">
        <w:t xml:space="preserve"> </w:t>
      </w:r>
      <w:r>
        <w:t>Out-of-Town Charters</w:t>
      </w:r>
    </w:p>
    <w:p w14:paraId="5E87A691" w14:textId="77777777" w:rsidR="00E01EAE" w:rsidRDefault="00273691" w:rsidP="00127824">
      <w:pPr>
        <w:tabs>
          <w:tab w:val="left" w:pos="284"/>
        </w:tabs>
        <w:spacing w:line="240" w:lineRule="auto"/>
        <w:ind w:left="279"/>
        <w:jc w:val="both"/>
      </w:pPr>
      <w:r>
        <w:t>Arrow Limousine operates from Red Deer, Alberta. All out-of-town charters are billed from the time the vehicle departs Red Deer until it returns to Red Deer (deadhead time).</w:t>
      </w:r>
    </w:p>
    <w:p w14:paraId="150DDEB2" w14:textId="77777777" w:rsidR="00E01EAE" w:rsidRDefault="00E01EAE" w:rsidP="00127824">
      <w:pPr>
        <w:pStyle w:val="Heading2"/>
        <w:tabs>
          <w:tab w:val="left" w:pos="284"/>
          <w:tab w:val="center" w:pos="1162"/>
        </w:tabs>
        <w:spacing w:line="240" w:lineRule="auto"/>
        <w:ind w:left="0" w:firstLine="0"/>
      </w:pPr>
    </w:p>
    <w:p w14:paraId="50251A38" w14:textId="01E4740C" w:rsidR="00E01EAE" w:rsidRDefault="00000000" w:rsidP="00127824">
      <w:pPr>
        <w:pStyle w:val="Heading2"/>
        <w:tabs>
          <w:tab w:val="left" w:pos="284"/>
          <w:tab w:val="center" w:pos="1970"/>
        </w:tabs>
        <w:spacing w:line="240" w:lineRule="auto"/>
        <w:ind w:left="-15" w:firstLine="0"/>
      </w:pPr>
      <w:r>
        <w:t>Damage, Cleaning &amp; Client Responsibility</w:t>
      </w:r>
    </w:p>
    <w:p w14:paraId="3A6BC217" w14:textId="77777777" w:rsidR="00E01EAE" w:rsidRDefault="00000000" w:rsidP="00127824">
      <w:pPr>
        <w:tabs>
          <w:tab w:val="left" w:pos="284"/>
        </w:tabs>
        <w:spacing w:line="240" w:lineRule="auto"/>
        <w:ind w:left="279"/>
      </w:pPr>
      <w:r>
        <w:t>The Client assumes full financial responsibility for all damage and/or cleaning charges caused by the Client or any member of the Client's party. This includes, but is not limited to, the following minimum charges:</w:t>
      </w:r>
    </w:p>
    <w:p w14:paraId="5301CDD6" w14:textId="77777777" w:rsidR="00B447A9" w:rsidRDefault="00B447A9" w:rsidP="00127824">
      <w:pPr>
        <w:tabs>
          <w:tab w:val="left" w:pos="284"/>
        </w:tabs>
        <w:spacing w:after="110" w:line="240" w:lineRule="auto"/>
        <w:ind w:left="709" w:firstLine="0"/>
      </w:pPr>
      <w:r>
        <w:t>• Vomit, sickness, or bodily fluids: $250 minimum (hazmat sanitization required).</w:t>
      </w:r>
    </w:p>
    <w:p w14:paraId="0FC04342" w14:textId="02C9BB5E" w:rsidR="00796409" w:rsidRDefault="00B447A9" w:rsidP="00796409">
      <w:pPr>
        <w:tabs>
          <w:tab w:val="left" w:pos="284"/>
        </w:tabs>
        <w:spacing w:after="110" w:line="240" w:lineRule="auto"/>
        <w:ind w:left="709" w:firstLine="0"/>
      </w:pPr>
      <w:r>
        <w:t>• Alcohol spillage: Cleaning fee based on severity.</w:t>
      </w:r>
      <w:r w:rsidR="00796409">
        <w:t xml:space="preserve"> </w:t>
      </w:r>
      <w:r>
        <w:t>• Broken glassware: $10 per glass.</w:t>
      </w:r>
      <w:r w:rsidR="00796409">
        <w:t xml:space="preserve"> </w:t>
      </w:r>
      <w:r>
        <w:t>• Smoking or vaping violations: $100 per violation.</w:t>
      </w:r>
      <w:r w:rsidR="00796409">
        <w:t xml:space="preserve"> </w:t>
      </w:r>
      <w:r>
        <w:t>• Upholstery tears or damage to stereo, television, lighting, or vehicle components: $500–$1,000.</w:t>
      </w:r>
      <w:r w:rsidR="00796409">
        <w:t xml:space="preserve"> </w:t>
      </w:r>
      <w:r>
        <w:t xml:space="preserve">• Opening a vehicle door into another vehicle or </w:t>
      </w:r>
      <w:r w:rsidR="00796409">
        <w:t>objects: $</w:t>
      </w:r>
      <w:r>
        <w:t>1,500–$2,000.</w:t>
      </w:r>
      <w:r w:rsidR="00796409">
        <w:t xml:space="preserve"> </w:t>
      </w:r>
      <w:r>
        <w:t>• Tampering with or opening emergency exits: $850.</w:t>
      </w:r>
      <w:r w:rsidR="00796409">
        <w:t xml:space="preserve"> </w:t>
      </w:r>
    </w:p>
    <w:p w14:paraId="387DC3AA" w14:textId="6893F8E4" w:rsidR="00E01EAE" w:rsidRDefault="00000000" w:rsidP="00796409">
      <w:pPr>
        <w:tabs>
          <w:tab w:val="left" w:pos="284"/>
        </w:tabs>
        <w:spacing w:after="110" w:line="240" w:lineRule="auto"/>
        <w:ind w:left="284" w:firstLine="0"/>
      </w:pPr>
      <w:r>
        <w:t xml:space="preserve">These fees represent </w:t>
      </w:r>
      <w:r w:rsidR="00B447A9">
        <w:t xml:space="preserve">some </w:t>
      </w:r>
      <w:r>
        <w:t>minimum charges based on prior charters. All assessed charges will be billed to the credit card on file within two (2) business days, unless alternate arrangements are approved in advance.</w:t>
      </w:r>
    </w:p>
    <w:p w14:paraId="4BC8293F" w14:textId="118910F8" w:rsidR="00E01EAE" w:rsidRDefault="00000000" w:rsidP="00127824">
      <w:pPr>
        <w:tabs>
          <w:tab w:val="left" w:pos="284"/>
          <w:tab w:val="center" w:pos="1105"/>
        </w:tabs>
        <w:spacing w:after="5" w:line="240" w:lineRule="auto"/>
        <w:ind w:left="-15" w:firstLine="0"/>
      </w:pPr>
      <w:r>
        <w:rPr>
          <w:b/>
        </w:rPr>
        <w:lastRenderedPageBreak/>
        <w:t>Alcohol Regulations</w:t>
      </w:r>
    </w:p>
    <w:p w14:paraId="58E34395" w14:textId="77777777" w:rsidR="00E01EAE" w:rsidRDefault="00000000" w:rsidP="00127824">
      <w:pPr>
        <w:tabs>
          <w:tab w:val="left" w:pos="284"/>
        </w:tabs>
        <w:spacing w:after="109" w:line="240" w:lineRule="auto"/>
        <w:ind w:left="279"/>
      </w:pPr>
      <w:r>
        <w:t>All applicable Alberta Gaming, Liquor and Cannabis (AGLC) rules and regulations always apply.</w:t>
      </w:r>
      <w:r w:rsidR="00273691">
        <w:t xml:space="preserve"> Anyone under the appearance of 25 must show id to the chauffeur. </w:t>
      </w:r>
    </w:p>
    <w:p w14:paraId="21A481F9" w14:textId="422327BD" w:rsidR="00E01EAE" w:rsidRDefault="00000000" w:rsidP="00127824">
      <w:pPr>
        <w:pStyle w:val="Heading2"/>
        <w:tabs>
          <w:tab w:val="left" w:pos="284"/>
          <w:tab w:val="center" w:pos="1998"/>
        </w:tabs>
        <w:spacing w:line="240" w:lineRule="auto"/>
        <w:ind w:left="-15" w:firstLine="0"/>
      </w:pPr>
      <w:r>
        <w:t>Smoking, Vaping &amp; Restricted Substances</w:t>
      </w:r>
    </w:p>
    <w:p w14:paraId="3F1AF4F0" w14:textId="77777777" w:rsidR="00E01EAE" w:rsidRDefault="00000000" w:rsidP="00127824">
      <w:pPr>
        <w:tabs>
          <w:tab w:val="left" w:pos="284"/>
        </w:tabs>
        <w:spacing w:line="240" w:lineRule="auto"/>
        <w:ind w:left="279"/>
      </w:pPr>
      <w:r>
        <w:t>Smoking, vaping, or the use or possession of restricted, illegal, or controlled substances is strictly always prohibited in the vehicle. This includes, but is not limited to, tobacco products, electronic cigarettes (e-cigarettes), cannabis products, and any substances prohibited under provincial or federal law.</w:t>
      </w:r>
    </w:p>
    <w:p w14:paraId="08337FF8" w14:textId="77777777" w:rsidR="00E01EAE" w:rsidRDefault="00000000" w:rsidP="00127824">
      <w:pPr>
        <w:tabs>
          <w:tab w:val="left" w:pos="284"/>
        </w:tabs>
        <w:spacing w:after="110" w:line="240" w:lineRule="auto"/>
        <w:ind w:left="279"/>
      </w:pPr>
      <w:r>
        <w:t>Any violation of this policy may result in immediate termination of service without refund, and may result in cleaning, damage, or penalty charges being assessed to the Client in accordance with Section 7 of these Terms.</w:t>
      </w:r>
    </w:p>
    <w:p w14:paraId="3AC10C55" w14:textId="26E2F96B" w:rsidR="00E01EAE" w:rsidRDefault="00000000" w:rsidP="00127824">
      <w:pPr>
        <w:pStyle w:val="Heading2"/>
        <w:tabs>
          <w:tab w:val="left" w:pos="284"/>
        </w:tabs>
        <w:spacing w:line="240" w:lineRule="auto"/>
        <w:ind w:left="-5"/>
      </w:pPr>
      <w:r>
        <w:t>Driver Authority &amp; Termination of Service</w:t>
      </w:r>
    </w:p>
    <w:p w14:paraId="1B02FE69" w14:textId="77777777" w:rsidR="00E01EAE" w:rsidRDefault="00000000" w:rsidP="00127824">
      <w:pPr>
        <w:tabs>
          <w:tab w:val="left" w:pos="284"/>
        </w:tabs>
        <w:spacing w:after="70" w:line="240" w:lineRule="auto"/>
        <w:ind w:left="279"/>
      </w:pPr>
      <w:r>
        <w:t>The chauffeur has full authority to terminate the charter immediately, at their sole discretion, if the Client or any member of the Client's party engages in conduct that is unsafe, unlawful, aggressive, abusive, or in violation of these Terms. This includes, but is not limited to:</w:t>
      </w:r>
    </w:p>
    <w:p w14:paraId="5CE6BA57" w14:textId="77777777" w:rsidR="00896F73" w:rsidRDefault="00000000" w:rsidP="00127824">
      <w:pPr>
        <w:tabs>
          <w:tab w:val="left" w:pos="284"/>
        </w:tabs>
        <w:spacing w:after="0" w:line="240" w:lineRule="auto"/>
      </w:pPr>
      <w:r>
        <w:t>Smoking, vaping, or the use or possession of restricted substances</w:t>
      </w:r>
      <w:r w:rsidR="00273691">
        <w:t xml:space="preserve">, </w:t>
      </w:r>
      <w:r>
        <w:t>Physical or verbal abuse, threats, or harassment of the chauffeur</w:t>
      </w:r>
      <w:r w:rsidR="00273691">
        <w:t xml:space="preserve"> </w:t>
      </w:r>
      <w:r>
        <w:t>Violations of AGLC regulations</w:t>
      </w:r>
      <w:r w:rsidR="00273691">
        <w:t xml:space="preserve">, </w:t>
      </w:r>
      <w:r>
        <w:t>Excessive disorderly or unsafe behaviour</w:t>
      </w:r>
      <w:r w:rsidR="00273691">
        <w:t xml:space="preserve">, </w:t>
      </w:r>
      <w:r w:rsidR="00896F73">
        <w:t xml:space="preserve">attempting to overload the designed capacity of the limousine. </w:t>
      </w:r>
      <w:r>
        <w:t>Interference with vehicle operation or safety equipment</w:t>
      </w:r>
      <w:r w:rsidR="00896F73">
        <w:t xml:space="preserve">. </w:t>
      </w:r>
    </w:p>
    <w:p w14:paraId="1A877E4A" w14:textId="77777777" w:rsidR="00E01EAE" w:rsidRDefault="00000000" w:rsidP="00127824">
      <w:pPr>
        <w:tabs>
          <w:tab w:val="left" w:pos="284"/>
        </w:tabs>
        <w:spacing w:line="240" w:lineRule="auto"/>
      </w:pPr>
      <w:r>
        <w:t>In the event of termination, no refunds will be issued, and the Client remains financially responsible for the full charter amount and any additional fees incurred.</w:t>
      </w:r>
    </w:p>
    <w:p w14:paraId="5B0498D3" w14:textId="1C4183E4" w:rsidR="00E01EAE" w:rsidRDefault="00896F73" w:rsidP="00127824">
      <w:pPr>
        <w:pStyle w:val="Heading2"/>
        <w:tabs>
          <w:tab w:val="left" w:pos="284"/>
        </w:tabs>
        <w:spacing w:before="240" w:line="240" w:lineRule="auto"/>
        <w:ind w:left="-5"/>
      </w:pPr>
      <w:r>
        <w:t>Uncontrollable Events &amp; Service Conditions a. Force Majeure</w:t>
      </w:r>
    </w:p>
    <w:p w14:paraId="5A67BC7B" w14:textId="77777777" w:rsidR="00896F73" w:rsidRDefault="00000000" w:rsidP="00127824">
      <w:pPr>
        <w:tabs>
          <w:tab w:val="left" w:pos="284"/>
        </w:tabs>
        <w:spacing w:line="240" w:lineRule="auto"/>
        <w:ind w:left="284"/>
      </w:pPr>
      <w:r>
        <w:t>Arrow Limousine is not responsible for delays or service impacts caused by circumstances beyond its control, including but not limited to traffic congestion, road closures, accidents, vehicle breakdowns, flight delays, or weather conditions. No reimbursements or reconciliations will be made for these events.</w:t>
      </w:r>
    </w:p>
    <w:p w14:paraId="58B68EC1" w14:textId="31D81688" w:rsidR="00896F73" w:rsidRDefault="00896F73" w:rsidP="00127824">
      <w:pPr>
        <w:pStyle w:val="Heading2"/>
        <w:tabs>
          <w:tab w:val="left" w:pos="284"/>
        </w:tabs>
        <w:spacing w:before="240" w:after="0" w:line="240" w:lineRule="auto"/>
        <w:ind w:left="-5"/>
      </w:pPr>
      <w:r>
        <w:t>Safe driving policy</w:t>
      </w:r>
    </w:p>
    <w:p w14:paraId="6E8F544F" w14:textId="77777777" w:rsidR="00896F73" w:rsidRDefault="00000000" w:rsidP="00127824">
      <w:pPr>
        <w:tabs>
          <w:tab w:val="left" w:pos="284"/>
        </w:tabs>
        <w:spacing w:line="240" w:lineRule="auto"/>
        <w:ind w:left="284" w:right="230" w:firstLine="0"/>
        <w:rPr>
          <w:b/>
        </w:rPr>
      </w:pPr>
      <w:r>
        <w:t xml:space="preserve">Chauffeurs will </w:t>
      </w:r>
      <w:r w:rsidR="00896F73">
        <w:t xml:space="preserve">always </w:t>
      </w:r>
      <w:r>
        <w:t xml:space="preserve">operate vehicles according to road conditions, weather, visibility, passenger load, and safety requirements. Travel time estimates may change significantly in adverse conditions. Passenger safety is the primary concern. </w:t>
      </w:r>
    </w:p>
    <w:p w14:paraId="0BA23E82" w14:textId="5D3D38B9" w:rsidR="00E01EAE" w:rsidRDefault="00896F73" w:rsidP="00127824">
      <w:pPr>
        <w:pStyle w:val="Heading2"/>
        <w:tabs>
          <w:tab w:val="left" w:pos="284"/>
        </w:tabs>
        <w:spacing w:before="240" w:line="240" w:lineRule="auto"/>
        <w:ind w:left="-5"/>
      </w:pPr>
      <w:r>
        <w:t>Discounted Rate Waiver</w:t>
      </w:r>
    </w:p>
    <w:p w14:paraId="6A44B29A" w14:textId="77777777" w:rsidR="00E01EAE" w:rsidRDefault="00000000" w:rsidP="00127824">
      <w:pPr>
        <w:tabs>
          <w:tab w:val="left" w:pos="284"/>
        </w:tabs>
        <w:spacing w:after="0" w:line="240" w:lineRule="auto"/>
        <w:ind w:left="284" w:firstLine="0"/>
      </w:pPr>
      <w:r>
        <w:t xml:space="preserve">Where the Client has accepted a discounted rate, the Client waives any claims regarding vehicle age, cosmetic condition, climate-control irregularities (heating or air conditioning), or </w:t>
      </w:r>
      <w:r w:rsidR="00896F73">
        <w:t xml:space="preserve">other </w:t>
      </w:r>
      <w:r>
        <w:t>non-essential amenities, provided all safety and regulatory requirements are met.</w:t>
      </w:r>
      <w:r w:rsidR="00896F73">
        <w:t xml:space="preserve"> Our fleet is comprised of new and older units.</w:t>
      </w:r>
    </w:p>
    <w:p w14:paraId="6884B2AE" w14:textId="77777777" w:rsidR="00896F73" w:rsidRDefault="00000000" w:rsidP="00127824">
      <w:pPr>
        <w:tabs>
          <w:tab w:val="left" w:pos="284"/>
        </w:tabs>
        <w:spacing w:before="240" w:after="0" w:line="240" w:lineRule="auto"/>
        <w:ind w:left="-5" w:right="270"/>
        <w:rPr>
          <w:sz w:val="18"/>
        </w:rPr>
      </w:pPr>
      <w:r>
        <w:rPr>
          <w:sz w:val="18"/>
        </w:rPr>
        <w:t>We appreciate your business. If you need further clarification or would like to make changes, please contact us</w:t>
      </w:r>
      <w:r w:rsidR="00C24FFE">
        <w:rPr>
          <w:sz w:val="18"/>
        </w:rPr>
        <w:t>.</w:t>
      </w:r>
    </w:p>
    <w:p w14:paraId="45C7BD43" w14:textId="77777777" w:rsidR="00896F73" w:rsidRDefault="00896F73" w:rsidP="00896F73">
      <w:pPr>
        <w:spacing w:after="0" w:line="240" w:lineRule="auto"/>
        <w:ind w:left="-5" w:right="270"/>
        <w:rPr>
          <w:sz w:val="18"/>
        </w:rPr>
      </w:pPr>
    </w:p>
    <w:p w14:paraId="1AB49D71" w14:textId="77777777" w:rsidR="00E01EAE" w:rsidRDefault="00000000" w:rsidP="00C24FFE">
      <w:pPr>
        <w:spacing w:after="0" w:line="240" w:lineRule="auto"/>
        <w:ind w:left="-5" w:right="270"/>
        <w:rPr>
          <w:b/>
          <w:sz w:val="19"/>
        </w:rPr>
      </w:pPr>
      <w:proofErr w:type="gramStart"/>
      <w:r>
        <w:rPr>
          <w:sz w:val="19"/>
        </w:rPr>
        <w:t>Sincerely,</w:t>
      </w:r>
      <w:r w:rsidR="00C24FFE">
        <w:rPr>
          <w:sz w:val="19"/>
        </w:rPr>
        <w:t xml:space="preserve">   </w:t>
      </w:r>
      <w:proofErr w:type="gramEnd"/>
      <w:r w:rsidR="00C24FFE">
        <w:rPr>
          <w:sz w:val="19"/>
        </w:rPr>
        <w:t xml:space="preserve"> </w:t>
      </w:r>
      <w:r>
        <w:rPr>
          <w:b/>
          <w:sz w:val="19"/>
        </w:rPr>
        <w:t>Paul Richard</w:t>
      </w:r>
    </w:p>
    <w:p w14:paraId="1E08B352" w14:textId="77777777" w:rsidR="00C24FFE" w:rsidRDefault="00C24FFE" w:rsidP="00C24FFE">
      <w:pPr>
        <w:spacing w:after="0" w:line="240" w:lineRule="auto"/>
        <w:ind w:left="-5" w:right="270"/>
        <w:rPr>
          <w:sz w:val="18"/>
        </w:rPr>
      </w:pPr>
    </w:p>
    <w:p w14:paraId="4ED41E44" w14:textId="77777777" w:rsidR="00C24FFE" w:rsidRDefault="00C24FFE" w:rsidP="00C24FFE">
      <w:pPr>
        <w:spacing w:after="0" w:line="240" w:lineRule="auto"/>
        <w:ind w:left="-5" w:right="270"/>
      </w:pPr>
      <w:r>
        <w:rPr>
          <w:sz w:val="18"/>
        </w:rPr>
        <w:t>(403) 346-0034</w:t>
      </w:r>
    </w:p>
    <w:p w14:paraId="3A99E980" w14:textId="77777777" w:rsidR="00E01EAE" w:rsidRDefault="00000000">
      <w:pPr>
        <w:spacing w:after="61" w:line="286" w:lineRule="auto"/>
        <w:ind w:left="-5" w:right="7418"/>
      </w:pPr>
      <w:r>
        <w:rPr>
          <w:sz w:val="19"/>
        </w:rPr>
        <w:t xml:space="preserve">Arrow Limousine &amp; Sedan Services Ltd. And Party Bus Red Deer </w:t>
      </w:r>
      <w:hyperlink r:id="rId7" w:history="1">
        <w:r w:rsidR="00C24FFE" w:rsidRPr="001978FA">
          <w:rPr>
            <w:rStyle w:val="Hyperlink"/>
            <w:sz w:val="19"/>
          </w:rPr>
          <w:t>www.arrowlimo.ca</w:t>
        </w:r>
      </w:hyperlink>
      <w:r w:rsidR="00C24FFE">
        <w:rPr>
          <w:sz w:val="19"/>
        </w:rPr>
        <w:t xml:space="preserve"> </w:t>
      </w:r>
    </w:p>
    <w:sectPr w:rsidR="00E01EAE" w:rsidSect="00127824">
      <w:footerReference w:type="even" r:id="rId8"/>
      <w:footerReference w:type="default" r:id="rId9"/>
      <w:footerReference w:type="first" r:id="rId10"/>
      <w:pgSz w:w="12240" w:h="15840"/>
      <w:pgMar w:top="156" w:right="616" w:bottom="944" w:left="851" w:header="720" w:footer="141"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AF60" w14:textId="77777777" w:rsidR="000B5F3E" w:rsidRDefault="000B5F3E">
      <w:pPr>
        <w:spacing w:after="0" w:line="240" w:lineRule="auto"/>
      </w:pPr>
      <w:r>
        <w:separator/>
      </w:r>
    </w:p>
  </w:endnote>
  <w:endnote w:type="continuationSeparator" w:id="0">
    <w:p w14:paraId="643F7EA8" w14:textId="77777777" w:rsidR="000B5F3E" w:rsidRDefault="000B5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AE91" w14:textId="77777777" w:rsidR="00E01EAE" w:rsidRDefault="00000000">
    <w:pPr>
      <w:spacing w:after="0" w:line="259" w:lineRule="auto"/>
      <w:ind w:left="0" w:right="-34" w:firstLine="0"/>
      <w:jc w:val="right"/>
    </w:pPr>
    <w:r>
      <w:fldChar w:fldCharType="begin"/>
    </w:r>
    <w:r>
      <w:instrText xml:space="preserve"> PAGE   \* MERGEFORMAT </w:instrText>
    </w:r>
    <w:r>
      <w:fldChar w:fldCharType="separate"/>
    </w:r>
    <w:r>
      <w:rPr>
        <w:color w:val="8C8C8C"/>
        <w:sz w:val="14"/>
      </w:rPr>
      <w:t>1</w:t>
    </w:r>
    <w:r>
      <w:rPr>
        <w:color w:val="8C8C8C"/>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219081"/>
      <w:docPartObj>
        <w:docPartGallery w:val="Page Numbers (Bottom of Page)"/>
        <w:docPartUnique/>
      </w:docPartObj>
    </w:sdtPr>
    <w:sdtContent>
      <w:sdt>
        <w:sdtPr>
          <w:id w:val="-1769616900"/>
          <w:docPartObj>
            <w:docPartGallery w:val="Page Numbers (Top of Page)"/>
            <w:docPartUnique/>
          </w:docPartObj>
        </w:sdtPr>
        <w:sdtContent>
          <w:p w14:paraId="31B7E27D" w14:textId="1650E543" w:rsidR="00796409" w:rsidRDefault="00796409">
            <w:pPr>
              <w:pStyle w:val="Footer"/>
              <w:jc w:val="right"/>
            </w:pPr>
            <w:r w:rsidRPr="00796409">
              <w:rPr>
                <w:sz w:val="16"/>
                <w:szCs w:val="16"/>
              </w:rPr>
              <w:t xml:space="preserve">Page </w:t>
            </w:r>
            <w:r w:rsidRPr="00796409">
              <w:rPr>
                <w:b/>
                <w:bCs/>
                <w:sz w:val="16"/>
                <w:szCs w:val="16"/>
              </w:rPr>
              <w:fldChar w:fldCharType="begin"/>
            </w:r>
            <w:r w:rsidRPr="00796409">
              <w:rPr>
                <w:b/>
                <w:bCs/>
                <w:sz w:val="16"/>
                <w:szCs w:val="16"/>
              </w:rPr>
              <w:instrText xml:space="preserve"> PAGE  \* Arabic </w:instrText>
            </w:r>
            <w:r w:rsidRPr="00796409">
              <w:rPr>
                <w:b/>
                <w:bCs/>
                <w:sz w:val="16"/>
                <w:szCs w:val="16"/>
              </w:rPr>
              <w:fldChar w:fldCharType="separate"/>
            </w:r>
            <w:r w:rsidRPr="00796409">
              <w:rPr>
                <w:b/>
                <w:bCs/>
                <w:noProof/>
                <w:sz w:val="16"/>
                <w:szCs w:val="16"/>
              </w:rPr>
              <w:t>1</w:t>
            </w:r>
            <w:r w:rsidRPr="00796409">
              <w:rPr>
                <w:b/>
                <w:bCs/>
                <w:sz w:val="16"/>
                <w:szCs w:val="16"/>
              </w:rPr>
              <w:fldChar w:fldCharType="end"/>
            </w:r>
            <w:r w:rsidRPr="00796409">
              <w:rPr>
                <w:sz w:val="16"/>
                <w:szCs w:val="16"/>
              </w:rPr>
              <w:t xml:space="preserve"> of </w:t>
            </w:r>
            <w:r w:rsidRPr="00796409">
              <w:rPr>
                <w:b/>
                <w:bCs/>
                <w:sz w:val="16"/>
                <w:szCs w:val="16"/>
              </w:rPr>
              <w:fldChar w:fldCharType="begin"/>
            </w:r>
            <w:r w:rsidRPr="00796409">
              <w:rPr>
                <w:b/>
                <w:bCs/>
                <w:sz w:val="16"/>
                <w:szCs w:val="16"/>
              </w:rPr>
              <w:instrText xml:space="preserve"> NUMPAGES  </w:instrText>
            </w:r>
            <w:r w:rsidRPr="00796409">
              <w:rPr>
                <w:b/>
                <w:bCs/>
                <w:sz w:val="16"/>
                <w:szCs w:val="16"/>
              </w:rPr>
              <w:fldChar w:fldCharType="separate"/>
            </w:r>
            <w:r w:rsidRPr="00796409">
              <w:rPr>
                <w:b/>
                <w:bCs/>
                <w:noProof/>
                <w:sz w:val="16"/>
                <w:szCs w:val="16"/>
              </w:rPr>
              <w:t>2</w:t>
            </w:r>
            <w:r w:rsidRPr="00796409">
              <w:rPr>
                <w:b/>
                <w:bCs/>
                <w:sz w:val="16"/>
                <w:szCs w:val="16"/>
              </w:rPr>
              <w:fldChar w:fldCharType="end"/>
            </w:r>
          </w:p>
        </w:sdtContent>
      </w:sdt>
    </w:sdtContent>
  </w:sdt>
  <w:p w14:paraId="185EA28A" w14:textId="1F0AC345" w:rsidR="00E01EAE" w:rsidRPr="00796409" w:rsidRDefault="00E01EAE" w:rsidP="007964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1784" w14:textId="77777777" w:rsidR="00E01EAE" w:rsidRDefault="00000000">
    <w:pPr>
      <w:spacing w:after="0" w:line="259" w:lineRule="auto"/>
      <w:ind w:left="0" w:right="-34" w:firstLine="0"/>
      <w:jc w:val="right"/>
    </w:pPr>
    <w:r>
      <w:fldChar w:fldCharType="begin"/>
    </w:r>
    <w:r>
      <w:instrText xml:space="preserve"> PAGE   \* MERGEFORMAT </w:instrText>
    </w:r>
    <w:r>
      <w:fldChar w:fldCharType="separate"/>
    </w:r>
    <w:r>
      <w:rPr>
        <w:color w:val="8C8C8C"/>
        <w:sz w:val="14"/>
      </w:rPr>
      <w:t>1</w:t>
    </w:r>
    <w:r>
      <w:rPr>
        <w:color w:val="8C8C8C"/>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D5E21" w14:textId="77777777" w:rsidR="000B5F3E" w:rsidRDefault="000B5F3E">
      <w:pPr>
        <w:spacing w:after="0" w:line="240" w:lineRule="auto"/>
      </w:pPr>
      <w:r>
        <w:separator/>
      </w:r>
    </w:p>
  </w:footnote>
  <w:footnote w:type="continuationSeparator" w:id="0">
    <w:p w14:paraId="650FFA22" w14:textId="77777777" w:rsidR="000B5F3E" w:rsidRDefault="000B5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1A57"/>
    <w:multiLevelType w:val="hybridMultilevel"/>
    <w:tmpl w:val="3EAA7D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7C7517F"/>
    <w:multiLevelType w:val="hybridMultilevel"/>
    <w:tmpl w:val="6D76D9A0"/>
    <w:lvl w:ilvl="0" w:tplc="8DCAFA94">
      <w:start w:val="1"/>
      <w:numFmt w:val="bullet"/>
      <w:lvlText w:val="•"/>
      <w:lvlJc w:val="left"/>
      <w:pPr>
        <w:ind w:left="37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8392E682">
      <w:start w:val="1"/>
      <w:numFmt w:val="bullet"/>
      <w:lvlText w:val="o"/>
      <w:lvlJc w:val="left"/>
      <w:pPr>
        <w:ind w:left="136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358B6CC">
      <w:start w:val="1"/>
      <w:numFmt w:val="bullet"/>
      <w:lvlText w:val="▪"/>
      <w:lvlJc w:val="left"/>
      <w:pPr>
        <w:ind w:left="208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35AD51C">
      <w:start w:val="1"/>
      <w:numFmt w:val="bullet"/>
      <w:lvlText w:val="•"/>
      <w:lvlJc w:val="left"/>
      <w:pPr>
        <w:ind w:left="280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5118800E">
      <w:start w:val="1"/>
      <w:numFmt w:val="bullet"/>
      <w:lvlText w:val="o"/>
      <w:lvlJc w:val="left"/>
      <w:pPr>
        <w:ind w:left="352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766C93C">
      <w:start w:val="1"/>
      <w:numFmt w:val="bullet"/>
      <w:lvlText w:val="▪"/>
      <w:lvlJc w:val="left"/>
      <w:pPr>
        <w:ind w:left="424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E42DC7E">
      <w:start w:val="1"/>
      <w:numFmt w:val="bullet"/>
      <w:lvlText w:val="•"/>
      <w:lvlJc w:val="left"/>
      <w:pPr>
        <w:ind w:left="496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87E009B2">
      <w:start w:val="1"/>
      <w:numFmt w:val="bullet"/>
      <w:lvlText w:val="o"/>
      <w:lvlJc w:val="left"/>
      <w:pPr>
        <w:ind w:left="568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70F4CD8A">
      <w:start w:val="1"/>
      <w:numFmt w:val="bullet"/>
      <w:lvlText w:val="▪"/>
      <w:lvlJc w:val="left"/>
      <w:pPr>
        <w:ind w:left="640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4BBB17F2"/>
    <w:multiLevelType w:val="hybridMultilevel"/>
    <w:tmpl w:val="02C8F584"/>
    <w:lvl w:ilvl="0" w:tplc="63C04332">
      <w:start w:val="1"/>
      <w:numFmt w:val="bullet"/>
      <w:lvlText w:val="•"/>
      <w:lvlJc w:val="left"/>
      <w:pPr>
        <w:ind w:left="37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7CC201A">
      <w:start w:val="1"/>
      <w:numFmt w:val="bullet"/>
      <w:lvlText w:val="o"/>
      <w:lvlJc w:val="left"/>
      <w:pPr>
        <w:ind w:left="136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CE0F17C">
      <w:start w:val="1"/>
      <w:numFmt w:val="bullet"/>
      <w:lvlText w:val="▪"/>
      <w:lvlJc w:val="left"/>
      <w:pPr>
        <w:ind w:left="208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BE147B0C">
      <w:start w:val="1"/>
      <w:numFmt w:val="bullet"/>
      <w:lvlText w:val="•"/>
      <w:lvlJc w:val="left"/>
      <w:pPr>
        <w:ind w:left="280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42CFA32">
      <w:start w:val="1"/>
      <w:numFmt w:val="bullet"/>
      <w:lvlText w:val="o"/>
      <w:lvlJc w:val="left"/>
      <w:pPr>
        <w:ind w:left="352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DEA2895A">
      <w:start w:val="1"/>
      <w:numFmt w:val="bullet"/>
      <w:lvlText w:val="▪"/>
      <w:lvlJc w:val="left"/>
      <w:pPr>
        <w:ind w:left="424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CA629EC0">
      <w:start w:val="1"/>
      <w:numFmt w:val="bullet"/>
      <w:lvlText w:val="•"/>
      <w:lvlJc w:val="left"/>
      <w:pPr>
        <w:ind w:left="496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94565532">
      <w:start w:val="1"/>
      <w:numFmt w:val="bullet"/>
      <w:lvlText w:val="o"/>
      <w:lvlJc w:val="left"/>
      <w:pPr>
        <w:ind w:left="568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17AE92A">
      <w:start w:val="1"/>
      <w:numFmt w:val="bullet"/>
      <w:lvlText w:val="▪"/>
      <w:lvlJc w:val="left"/>
      <w:pPr>
        <w:ind w:left="6404"/>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1630476933">
    <w:abstractNumId w:val="2"/>
  </w:num>
  <w:num w:numId="2" w16cid:durableId="449478127">
    <w:abstractNumId w:val="1"/>
  </w:num>
  <w:num w:numId="3" w16cid:durableId="135606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AE"/>
    <w:rsid w:val="000B5F3E"/>
    <w:rsid w:val="00127824"/>
    <w:rsid w:val="001E7866"/>
    <w:rsid w:val="00260905"/>
    <w:rsid w:val="00273691"/>
    <w:rsid w:val="00531EA9"/>
    <w:rsid w:val="0071137D"/>
    <w:rsid w:val="00774B76"/>
    <w:rsid w:val="00796409"/>
    <w:rsid w:val="00833F93"/>
    <w:rsid w:val="00896F73"/>
    <w:rsid w:val="008C1E48"/>
    <w:rsid w:val="008E5CFA"/>
    <w:rsid w:val="009C4733"/>
    <w:rsid w:val="00A25619"/>
    <w:rsid w:val="00B24716"/>
    <w:rsid w:val="00B447A9"/>
    <w:rsid w:val="00C24FFE"/>
    <w:rsid w:val="00CB2A9D"/>
    <w:rsid w:val="00CC763B"/>
    <w:rsid w:val="00E01E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B22AF"/>
  <w15:docId w15:val="{0512C168-66E1-41FD-B112-6B6642F4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294" w:hanging="10"/>
    </w:pPr>
    <w:rPr>
      <w:rFonts w:ascii="Arial" w:eastAsia="Arial" w:hAnsi="Arial" w:cs="Arial"/>
      <w:color w:val="000000"/>
      <w:sz w:val="17"/>
    </w:rPr>
  </w:style>
  <w:style w:type="paragraph" w:styleId="Heading1">
    <w:name w:val="heading 1"/>
    <w:next w:val="Normal"/>
    <w:link w:val="Heading1Char"/>
    <w:uiPriority w:val="9"/>
    <w:qFormat/>
    <w:pPr>
      <w:keepNext/>
      <w:keepLines/>
      <w:spacing w:after="7" w:line="259" w:lineRule="auto"/>
      <w:ind w:left="1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spacing w:after="5" w:line="259" w:lineRule="auto"/>
      <w:ind w:left="10" w:hanging="10"/>
      <w:outlineLvl w:val="1"/>
    </w:pPr>
    <w:rPr>
      <w:rFonts w:ascii="Arial" w:eastAsia="Arial" w:hAnsi="Arial" w:cs="Arial"/>
      <w:b/>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1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E7866"/>
    <w:pPr>
      <w:ind w:left="720"/>
      <w:contextualSpacing/>
    </w:pPr>
  </w:style>
  <w:style w:type="character" w:styleId="Hyperlink">
    <w:name w:val="Hyperlink"/>
    <w:basedOn w:val="DefaultParagraphFont"/>
    <w:uiPriority w:val="99"/>
    <w:unhideWhenUsed/>
    <w:rsid w:val="00896F73"/>
    <w:rPr>
      <w:color w:val="467886" w:themeColor="hyperlink"/>
      <w:u w:val="single"/>
    </w:rPr>
  </w:style>
  <w:style w:type="character" w:styleId="UnresolvedMention">
    <w:name w:val="Unresolved Mention"/>
    <w:basedOn w:val="DefaultParagraphFont"/>
    <w:uiPriority w:val="99"/>
    <w:semiHidden/>
    <w:unhideWhenUsed/>
    <w:rsid w:val="00896F73"/>
    <w:rPr>
      <w:color w:val="605E5C"/>
      <w:shd w:val="clear" w:color="auto" w:fill="E1DFDD"/>
    </w:rPr>
  </w:style>
  <w:style w:type="paragraph" w:styleId="Header">
    <w:name w:val="header"/>
    <w:basedOn w:val="Normal"/>
    <w:link w:val="HeaderChar"/>
    <w:uiPriority w:val="99"/>
    <w:unhideWhenUsed/>
    <w:rsid w:val="00127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824"/>
    <w:rPr>
      <w:rFonts w:ascii="Arial" w:eastAsia="Arial" w:hAnsi="Arial" w:cs="Arial"/>
      <w:color w:val="000000"/>
      <w:sz w:val="17"/>
    </w:rPr>
  </w:style>
  <w:style w:type="paragraph" w:styleId="Footer">
    <w:name w:val="footer"/>
    <w:basedOn w:val="Normal"/>
    <w:link w:val="FooterChar"/>
    <w:uiPriority w:val="99"/>
    <w:unhideWhenUsed/>
    <w:rsid w:val="00127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824"/>
    <w:rPr>
      <w:rFonts w:ascii="Arial" w:eastAsia="Arial" w:hAnsi="Arial" w:cs="Arial"/>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rrowlimo.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keywords/>
  <cp:lastModifiedBy>Arrow Limousine</cp:lastModifiedBy>
  <cp:revision>3</cp:revision>
  <dcterms:created xsi:type="dcterms:W3CDTF">2026-08-25T03:16:00Z</dcterms:created>
  <dcterms:modified xsi:type="dcterms:W3CDTF">2026-08-25T03:17:00Z</dcterms:modified>
</cp:coreProperties>
</file>