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Charter Quote — 019622</w:t>
      </w:r>
    </w:p>
    <w:p>
      <w:pPr>
        <w:jc w:val="center"/>
      </w:pPr>
      <w:r>
        <w:rPr>
          <w:i/>
          <w:sz w:val="20"/>
        </w:rPr>
        <w:t>Generated: 2026-05-20 16:30:00</w:t>
      </w:r>
    </w:p>
    <w:p/>
    <w:p>
      <w:pPr/>
      <w:r>
        <w:rPr>
          <w:rFonts w:ascii="Courier New" w:hAnsi="Courier New"/>
          <w:sz w:val="18"/>
        </w:rPr>
        <w:t>Dear Lagrange, Payton,</w:t>
        <w:br/>
        <w:t>Your Quote Number is 019622.    Please quote this number when calling us.</w:t>
        <w:br/>
        <w:br/>
        <w:t>Thank you for choosing us.  We have the following transportation arrangement to help you decide on which options are best for your charter needs:</w:t>
        <w:br/>
        <w:br/>
        <w:t>Date for the Reservation:  August 8, 2026    Reservation Time: Start at 1:15 PM and End at 6:15 PM</w:t>
        <w:br/>
        <w:t>Type of Vehicle:  Party Bus (20 pax/washroom)</w:t>
        <w:br/>
        <w:t>Itinerary details:  Pickup: Alberta Springs Acreage; Pickup: Alberta Springs Acreage; Pickup: as directed for photos; Pickup: Bowden Commuinity Hall</w:t>
        <w:br/>
        <w:br/>
        <w:t>•  Hourly Rate: $195.00/hr × 5 hrs scheduled time = $975.00 = $1023.75 sub total. — Taxes, Chauffeur gratuity (18% suggested rate), and the cost of any beverages required by AGLC rules are additional.</w:t>
        <w:br/>
        <w:br/>
        <w:t>•  6 hr Package will be $1170.00 = $1228.50 sub total. — Taxes, Chauffeur gratuity (18% suggested rate), and the cost of any beverages required by AGLC rules are additional.</w:t>
        <w:br/>
        <w:br/>
        <w:t>All times and dates are always adjustable, just let us know as soon as you determine the times or places have changed.  If you decide to proceed with the provided quote, all we need is a Non-Refundable Retainer of $500.00, this will secure your charter for that date and time.  If you must cancel you can move the NRR to a new date and time — the NRR will be held until you decide.  We accept Credit cards, E-Transfer, or Cash.</w:t>
        <w:br/>
        <w:br/>
        <w:br/>
        <w:t>We look forward to serving you.  If you need further clarification or would like to make changes, please contact us at (403) 346-0034 info@arrowlimo.ca or look us up at www.arrowlimousine.ca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