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151F" w14:textId="77DCC15F" w:rsidR="002B73F9" w:rsidRDefault="00E9505A" w:rsidP="00E9505A">
      <w:pPr>
        <w:pStyle w:val="Title"/>
      </w:pPr>
      <w:r>
        <w:t>Project Sections</w:t>
      </w:r>
    </w:p>
    <w:p w14:paraId="6AF356F0" w14:textId="1A1A6955" w:rsidR="00E9505A" w:rsidRDefault="00E9505A" w:rsidP="00E9505A">
      <w:pPr>
        <w:pStyle w:val="Heading1"/>
      </w:pPr>
      <w:r>
        <w:t>BestShop project sections</w:t>
      </w:r>
    </w:p>
    <w:p w14:paraId="0247A338" w14:textId="5BBC1B47" w:rsidR="00E9505A" w:rsidRDefault="00E9505A" w:rsidP="00E9505A">
      <w:pPr>
        <w:pStyle w:val="Heading2"/>
      </w:pPr>
      <w:r>
        <w:t>Navigation</w:t>
      </w:r>
    </w:p>
    <w:p w14:paraId="5A6F4B95" w14:textId="08233265" w:rsidR="00E9505A" w:rsidRDefault="00E9505A" w:rsidP="00E9505A">
      <w:r>
        <w:t>The first section consists of the logo and navigation</w:t>
      </w:r>
    </w:p>
    <w:p w14:paraId="49511273" w14:textId="34D0BA28" w:rsidR="00E9505A" w:rsidRDefault="00E9505A" w:rsidP="00E9505A">
      <w:r>
        <w:rPr>
          <w:noProof/>
        </w:rPr>
        <w:drawing>
          <wp:inline distT="0" distB="0" distL="0" distR="0" wp14:anchorId="057E02FA" wp14:editId="7FBA9AC7">
            <wp:extent cx="594360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FBB" w14:textId="216EEADA" w:rsidR="00E9505A" w:rsidRDefault="00E9505A" w:rsidP="00E9505A">
      <w:r>
        <w:t xml:space="preserve">The navigation elements should be highlighted (change of color from gray to black) and underlined </w:t>
      </w:r>
      <w:r>
        <w:rPr>
          <w:b/>
          <w:bCs/>
        </w:rPr>
        <w:t>when the mouse hovers over them</w:t>
      </w:r>
      <w:r>
        <w:t>.</w:t>
      </w:r>
    </w:p>
    <w:p w14:paraId="37346A6A" w14:textId="20DDAD67" w:rsidR="00E9505A" w:rsidRDefault="00E9505A" w:rsidP="00E9505A">
      <w:r>
        <w:t xml:space="preserve">The whole </w:t>
      </w:r>
      <w:r>
        <w:rPr>
          <w:b/>
          <w:bCs/>
        </w:rPr>
        <w:t xml:space="preserve">header </w:t>
      </w:r>
      <w:r w:rsidR="00BB41E5">
        <w:t>element, that should contain the navigation, has 100% screen width. However, its center (</w:t>
      </w:r>
      <w:r w:rsidR="00BB41E5">
        <w:rPr>
          <w:b/>
          <w:bCs/>
        </w:rPr>
        <w:t>.container</w:t>
      </w:r>
      <w:r w:rsidR="00BB41E5">
        <w:t xml:space="preserve">) has a predefined value of </w:t>
      </w:r>
      <w:r w:rsidR="00BB41E5">
        <w:rPr>
          <w:b/>
          <w:bCs/>
        </w:rPr>
        <w:t>1352px</w:t>
      </w:r>
      <w:r w:rsidR="00BB41E5">
        <w:t xml:space="preserve">  (space containing the logo and navigation).</w:t>
      </w:r>
    </w:p>
    <w:p w14:paraId="73521F42" w14:textId="097E6D91" w:rsidR="00BB41E5" w:rsidRDefault="00BB41E5" w:rsidP="00BB41E5">
      <w:pPr>
        <w:pStyle w:val="Heading2"/>
      </w:pPr>
      <w:r>
        <w:t>Opening section</w:t>
      </w:r>
    </w:p>
    <w:p w14:paraId="523E02CE" w14:textId="6A24F9D6" w:rsidR="00BB41E5" w:rsidRDefault="00BB41E5" w:rsidP="00BB41E5">
      <w:r>
        <w:rPr>
          <w:noProof/>
        </w:rPr>
        <w:drawing>
          <wp:inline distT="0" distB="0" distL="0" distR="0" wp14:anchorId="3AD68CC6" wp14:editId="4E63EA6B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752" w14:textId="726F06F4" w:rsidR="00BB41E5" w:rsidRDefault="00BB41E5" w:rsidP="00BB41E5">
      <w:r>
        <w:t>It consists of a heading (</w:t>
      </w:r>
      <w:r>
        <w:rPr>
          <w:b/>
          <w:bCs/>
        </w:rPr>
        <w:t>h1</w:t>
      </w:r>
      <w:r>
        <w:t>), a text (</w:t>
      </w:r>
      <w:r>
        <w:rPr>
          <w:b/>
          <w:bCs/>
        </w:rPr>
        <w:t xml:space="preserve">p) </w:t>
      </w:r>
      <w:r>
        <w:t xml:space="preserve">and a CTA (call to action) button, which is an appropriately styled </w:t>
      </w:r>
      <w:r>
        <w:rPr>
          <w:b/>
          <w:bCs/>
        </w:rPr>
        <w:t>link</w:t>
      </w:r>
      <w:r>
        <w:t>.</w:t>
      </w:r>
    </w:p>
    <w:p w14:paraId="286AA059" w14:textId="5C9E147A" w:rsidR="00BB41E5" w:rsidRDefault="00BB41E5" w:rsidP="00BB41E5">
      <w:r>
        <w:t xml:space="preserve">The background should be glued to the bottom of the section as an </w:t>
      </w:r>
      <w:r>
        <w:rPr>
          <w:b/>
          <w:bCs/>
        </w:rPr>
        <w:t xml:space="preserve">img </w:t>
      </w:r>
      <w:r>
        <w:t>element.</w:t>
      </w:r>
    </w:p>
    <w:p w14:paraId="3784810F" w14:textId="7157F623" w:rsidR="00BB41E5" w:rsidRDefault="00BB41E5" w:rsidP="00BB41E5"/>
    <w:p w14:paraId="568A86D0" w14:textId="1B62BB32" w:rsidR="00BB41E5" w:rsidRDefault="00BB41E5" w:rsidP="00BB41E5"/>
    <w:p w14:paraId="35B43AA4" w14:textId="77777777" w:rsidR="00BB41E5" w:rsidRDefault="00BB41E5" w:rsidP="00BB41E5"/>
    <w:p w14:paraId="09769E58" w14:textId="03ACB04E" w:rsidR="00BB41E5" w:rsidRDefault="00BB41E5" w:rsidP="00BB41E5">
      <w:pPr>
        <w:pStyle w:val="Heading2"/>
      </w:pPr>
      <w:r>
        <w:lastRenderedPageBreak/>
        <w:t>Statistics</w:t>
      </w:r>
    </w:p>
    <w:p w14:paraId="12F46054" w14:textId="5856080F" w:rsidR="00BB41E5" w:rsidRDefault="00BB41E5" w:rsidP="00BB41E5">
      <w:r>
        <w:rPr>
          <w:noProof/>
        </w:rPr>
        <w:drawing>
          <wp:inline distT="0" distB="0" distL="0" distR="0" wp14:anchorId="146CEAEB" wp14:editId="1C6B3828">
            <wp:extent cx="5943600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0F42" w14:textId="71137EAB" w:rsidR="00BB41E5" w:rsidRDefault="00BB41E5" w:rsidP="00BB41E5">
      <w:r>
        <w:t xml:space="preserve">This section contains the heading </w:t>
      </w:r>
      <w:r>
        <w:rPr>
          <w:b/>
          <w:bCs/>
        </w:rPr>
        <w:t>h2</w:t>
      </w:r>
      <w:r>
        <w:t xml:space="preserve"> and three columns with corresponding icons below it. Circles that are underneath the icons should be create in CSS and positioned appropriately – centrally to the cecnter of the vertical axis of the column.</w:t>
      </w:r>
    </w:p>
    <w:p w14:paraId="13EF5578" w14:textId="5A20A7D5" w:rsidR="00BB41E5" w:rsidRDefault="00BB41E5" w:rsidP="00BB41E5">
      <w:pPr>
        <w:pStyle w:val="Heading2"/>
      </w:pPr>
      <w:r>
        <w:t>Benefits</w:t>
      </w:r>
    </w:p>
    <w:p w14:paraId="31D36A73" w14:textId="2B5B0B27" w:rsidR="00BB41E5" w:rsidRDefault="00BB41E5" w:rsidP="00BB41E5">
      <w:r>
        <w:rPr>
          <w:noProof/>
        </w:rPr>
        <w:drawing>
          <wp:inline distT="0" distB="0" distL="0" distR="0" wp14:anchorId="5EAFB455" wp14:editId="4510AA1E">
            <wp:extent cx="5943600" cy="5176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B13B" w14:textId="0047B96C" w:rsidR="00BB41E5" w:rsidRDefault="00BB41E5" w:rsidP="00BB41E5">
      <w:r>
        <w:t>This section contains three rows of boxes. The picture and description appear alterna</w:t>
      </w:r>
      <w:r w:rsidR="007B5FDB">
        <w:t>tely – an image is on the right, then below – on the left, then on the right again. The last row has an image separated form the text box. The background of this entire section is at 100% screen width, the rows themselves must fit into the appropriate container.</w:t>
      </w:r>
    </w:p>
    <w:p w14:paraId="5AA11E3A" w14:textId="72118789" w:rsidR="007B5FDB" w:rsidRDefault="007B5FDB" w:rsidP="00BB41E5"/>
    <w:p w14:paraId="258993A6" w14:textId="38675F34" w:rsidR="007B5FDB" w:rsidRDefault="007B5FDB" w:rsidP="007B5FDB">
      <w:pPr>
        <w:pStyle w:val="Heading2"/>
      </w:pPr>
      <w:r>
        <w:lastRenderedPageBreak/>
        <w:t>Pricing</w:t>
      </w:r>
    </w:p>
    <w:p w14:paraId="70BC2089" w14:textId="744F38A7" w:rsidR="007B5FDB" w:rsidRDefault="007B5FDB" w:rsidP="007B5FDB">
      <w:r>
        <w:rPr>
          <w:noProof/>
        </w:rPr>
        <w:drawing>
          <wp:inline distT="0" distB="0" distL="0" distR="0" wp14:anchorId="401BEF35" wp14:editId="44971D63">
            <wp:extent cx="5943600" cy="2813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48C5" w14:textId="4FAA1C5F" w:rsidR="007B5FDB" w:rsidRDefault="007B5FDB" w:rsidP="007B5FDB">
      <w:r>
        <w:t xml:space="preserve">This is the most extensive section consisting of boxes in three columns. Each of them should get exactly the same style and then the </w:t>
      </w:r>
      <w:r>
        <w:rPr>
          <w:b/>
          <w:bCs/>
        </w:rPr>
        <w:t>middle one should be highlighted</w:t>
      </w:r>
      <w:r>
        <w:t xml:space="preserve">. The “Begin” buttons are appropriately styled </w:t>
      </w:r>
      <w:r>
        <w:rPr>
          <w:b/>
          <w:bCs/>
        </w:rPr>
        <w:t xml:space="preserve">a </w:t>
      </w:r>
      <w:r>
        <w:t xml:space="preserve">links. The lists in each column contain icons that should be placed on pseudo-elements </w:t>
      </w:r>
      <w:r>
        <w:rPr>
          <w:b/>
          <w:bCs/>
        </w:rPr>
        <w:t>::before</w:t>
      </w:r>
      <w:r>
        <w:t>.</w:t>
      </w:r>
    </w:p>
    <w:p w14:paraId="4C0F3CE1" w14:textId="286BE7C9" w:rsidR="00D8205D" w:rsidRDefault="00D8205D" w:rsidP="00D8205D">
      <w:pPr>
        <w:pStyle w:val="Heading2"/>
      </w:pPr>
      <w:r>
        <w:t>Contact</w:t>
      </w:r>
    </w:p>
    <w:p w14:paraId="4EA7DC11" w14:textId="309E4FFC" w:rsidR="00D8205D" w:rsidRDefault="00D8205D" w:rsidP="00D8205D">
      <w:r>
        <w:rPr>
          <w:noProof/>
        </w:rPr>
        <w:drawing>
          <wp:inline distT="0" distB="0" distL="0" distR="0" wp14:anchorId="1E8D6B6F" wp14:editId="04223D82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5362" w14:textId="23AE676C" w:rsidR="00D8205D" w:rsidRDefault="00D8205D" w:rsidP="00D8205D">
      <w:r>
        <w:t>The section consists of two columns:</w:t>
      </w:r>
    </w:p>
    <w:p w14:paraId="74C26C34" w14:textId="0CBC1889" w:rsidR="00D8205D" w:rsidRDefault="00D8205D" w:rsidP="00D8205D">
      <w:pPr>
        <w:pStyle w:val="ListParagraph"/>
        <w:numPr>
          <w:ilvl w:val="0"/>
          <w:numId w:val="1"/>
        </w:numPr>
      </w:pPr>
      <w:r>
        <w:t>left – header and short text and two additional columns with e-mail and phone icons</w:t>
      </w:r>
    </w:p>
    <w:p w14:paraId="2705F160" w14:textId="7041DF35" w:rsidR="00D8205D" w:rsidRDefault="00D8205D" w:rsidP="00D8205D">
      <w:pPr>
        <w:pStyle w:val="ListParagraph"/>
        <w:numPr>
          <w:ilvl w:val="0"/>
          <w:numId w:val="1"/>
        </w:numPr>
      </w:pPr>
      <w:r>
        <w:t>right – a form with two text fields, one checkbox (custom-styled) and a “Send” button.</w:t>
      </w:r>
    </w:p>
    <w:p w14:paraId="2A1CF4E8" w14:textId="2AC522BA" w:rsidR="00D8205D" w:rsidRDefault="00D8205D" w:rsidP="00D8205D">
      <w:pPr>
        <w:pStyle w:val="Heading2"/>
      </w:pPr>
      <w:r>
        <w:t>Footer</w:t>
      </w:r>
    </w:p>
    <w:p w14:paraId="67D1F2F7" w14:textId="1A0C3E8A" w:rsidR="00D8205D" w:rsidRDefault="00D8205D" w:rsidP="00D8205D">
      <w:r>
        <w:rPr>
          <w:noProof/>
        </w:rPr>
        <w:drawing>
          <wp:inline distT="0" distB="0" distL="0" distR="0" wp14:anchorId="021C9B78" wp14:editId="6205F81C">
            <wp:extent cx="5943600" cy="38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AFB" w14:textId="223D053D" w:rsidR="00D8205D" w:rsidRPr="00D8205D" w:rsidRDefault="00D8205D" w:rsidP="00D8205D">
      <w:r>
        <w:t xml:space="preserve">The smallest section where there is only the company logo (as in section 1) and, on the other side, </w:t>
      </w:r>
      <w:r>
        <w:rPr>
          <w:b/>
          <w:bCs/>
        </w:rPr>
        <w:t>links (a)</w:t>
      </w:r>
      <w:r>
        <w:t xml:space="preserve"> to Facebook and Twitter (they should be clickable).</w:t>
      </w:r>
    </w:p>
    <w:sectPr w:rsidR="00D8205D" w:rsidRPr="00D8205D" w:rsidSect="00BB41E5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E1C"/>
    <w:multiLevelType w:val="hybridMultilevel"/>
    <w:tmpl w:val="065A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9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C"/>
    <w:rsid w:val="002B73F9"/>
    <w:rsid w:val="006263BB"/>
    <w:rsid w:val="006C4AAC"/>
    <w:rsid w:val="007B5FDB"/>
    <w:rsid w:val="00BB41E5"/>
    <w:rsid w:val="00D8205D"/>
    <w:rsid w:val="00E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F51C"/>
  <w15:chartTrackingRefBased/>
  <w15:docId w15:val="{FD4F490C-1CDF-430E-98B0-A63088CF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5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5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2022-08-03T10:20:00Z</dcterms:created>
  <dcterms:modified xsi:type="dcterms:W3CDTF">2022-08-03T10:38:00Z</dcterms:modified>
</cp:coreProperties>
</file>