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7ADB5" w14:textId="50A545B0" w:rsidR="00342D43" w:rsidRDefault="00342D43">
      <w:r w:rsidRPr="00342D43">
        <w:t>/servicio-arquitecto-ayuntamientos-municipios-valencia/.</w:t>
      </w:r>
    </w:p>
    <w:p w14:paraId="3C1ED43D" w14:textId="77777777" w:rsidR="00342D43" w:rsidRDefault="00342D43"/>
    <w:p w14:paraId="586BD511" w14:textId="1BAFA377" w:rsidR="00BD1FB5" w:rsidRDefault="00342D43">
      <w:r>
        <w:t>Asistencia técnica</w:t>
      </w:r>
    </w:p>
    <w:p w14:paraId="2A43DA86" w14:textId="7DE49F96" w:rsidR="00342D43" w:rsidRDefault="00342D43">
      <w:r>
        <w:t>Informar licencias de obras con rigor, aplicando las exigencias de la normativa estatal, autonómica y local. Licencia de obras, declaraciones responsables, comunicaciones previas tratadas con el interés de hacer las cosas bien, con supervisión y control.</w:t>
      </w:r>
    </w:p>
    <w:p w14:paraId="7F9D154D" w14:textId="59A2F66A" w:rsidR="00342D43" w:rsidRDefault="00342D43">
      <w:r>
        <w:t>Conocimiento de los instrumentos urbanísticos de cada municipio, principalmente el Plan General de Ordenación Urbana o las Normas Subsidiarias.</w:t>
      </w:r>
    </w:p>
    <w:p w14:paraId="76875186" w14:textId="0A28CC57" w:rsidR="00342D43" w:rsidRDefault="00342D43">
      <w:r>
        <w:t xml:space="preserve">Amplio conocimiento de las limitaciones de los suelos urbanizables, no urbanizables y sus distintas tipologías y clasificaciones. </w:t>
      </w:r>
    </w:p>
    <w:p w14:paraId="1551E751" w14:textId="77777777" w:rsidR="00342D43" w:rsidRDefault="00342D43"/>
    <w:p w14:paraId="32597B01" w14:textId="38F50B54" w:rsidR="00342D43" w:rsidRDefault="00342D43">
      <w:r>
        <w:t>Los proyectos</w:t>
      </w:r>
    </w:p>
    <w:p w14:paraId="0D076F91" w14:textId="345BF717" w:rsidR="00342D43" w:rsidRDefault="00342D43">
      <w:r>
        <w:t>Los proyectos realizados en los distintos municipios donde trabajo realizados principalmente a base de subvenciones llevan todo el rigor técnico, el cuidado en el diseño y el máximo nivel de supervisión en la ejecución de la obra.</w:t>
      </w:r>
    </w:p>
    <w:p w14:paraId="2248A3D6" w14:textId="51794BEA" w:rsidR="00342D43" w:rsidRDefault="00342D43">
      <w:r>
        <w:t>Trabajo siempre en tiempo y forma sin perder calidad y cumpliendo plazos.</w:t>
      </w:r>
      <w:r w:rsidR="00392F14">
        <w:t xml:space="preserve"> Participando en la redacción de pliegos y revisando las licitaciones para llevar todo de inicio a fin y supervisando cada parte.</w:t>
      </w:r>
    </w:p>
    <w:p w14:paraId="140E62EF" w14:textId="77777777" w:rsidR="00392F14" w:rsidRDefault="00392F14"/>
    <w:p w14:paraId="2E481B5E" w14:textId="4A343DBC" w:rsidR="00392F14" w:rsidRDefault="00392F14">
      <w:r>
        <w:t>La contratación</w:t>
      </w:r>
    </w:p>
    <w:p w14:paraId="4ACC29D1" w14:textId="77777777" w:rsidR="00392F14" w:rsidRDefault="00392F14">
      <w:r>
        <w:t xml:space="preserve">Generalmente a través de </w:t>
      </w:r>
      <w:r w:rsidRPr="00392F14">
        <w:t>contrato menor</w:t>
      </w:r>
      <w:r>
        <w:t xml:space="preserve"> trabajo en la</w:t>
      </w:r>
      <w:r w:rsidRPr="00392F14">
        <w:t xml:space="preserve"> asistencia técnica periódica con una dedicación acordada, </w:t>
      </w:r>
      <w:r>
        <w:t xml:space="preserve">también con </w:t>
      </w:r>
      <w:r w:rsidRPr="00392F14">
        <w:t>encargo</w:t>
      </w:r>
      <w:r>
        <w:t>s</w:t>
      </w:r>
      <w:r w:rsidRPr="00392F14">
        <w:t xml:space="preserve"> por proyecto concreto. </w:t>
      </w:r>
    </w:p>
    <w:p w14:paraId="6E3E765A" w14:textId="4886EB27" w:rsidR="00342D43" w:rsidRDefault="00392F14">
      <w:r>
        <w:t>A través de las vías legalmente establecidas y en los plazos acordados. Los horarios se estructuran de común acuerdo con las necesidades del Ayuntamiento y acordándolos con la Corporación Municipal y Alcaldía.</w:t>
      </w:r>
    </w:p>
    <w:p w14:paraId="18699A25" w14:textId="77777777" w:rsidR="00392F14" w:rsidRDefault="00392F14"/>
    <w:p w14:paraId="142BEBAC" w14:textId="77777777" w:rsidR="00342D43" w:rsidRDefault="00342D43"/>
    <w:p w14:paraId="6309F071" w14:textId="77777777" w:rsidR="00342D43" w:rsidRDefault="00342D43"/>
    <w:p w14:paraId="0EB8BA70" w14:textId="77777777" w:rsidR="00342D43" w:rsidRDefault="00342D43"/>
    <w:sectPr w:rsidR="00342D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D43"/>
    <w:rsid w:val="001D60AC"/>
    <w:rsid w:val="00342D43"/>
    <w:rsid w:val="00392F14"/>
    <w:rsid w:val="007253B0"/>
    <w:rsid w:val="008E0162"/>
    <w:rsid w:val="00A77A8A"/>
    <w:rsid w:val="00BD1FB5"/>
    <w:rsid w:val="00D60C90"/>
    <w:rsid w:val="00DC3DD4"/>
    <w:rsid w:val="00FA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43A5E"/>
  <w15:chartTrackingRefBased/>
  <w15:docId w15:val="{9B8F3251-9629-4465-8597-0373383BC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Narrow" w:eastAsiaTheme="minorHAnsi" w:hAnsi="Aptos Narrow" w:cstheme="minorBidi"/>
        <w:kern w:val="2"/>
        <w:sz w:val="22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0AC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E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E2841" w:themeColor="text2"/>
      <w:sz w:val="34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E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E2841" w:themeColor="text2"/>
      <w:sz w:val="26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E0162"/>
    <w:pPr>
      <w:keepNext/>
      <w:keepLines/>
      <w:spacing w:before="160" w:after="80"/>
      <w:outlineLvl w:val="2"/>
    </w:pPr>
    <w:rPr>
      <w:rFonts w:eastAsiaTheme="majorEastAsia" w:cstheme="majorBidi"/>
      <w:color w:val="0E2841" w:themeColor="text2"/>
      <w:szCs w:val="28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8E0162"/>
    <w:pPr>
      <w:keepNext/>
      <w:keepLines/>
      <w:spacing w:before="80" w:after="40"/>
      <w:outlineLvl w:val="3"/>
    </w:pPr>
    <w:rPr>
      <w:rFonts w:eastAsiaTheme="majorEastAsia" w:cstheme="majorBidi"/>
      <w:iCs/>
      <w:color w:val="0E2841" w:themeColor="text2"/>
      <w:u w:val="singl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D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D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D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D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D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0162"/>
    <w:rPr>
      <w:rFonts w:asciiTheme="majorHAnsi" w:eastAsiaTheme="majorEastAsia" w:hAnsiTheme="majorHAnsi" w:cstheme="majorBidi"/>
      <w:color w:val="0E2841" w:themeColor="text2"/>
      <w:sz w:val="3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0162"/>
    <w:rPr>
      <w:rFonts w:asciiTheme="majorHAnsi" w:eastAsiaTheme="majorEastAsia" w:hAnsiTheme="majorHAnsi" w:cstheme="majorBidi"/>
      <w:color w:val="0E2841" w:themeColor="text2"/>
      <w:sz w:val="26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E0162"/>
    <w:rPr>
      <w:rFonts w:eastAsiaTheme="majorEastAsia" w:cstheme="majorBidi"/>
      <w:color w:val="0E2841" w:themeColor="text2"/>
      <w:sz w:val="22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E0162"/>
    <w:rPr>
      <w:rFonts w:eastAsiaTheme="majorEastAsia" w:cstheme="majorBidi"/>
      <w:iCs/>
      <w:color w:val="0E2841" w:themeColor="text2"/>
      <w:sz w:val="22"/>
      <w:u w:val="singl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2D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2D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2D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2D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2D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2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2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D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2D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2D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D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2D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2D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57</Words>
  <Characters>1387</Characters>
  <Application>Microsoft Office Word</Application>
  <DocSecurity>0</DocSecurity>
  <Lines>57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Muñoz</dc:creator>
  <cp:keywords/>
  <dc:description/>
  <cp:lastModifiedBy>Ignacio Muñoz</cp:lastModifiedBy>
  <cp:revision>1</cp:revision>
  <dcterms:created xsi:type="dcterms:W3CDTF">2026-09-11T07:39:00Z</dcterms:created>
  <dcterms:modified xsi:type="dcterms:W3CDTF">2026-09-11T07:54:00Z</dcterms:modified>
</cp:coreProperties>
</file>