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4.5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지정 보안 그룹 만들기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 실습에서는 모든 IP 주소에서 SSH, HTTP, HTTPS 액세스를 허용하는 보안 그룹을 새로 만든다.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EC2 또는 VPC 대시 보드에서 보안 그룹을 클릭한다.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[보안 그룹 생성]을 클릭한다.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51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보안 그룹에 이름을 할당하고 이전 실습에서 사용한 VPC를 선택한다.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0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인바운드 탭에서 [규칙 편집]을 클릭한다.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41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[규칙 추가]를 클릭해서 모든 IP 주소에서 SSH, HTTP 및 HTTPS 액세스를 허용하는 규칙을 추가한다.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[규칙 저장]을 클릭한다.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20000" cy="216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93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