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5.2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읽기 전용 복제본 생성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RDS 대시 보드에서 인스턴스를 클릭한다.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59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9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앞 실습에서 만든 인스턴스를 선택하고 [작업]-[읽기 복제본 생성]을 클릭한다.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51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네트워크 및 보안에서 기본값을 사용하고, 퍼블릭 액세스 가능에서 [아니오]를 선택한다.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67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635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설정에서 읽기 전용 복제본 원본이 ‘mydbinstance’인지 확인한다.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DB 인스턴스 식별자 필드에 ‘mydbinstance-rr’을 입력한다.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29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[읽기 전용 복제본 생성]을 클릭한다.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20000" cy="138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