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E606C" w14:textId="77777777" w:rsidR="00C96F70" w:rsidRDefault="00C96F70" w:rsidP="00C96F70">
      <w:pPr>
        <w:rPr>
          <w:rFonts w:ascii="Myriad Arabic" w:eastAsia="Times New Roman" w:hAnsi="Myriad Arabic" w:cs="Myriad Arabic"/>
          <w:color w:val="002060"/>
          <w:sz w:val="32"/>
          <w:szCs w:val="32"/>
          <w:lang w:bidi="ar-JO"/>
        </w:rPr>
      </w:pPr>
    </w:p>
    <w:p w14:paraId="60E5D8D0" w14:textId="46E15992" w:rsidR="00C96F70" w:rsidRDefault="00C96F70" w:rsidP="00567818">
      <w:pPr>
        <w:bidi/>
        <w:spacing w:after="0" w:line="240" w:lineRule="auto"/>
        <w:jc w:val="center"/>
        <w:rPr>
          <w:rFonts w:ascii="Myriad Arabic" w:eastAsia="Times New Roman" w:hAnsi="Myriad Arabic" w:cs="Myriad Arabic"/>
          <w:color w:val="002060"/>
          <w:sz w:val="32"/>
          <w:szCs w:val="32"/>
          <w:rtl/>
          <w:lang w:bidi="ar-JO"/>
        </w:rPr>
      </w:pPr>
      <w:r>
        <w:rPr>
          <w:rFonts w:ascii="Myriad Arabic" w:eastAsia="Times New Roman" w:hAnsi="Myriad Arabic" w:cs="Myriad Arabic"/>
          <w:color w:val="002060"/>
          <w:sz w:val="32"/>
          <w:szCs w:val="32"/>
          <w:rtl/>
          <w:lang w:bidi="ar-JO"/>
        </w:rPr>
        <w:t>مذكرة تفهام ما بين مؤسسة يونيرانكس الامريكية و وزارة الت</w:t>
      </w:r>
      <w:r w:rsidR="00567818">
        <w:rPr>
          <w:rFonts w:ascii="Myriad Arabic" w:eastAsia="Times New Roman" w:hAnsi="Myriad Arabic" w:cs="Myriad Arabic" w:hint="cs"/>
          <w:color w:val="002060"/>
          <w:sz w:val="32"/>
          <w:szCs w:val="32"/>
          <w:rtl/>
          <w:lang w:bidi="ar-JO"/>
        </w:rPr>
        <w:t>ربية والتعليم.</w:t>
      </w:r>
      <w:r w:rsidR="00567818">
        <w:rPr>
          <w:rFonts w:ascii="Myriad Arabic" w:eastAsia="Times New Roman" w:hAnsi="Myriad Arabic" w:cs="Myriad Arabic"/>
          <w:color w:val="002060"/>
          <w:sz w:val="32"/>
          <w:szCs w:val="32"/>
          <w:rtl/>
          <w:lang w:bidi="ar-JO"/>
        </w:rPr>
        <w:br/>
      </w:r>
      <w:r w:rsidR="00567818" w:rsidRPr="00567818">
        <w:rPr>
          <w:rFonts w:ascii="Myriad Arabic" w:eastAsia="Times New Roman" w:hAnsi="Myriad Arabic" w:cs="Myriad Arabic"/>
          <w:color w:val="002060"/>
          <w:sz w:val="32"/>
          <w:szCs w:val="32"/>
          <w:rtl/>
          <w:lang w:bidi="ar-JO"/>
        </w:rPr>
        <w:t>ادارة التعليم ...</w:t>
      </w:r>
      <w:r w:rsidR="00567818">
        <w:rPr>
          <w:rFonts w:ascii="Myriad Arabic" w:eastAsia="Times New Roman" w:hAnsi="Myriad Arabic" w:cs="Myriad Arabic" w:hint="cs"/>
          <w:color w:val="002060"/>
          <w:sz w:val="32"/>
          <w:szCs w:val="32"/>
          <w:rtl/>
          <w:lang w:bidi="ar-JO"/>
        </w:rPr>
        <w:t xml:space="preserve"> </w:t>
      </w:r>
      <w:r w:rsidR="00567818" w:rsidRPr="00567818">
        <w:rPr>
          <w:rFonts w:ascii="Myriad Arabic" w:eastAsia="Times New Roman" w:hAnsi="Myriad Arabic" w:cs="Myriad Arabic"/>
          <w:color w:val="002060"/>
          <w:sz w:val="32"/>
          <w:szCs w:val="32"/>
          <w:rtl/>
          <w:lang w:bidi="ar-JO"/>
        </w:rPr>
        <w:t xml:space="preserve">مديرية الارشاد والتوجيه </w:t>
      </w:r>
      <w:r w:rsidR="00567818">
        <w:rPr>
          <w:rFonts w:ascii="Myriad Arabic" w:eastAsia="Times New Roman" w:hAnsi="Myriad Arabic" w:cs="Myriad Arabic" w:hint="cs"/>
          <w:color w:val="002060"/>
          <w:sz w:val="32"/>
          <w:szCs w:val="32"/>
          <w:rtl/>
          <w:lang w:bidi="ar-JO"/>
        </w:rPr>
        <w:t>...</w:t>
      </w:r>
      <w:r w:rsidR="00567818" w:rsidRPr="00567818">
        <w:rPr>
          <w:rFonts w:ascii="Myriad Arabic" w:eastAsia="Times New Roman" w:hAnsi="Myriad Arabic" w:cs="Myriad Arabic"/>
          <w:color w:val="002060"/>
          <w:sz w:val="32"/>
          <w:szCs w:val="32"/>
          <w:rtl/>
          <w:lang w:bidi="ar-JO"/>
        </w:rPr>
        <w:t>قسم الارشاد الوظيفي</w:t>
      </w:r>
    </w:p>
    <w:p w14:paraId="71E8D184" w14:textId="1BF67654" w:rsidR="00C96F70" w:rsidRPr="008E6ABB" w:rsidRDefault="00C96F70" w:rsidP="008E6ABB">
      <w:pPr>
        <w:bidi/>
        <w:spacing w:after="0" w:line="240" w:lineRule="auto"/>
        <w:jc w:val="center"/>
        <w:rPr>
          <w:rFonts w:ascii="Myriad Arabic" w:eastAsia="Times New Roman" w:hAnsi="Myriad Arabic" w:cs="Myriad Arabic"/>
          <w:b/>
          <w:bCs/>
          <w:color w:val="002060"/>
          <w:sz w:val="48"/>
          <w:szCs w:val="48"/>
          <w:rtl/>
          <w:lang w:bidi="ar-JO"/>
        </w:rPr>
      </w:pPr>
      <w:r>
        <w:rPr>
          <w:rFonts w:ascii="Myriad Arabic" w:eastAsia="Times New Roman" w:hAnsi="Myriad Arabic" w:cs="Myriad Arabic"/>
          <w:b/>
          <w:bCs/>
          <w:color w:val="002060"/>
          <w:sz w:val="48"/>
          <w:szCs w:val="48"/>
          <w:rtl/>
          <w:lang w:bidi="ar-JO"/>
        </w:rPr>
        <w:t>مبادرة التوجيه المهني والجامعي</w:t>
      </w:r>
    </w:p>
    <w:p w14:paraId="66E63B3F" w14:textId="7E3208DA" w:rsidR="00C96F70" w:rsidRPr="00C96F70" w:rsidRDefault="00C96F70" w:rsidP="00C96F70">
      <w:pPr>
        <w:bidi/>
        <w:spacing w:after="0" w:line="240" w:lineRule="auto"/>
        <w:rPr>
          <w:rFonts w:ascii="Myriad Arabic" w:hAnsi="Myriad Arabic" w:cs="Myriad Arabic"/>
          <w:b/>
          <w:bCs/>
          <w:color w:val="002060"/>
          <w:sz w:val="32"/>
          <w:szCs w:val="32"/>
        </w:rPr>
      </w:pPr>
      <w:r w:rsidRPr="00C96F70">
        <w:rPr>
          <w:rFonts w:ascii="Myriad Arabic" w:hAnsi="Myriad Arabic" w:cs="Myriad Arabic" w:hint="cs"/>
          <w:b/>
          <w:bCs/>
          <w:color w:val="002060"/>
          <w:sz w:val="32"/>
          <w:szCs w:val="32"/>
          <w:rtl/>
          <w:lang w:bidi="ar-JO"/>
        </w:rPr>
        <w:t>مقدمة</w:t>
      </w:r>
    </w:p>
    <w:p w14:paraId="114677F2" w14:textId="06431876" w:rsidR="002167E0" w:rsidRDefault="00C96F70" w:rsidP="008E6ABB">
      <w:pPr>
        <w:bidi/>
        <w:spacing w:after="0" w:line="240" w:lineRule="auto"/>
        <w:jc w:val="both"/>
        <w:rPr>
          <w:rFonts w:ascii="Myriad Arabic" w:eastAsia="Times New Roman" w:hAnsi="Myriad Arabic" w:cs="Myriad Arabic"/>
          <w:color w:val="002060"/>
          <w:sz w:val="32"/>
          <w:szCs w:val="32"/>
          <w:rtl/>
        </w:rPr>
      </w:pPr>
      <w:r>
        <w:rPr>
          <w:rFonts w:ascii="Myriad Arabic" w:eastAsia="Times New Roman" w:hAnsi="Myriad Arabic" w:cs="Myriad Arabic"/>
          <w:color w:val="002060"/>
          <w:sz w:val="32"/>
          <w:szCs w:val="32"/>
          <w:rtl/>
        </w:rPr>
        <w:t>بعد مبادرة ناجحة قامت بها مؤسسة يونيرانكس بالتعاون مع وزارة التربية والتعليم، ترسم تلك المؤسسة نموذجًا طموحًا في تمكين الطلاب من اختيار تخصصات ومهن ذات توجه نحو المستقبل. يهدف الشراكة إلى تقديم دعم متميز للمرشدين في المدارس، سواء الحكومية أو الخاصة، من خلال تزويدهم بأدوات وتدريبات متفردة، تمكنهم من توجيه الطلاب بفعالية نحو المسارات التعليمية والوظيفية المناسبة</w:t>
      </w:r>
      <w:r w:rsidR="008E6ABB">
        <w:rPr>
          <w:rFonts w:ascii="Myriad Arabic" w:eastAsia="Times New Roman" w:hAnsi="Myriad Arabic" w:cs="Myriad Arabic" w:hint="cs"/>
          <w:color w:val="002060"/>
          <w:sz w:val="32"/>
          <w:szCs w:val="32"/>
          <w:rtl/>
        </w:rPr>
        <w:t xml:space="preserve">, وعليه </w:t>
      </w:r>
      <w:r w:rsidR="002167E0">
        <w:rPr>
          <w:rFonts w:ascii="Myriad Arabic" w:eastAsia="Times New Roman" w:hAnsi="Myriad Arabic" w:cs="Myriad Arabic" w:hint="cs"/>
          <w:color w:val="002060"/>
          <w:sz w:val="32"/>
          <w:szCs w:val="32"/>
          <w:rtl/>
        </w:rPr>
        <w:t xml:space="preserve">تم الاتفاق على توسعة المبادرة لتشمل عدد 50 الف طالب من صف 8 الى 12 للمدارس الحكومية </w:t>
      </w:r>
      <w:r w:rsidR="008E6ABB">
        <w:rPr>
          <w:rFonts w:ascii="Myriad Arabic" w:eastAsia="Times New Roman" w:hAnsi="Myriad Arabic" w:cs="Myriad Arabic" w:hint="cs"/>
          <w:color w:val="002060"/>
          <w:sz w:val="32"/>
          <w:szCs w:val="32"/>
          <w:rtl/>
        </w:rPr>
        <w:t xml:space="preserve">والخاصة </w:t>
      </w:r>
      <w:r w:rsidR="002167E0">
        <w:rPr>
          <w:rFonts w:ascii="Myriad Arabic" w:eastAsia="Times New Roman" w:hAnsi="Myriad Arabic" w:cs="Myriad Arabic" w:hint="cs"/>
          <w:color w:val="002060"/>
          <w:sz w:val="32"/>
          <w:szCs w:val="32"/>
          <w:rtl/>
        </w:rPr>
        <w:t>كالتالي.</w:t>
      </w:r>
    </w:p>
    <w:p w14:paraId="18FE6EEF" w14:textId="6A47FEFA" w:rsidR="002167E0" w:rsidRDefault="002167E0" w:rsidP="002167E0">
      <w:pPr>
        <w:pStyle w:val="ListParagraph"/>
        <w:numPr>
          <w:ilvl w:val="0"/>
          <w:numId w:val="5"/>
        </w:numPr>
        <w:bidi/>
        <w:rPr>
          <w:rFonts w:ascii="Myriad Arabic" w:eastAsia="Times New Roman" w:hAnsi="Myriad Arabic" w:cs="Myriad Arabic"/>
          <w:color w:val="002060"/>
          <w:sz w:val="32"/>
          <w:szCs w:val="32"/>
        </w:rPr>
      </w:pPr>
      <w:r>
        <w:rPr>
          <w:rFonts w:ascii="Myriad Arabic" w:eastAsia="Times New Roman" w:hAnsi="Myriad Arabic" w:cs="Myriad Arabic" w:hint="cs"/>
          <w:color w:val="002060"/>
          <w:sz w:val="32"/>
          <w:szCs w:val="32"/>
          <w:rtl/>
        </w:rPr>
        <w:t>20 الف طالب من صف 8 الى 10 / مدارس الحكومية والخاصة.</w:t>
      </w:r>
    </w:p>
    <w:p w14:paraId="7918DB08" w14:textId="1A295399" w:rsidR="002167E0" w:rsidRDefault="002167E0" w:rsidP="002167E0">
      <w:pPr>
        <w:pStyle w:val="ListParagraph"/>
        <w:numPr>
          <w:ilvl w:val="0"/>
          <w:numId w:val="5"/>
        </w:numPr>
        <w:bidi/>
        <w:rPr>
          <w:rFonts w:ascii="Myriad Arabic" w:eastAsia="Times New Roman" w:hAnsi="Myriad Arabic" w:cs="Myriad Arabic"/>
          <w:color w:val="002060"/>
          <w:sz w:val="32"/>
          <w:szCs w:val="32"/>
        </w:rPr>
      </w:pPr>
      <w:r>
        <w:rPr>
          <w:rFonts w:ascii="Myriad Arabic" w:eastAsia="Times New Roman" w:hAnsi="Myriad Arabic" w:cs="Myriad Arabic" w:hint="cs"/>
          <w:color w:val="002060"/>
          <w:sz w:val="32"/>
          <w:szCs w:val="32"/>
          <w:rtl/>
        </w:rPr>
        <w:t>15 الف طالب صف 11 و 12 / مدارس الحكومية.</w:t>
      </w:r>
    </w:p>
    <w:p w14:paraId="628B861E" w14:textId="79645BF9" w:rsidR="002167E0" w:rsidRDefault="002167E0" w:rsidP="002167E0">
      <w:pPr>
        <w:pStyle w:val="ListParagraph"/>
        <w:numPr>
          <w:ilvl w:val="0"/>
          <w:numId w:val="5"/>
        </w:numPr>
        <w:bidi/>
        <w:rPr>
          <w:rFonts w:ascii="Myriad Arabic" w:eastAsia="Times New Roman" w:hAnsi="Myriad Arabic" w:cs="Myriad Arabic"/>
          <w:color w:val="002060"/>
          <w:sz w:val="32"/>
          <w:szCs w:val="32"/>
        </w:rPr>
      </w:pPr>
      <w:r>
        <w:rPr>
          <w:rFonts w:ascii="Myriad Arabic" w:eastAsia="Times New Roman" w:hAnsi="Myriad Arabic" w:cs="Myriad Arabic" w:hint="cs"/>
          <w:color w:val="002060"/>
          <w:sz w:val="32"/>
          <w:szCs w:val="32"/>
          <w:rtl/>
        </w:rPr>
        <w:t xml:space="preserve">15 الف طالب صف 11 و 12 / مدارس خاصة. </w:t>
      </w:r>
    </w:p>
    <w:p w14:paraId="3DC494E9" w14:textId="6163178A" w:rsidR="002167E0" w:rsidRDefault="002167E0" w:rsidP="002167E0">
      <w:pPr>
        <w:bidi/>
        <w:rPr>
          <w:rFonts w:ascii="Myriad Arabic" w:eastAsia="Times New Roman" w:hAnsi="Myriad Arabic" w:cs="Myriad Arabic"/>
          <w:color w:val="002060"/>
          <w:sz w:val="32"/>
          <w:szCs w:val="32"/>
        </w:rPr>
      </w:pPr>
      <w:r w:rsidRPr="008E6ABB">
        <w:rPr>
          <w:rFonts w:ascii="Myriad Arabic" w:eastAsia="Times New Roman" w:hAnsi="Myriad Arabic" w:cs="Myriad Arabic" w:hint="cs"/>
          <w:b/>
          <w:bCs/>
          <w:color w:val="002060"/>
          <w:sz w:val="48"/>
          <w:szCs w:val="48"/>
          <w:rtl/>
          <w:lang w:bidi="ar-JO"/>
        </w:rPr>
        <w:t>مسؤوليات مؤسسة يوينرانكس</w:t>
      </w:r>
      <w:r w:rsidR="00630D60" w:rsidRPr="008E6ABB">
        <w:rPr>
          <w:rFonts w:ascii="Myriad Arabic" w:eastAsia="Times New Roman" w:hAnsi="Myriad Arabic" w:cs="Myriad Arabic"/>
          <w:b/>
          <w:bCs/>
          <w:color w:val="002060"/>
          <w:sz w:val="48"/>
          <w:szCs w:val="48"/>
          <w:rtl/>
          <w:lang w:bidi="ar-JO"/>
        </w:rPr>
        <w:br/>
      </w:r>
      <w:r w:rsidR="00630D60" w:rsidRPr="00512BAA">
        <w:rPr>
          <w:rFonts w:eastAsia="Times New Roman" w:cs="Calibri"/>
          <w:b/>
          <w:bCs/>
          <w:color w:val="002060"/>
          <w:sz w:val="28"/>
          <w:szCs w:val="28"/>
          <w:rtl/>
        </w:rPr>
        <w:t>الأدوات والمنصات التي ستوفرها هذه المبادرة:</w:t>
      </w:r>
    </w:p>
    <w:p w14:paraId="1ED467C4" w14:textId="478350D1" w:rsidR="00630D60" w:rsidRDefault="00630D60" w:rsidP="00630D60">
      <w:pPr>
        <w:pStyle w:val="ListParagraph"/>
        <w:numPr>
          <w:ilvl w:val="0"/>
          <w:numId w:val="7"/>
        </w:numPr>
        <w:bidi/>
        <w:rPr>
          <w:rFonts w:ascii="Myriad Arabic" w:eastAsia="Times New Roman" w:hAnsi="Myriad Arabic" w:cs="Myriad Arabic"/>
          <w:color w:val="002060"/>
          <w:sz w:val="32"/>
          <w:szCs w:val="32"/>
          <w:lang w:bidi="ar-JO"/>
        </w:rPr>
      </w:pPr>
      <w:r w:rsidRPr="00630D60">
        <w:rPr>
          <w:rFonts w:ascii="Myriad Arabic" w:eastAsia="Times New Roman" w:hAnsi="Myriad Arabic" w:cs="Myriad Arabic" w:hint="cs"/>
          <w:color w:val="002060"/>
          <w:sz w:val="32"/>
          <w:szCs w:val="32"/>
          <w:rtl/>
          <w:lang w:bidi="ar-JO"/>
        </w:rPr>
        <w:t xml:space="preserve">توفير </w:t>
      </w:r>
      <w:r>
        <w:rPr>
          <w:rFonts w:ascii="Myriad Arabic" w:eastAsia="Times New Roman" w:hAnsi="Myriad Arabic" w:cs="Myriad Arabic" w:hint="cs"/>
          <w:color w:val="002060"/>
          <w:sz w:val="32"/>
          <w:szCs w:val="32"/>
          <w:rtl/>
          <w:lang w:bidi="ar-JO"/>
        </w:rPr>
        <w:t xml:space="preserve">ادوات توجيه الطلاب باللغة العربية مثل المنصات والتطبيقات /  متاحة من خلال </w:t>
      </w:r>
      <w:r>
        <w:rPr>
          <w:rFonts w:ascii="Myriad Arabic" w:eastAsia="Times New Roman" w:hAnsi="Myriad Arabic" w:cs="Myriad Arabic"/>
          <w:color w:val="002060"/>
          <w:sz w:val="32"/>
          <w:szCs w:val="32"/>
          <w:lang w:bidi="ar-JO"/>
        </w:rPr>
        <w:t>my.uniranks.com</w:t>
      </w:r>
    </w:p>
    <w:p w14:paraId="50FB1D4A" w14:textId="34300F28" w:rsidR="00630D60" w:rsidRDefault="00630D60" w:rsidP="00630D60">
      <w:pPr>
        <w:pStyle w:val="ListParagraph"/>
        <w:numPr>
          <w:ilvl w:val="0"/>
          <w:numId w:val="7"/>
        </w:numPr>
        <w:bidi/>
        <w:rPr>
          <w:rFonts w:ascii="Myriad Arabic" w:eastAsia="Times New Roman" w:hAnsi="Myriad Arabic" w:cs="Myriad Arabic"/>
          <w:color w:val="002060"/>
          <w:sz w:val="32"/>
          <w:szCs w:val="32"/>
          <w:lang w:bidi="ar-JO"/>
        </w:rPr>
      </w:pPr>
      <w:r>
        <w:rPr>
          <w:rFonts w:ascii="Myriad Arabic" w:eastAsia="Times New Roman" w:hAnsi="Myriad Arabic" w:cs="Myriad Arabic" w:hint="cs"/>
          <w:color w:val="002060"/>
          <w:sz w:val="32"/>
          <w:szCs w:val="32"/>
          <w:rtl/>
          <w:lang w:bidi="ar-JO"/>
        </w:rPr>
        <w:t xml:space="preserve">توفير ادوات المرشد والمدرسة لادارة المبادرة / </w:t>
      </w:r>
      <w:r w:rsidRPr="00630D60">
        <w:rPr>
          <w:rFonts w:ascii="Myriad Arabic" w:eastAsia="Times New Roman" w:hAnsi="Myriad Arabic" w:cs="Myriad Arabic"/>
          <w:color w:val="002060"/>
          <w:sz w:val="32"/>
          <w:szCs w:val="32"/>
          <w:lang w:bidi="ar-JO"/>
        </w:rPr>
        <w:t>portal.schoolsmaster.com</w:t>
      </w:r>
    </w:p>
    <w:p w14:paraId="703DBEA9" w14:textId="3A53F25F" w:rsidR="002167E0" w:rsidRPr="00630D60" w:rsidRDefault="00630D60" w:rsidP="00630D60">
      <w:pPr>
        <w:pStyle w:val="ListParagraph"/>
        <w:numPr>
          <w:ilvl w:val="0"/>
          <w:numId w:val="7"/>
        </w:numPr>
        <w:bidi/>
        <w:rPr>
          <w:rFonts w:ascii="Myriad Arabic" w:eastAsia="Times New Roman" w:hAnsi="Myriad Arabic" w:cs="Myriad Arabic"/>
          <w:color w:val="002060"/>
          <w:sz w:val="32"/>
          <w:szCs w:val="32"/>
          <w:lang w:bidi="ar-JO"/>
        </w:rPr>
      </w:pPr>
      <w:r>
        <w:rPr>
          <w:rFonts w:ascii="Myriad Arabic" w:eastAsia="Times New Roman" w:hAnsi="Myriad Arabic" w:cs="Myriad Arabic" w:hint="cs"/>
          <w:color w:val="002060"/>
          <w:sz w:val="32"/>
          <w:szCs w:val="32"/>
          <w:rtl/>
          <w:lang w:bidi="ar-JO"/>
        </w:rPr>
        <w:t xml:space="preserve">توفير ادوات الادارية والحصائيةة للوزارة / </w:t>
      </w:r>
      <w:r w:rsidRPr="00630D60">
        <w:rPr>
          <w:rFonts w:ascii="Myriad Arabic" w:eastAsia="Times New Roman" w:hAnsi="Myriad Arabic" w:cs="Myriad Arabic"/>
          <w:color w:val="002060"/>
          <w:sz w:val="32"/>
          <w:szCs w:val="32"/>
          <w:lang w:bidi="ar-JO"/>
        </w:rPr>
        <w:t>ministry.uniranks.com</w:t>
      </w:r>
    </w:p>
    <w:p w14:paraId="0BC84EA9" w14:textId="77777777" w:rsidR="002167E0" w:rsidRPr="00512BAA" w:rsidRDefault="002167E0" w:rsidP="002167E0">
      <w:pPr>
        <w:bidi/>
        <w:spacing w:after="0" w:line="240" w:lineRule="auto"/>
        <w:jc w:val="both"/>
        <w:rPr>
          <w:rFonts w:eastAsia="Times New Roman" w:cs="Calibri"/>
          <w:b/>
          <w:bCs/>
          <w:color w:val="002060"/>
          <w:sz w:val="28"/>
          <w:szCs w:val="28"/>
        </w:rPr>
      </w:pPr>
      <w:r w:rsidRPr="00512BAA">
        <w:rPr>
          <w:rFonts w:eastAsia="Times New Roman" w:cs="Calibri"/>
          <w:b/>
          <w:bCs/>
          <w:color w:val="002060"/>
          <w:sz w:val="28"/>
          <w:szCs w:val="28"/>
          <w:rtl/>
        </w:rPr>
        <w:t xml:space="preserve">الفعاليات التي ستتم إدارتها من خلال هذه المبادرة تتضمن: </w:t>
      </w:r>
    </w:p>
    <w:p w14:paraId="1E7E6736" w14:textId="4FE0A18D" w:rsidR="002167E0" w:rsidRPr="003F016E" w:rsidRDefault="002167E0" w:rsidP="002167E0">
      <w:pPr>
        <w:pStyle w:val="ListParagraph"/>
        <w:numPr>
          <w:ilvl w:val="0"/>
          <w:numId w:val="3"/>
        </w:numPr>
        <w:bidi/>
        <w:spacing w:after="0" w:line="240" w:lineRule="auto"/>
        <w:jc w:val="both"/>
        <w:rPr>
          <w:rFonts w:cs="Calibri"/>
          <w:color w:val="002060"/>
          <w:sz w:val="28"/>
          <w:szCs w:val="28"/>
        </w:rPr>
      </w:pPr>
      <w:r w:rsidRPr="003F016E">
        <w:rPr>
          <w:rFonts w:cs="Calibri"/>
          <w:color w:val="002060"/>
          <w:sz w:val="28"/>
          <w:szCs w:val="28"/>
          <w:rtl/>
        </w:rPr>
        <w:t>زيارة المدارس لتسجيل المدرسة</w:t>
      </w:r>
      <w:r w:rsidR="00630D60">
        <w:rPr>
          <w:rFonts w:cs="Calibri" w:hint="cs"/>
          <w:color w:val="002060"/>
          <w:sz w:val="28"/>
          <w:szCs w:val="28"/>
          <w:rtl/>
        </w:rPr>
        <w:t>, المرشد</w:t>
      </w:r>
      <w:r w:rsidRPr="003F016E">
        <w:rPr>
          <w:rFonts w:cs="Calibri"/>
          <w:color w:val="002060"/>
          <w:sz w:val="28"/>
          <w:szCs w:val="28"/>
          <w:rtl/>
        </w:rPr>
        <w:t xml:space="preserve"> والطلاب. </w:t>
      </w:r>
    </w:p>
    <w:p w14:paraId="18842E96" w14:textId="6B53F4F5" w:rsidR="002167E0" w:rsidRDefault="00630D60" w:rsidP="002167E0">
      <w:pPr>
        <w:pStyle w:val="ListParagraph"/>
        <w:numPr>
          <w:ilvl w:val="0"/>
          <w:numId w:val="3"/>
        </w:numPr>
        <w:bidi/>
        <w:spacing w:after="0" w:line="240" w:lineRule="auto"/>
        <w:jc w:val="both"/>
        <w:rPr>
          <w:rFonts w:cs="Calibri"/>
          <w:color w:val="002060"/>
          <w:sz w:val="28"/>
          <w:szCs w:val="28"/>
        </w:rPr>
      </w:pPr>
      <w:r>
        <w:rPr>
          <w:rFonts w:cs="Calibri" w:hint="cs"/>
          <w:color w:val="002060"/>
          <w:sz w:val="28"/>
          <w:szCs w:val="28"/>
          <w:rtl/>
        </w:rPr>
        <w:t>تنظيم الفعاليات المدرسية, الجامعية, وسوق العمل</w:t>
      </w:r>
      <w:r w:rsidR="008E6ABB">
        <w:rPr>
          <w:rFonts w:cs="Calibri" w:hint="cs"/>
          <w:color w:val="002060"/>
          <w:sz w:val="28"/>
          <w:szCs w:val="28"/>
          <w:rtl/>
        </w:rPr>
        <w:t>.</w:t>
      </w:r>
    </w:p>
    <w:p w14:paraId="298DAFBB" w14:textId="16691425" w:rsidR="008E6ABB" w:rsidRPr="003F016E" w:rsidRDefault="008E6ABB" w:rsidP="008E6ABB">
      <w:pPr>
        <w:pStyle w:val="ListParagraph"/>
        <w:numPr>
          <w:ilvl w:val="0"/>
          <w:numId w:val="3"/>
        </w:numPr>
        <w:bidi/>
        <w:spacing w:after="0" w:line="240" w:lineRule="auto"/>
        <w:jc w:val="both"/>
        <w:rPr>
          <w:rFonts w:cs="Calibri"/>
          <w:color w:val="002060"/>
          <w:sz w:val="28"/>
          <w:szCs w:val="28"/>
        </w:rPr>
      </w:pPr>
      <w:r>
        <w:rPr>
          <w:rFonts w:cs="Calibri" w:hint="cs"/>
          <w:color w:val="002060"/>
          <w:sz w:val="28"/>
          <w:szCs w:val="28"/>
          <w:rtl/>
        </w:rPr>
        <w:t>خلق ورش عامل تدريبية للمرشدين والطلاب.</w:t>
      </w:r>
    </w:p>
    <w:p w14:paraId="21FBEF49" w14:textId="77777777" w:rsidR="002167E0" w:rsidRPr="00281363" w:rsidRDefault="002167E0" w:rsidP="002167E0">
      <w:pPr>
        <w:bidi/>
        <w:spacing w:after="0" w:line="240" w:lineRule="auto"/>
        <w:jc w:val="both"/>
        <w:rPr>
          <w:rFonts w:eastAsia="Times New Roman" w:cs="Calibri"/>
          <w:color w:val="002060"/>
          <w:sz w:val="28"/>
          <w:szCs w:val="28"/>
        </w:rPr>
      </w:pPr>
    </w:p>
    <w:p w14:paraId="59177F3C" w14:textId="203D2E09" w:rsidR="002167E0" w:rsidRPr="00512BAA" w:rsidRDefault="00630D60" w:rsidP="002167E0">
      <w:pPr>
        <w:bidi/>
        <w:spacing w:after="0" w:line="240" w:lineRule="auto"/>
        <w:jc w:val="both"/>
        <w:rPr>
          <w:rFonts w:eastAsia="Times New Roman" w:cs="Calibri"/>
          <w:b/>
          <w:bCs/>
          <w:color w:val="002060"/>
          <w:sz w:val="28"/>
          <w:szCs w:val="28"/>
        </w:rPr>
      </w:pPr>
      <w:r>
        <w:rPr>
          <w:rFonts w:eastAsia="Times New Roman" w:cs="Calibri" w:hint="cs"/>
          <w:b/>
          <w:bCs/>
          <w:color w:val="002060"/>
          <w:sz w:val="28"/>
          <w:szCs w:val="28"/>
          <w:rtl/>
        </w:rPr>
        <w:t>التقارير وقياس الاداء</w:t>
      </w:r>
      <w:r w:rsidR="002167E0" w:rsidRPr="00512BAA">
        <w:rPr>
          <w:rFonts w:eastAsia="Times New Roman" w:cs="Calibri"/>
          <w:b/>
          <w:bCs/>
          <w:color w:val="002060"/>
          <w:sz w:val="28"/>
          <w:szCs w:val="28"/>
          <w:rtl/>
        </w:rPr>
        <w:t xml:space="preserve">: </w:t>
      </w:r>
    </w:p>
    <w:p w14:paraId="75791814" w14:textId="022AC0EC" w:rsidR="002167E0" w:rsidRPr="003F016E" w:rsidRDefault="00630D60" w:rsidP="008E6ABB">
      <w:pPr>
        <w:pStyle w:val="ListParagraph"/>
        <w:numPr>
          <w:ilvl w:val="0"/>
          <w:numId w:val="4"/>
        </w:numPr>
        <w:bidi/>
        <w:spacing w:after="0" w:line="240" w:lineRule="auto"/>
        <w:rPr>
          <w:rFonts w:cs="Calibri"/>
          <w:color w:val="002060"/>
          <w:sz w:val="28"/>
          <w:szCs w:val="28"/>
        </w:rPr>
      </w:pPr>
      <w:r>
        <w:rPr>
          <w:rFonts w:cs="Calibri" w:hint="cs"/>
          <w:color w:val="002060"/>
          <w:sz w:val="28"/>
          <w:szCs w:val="28"/>
          <w:rtl/>
        </w:rPr>
        <w:t xml:space="preserve">تقارير مفصلة </w:t>
      </w:r>
      <w:r w:rsidR="00E27EC7">
        <w:rPr>
          <w:rFonts w:cs="Calibri" w:hint="cs"/>
          <w:color w:val="002060"/>
          <w:sz w:val="28"/>
          <w:szCs w:val="28"/>
          <w:rtl/>
        </w:rPr>
        <w:t>لاداء المبادرة من خلال تقارير ال</w:t>
      </w:r>
      <w:r>
        <w:rPr>
          <w:rFonts w:cs="Calibri" w:hint="cs"/>
          <w:color w:val="002060"/>
          <w:sz w:val="28"/>
          <w:szCs w:val="28"/>
          <w:rtl/>
        </w:rPr>
        <w:t xml:space="preserve">عمليات </w:t>
      </w:r>
      <w:r w:rsidR="008E6ABB">
        <w:rPr>
          <w:rFonts w:cs="Calibri" w:hint="cs"/>
          <w:color w:val="002060"/>
          <w:sz w:val="28"/>
          <w:szCs w:val="28"/>
          <w:rtl/>
        </w:rPr>
        <w:t>,</w:t>
      </w:r>
      <w:r>
        <w:rPr>
          <w:rFonts w:cs="Calibri" w:hint="cs"/>
          <w:color w:val="002060"/>
          <w:sz w:val="28"/>
          <w:szCs w:val="28"/>
          <w:rtl/>
        </w:rPr>
        <w:t>التسجيلات</w:t>
      </w:r>
      <w:r w:rsidR="008E6ABB">
        <w:rPr>
          <w:rFonts w:cs="Calibri" w:hint="cs"/>
          <w:color w:val="002060"/>
          <w:sz w:val="28"/>
          <w:szCs w:val="28"/>
          <w:rtl/>
        </w:rPr>
        <w:t xml:space="preserve"> والفعاليات </w:t>
      </w:r>
      <w:r w:rsidR="00E27EC7">
        <w:rPr>
          <w:rFonts w:cs="Calibri" w:hint="cs"/>
          <w:color w:val="002060"/>
          <w:sz w:val="28"/>
          <w:szCs w:val="28"/>
          <w:rtl/>
        </w:rPr>
        <w:t>/</w:t>
      </w:r>
      <w:r w:rsidR="008E6ABB">
        <w:rPr>
          <w:rFonts w:cs="Calibri" w:hint="cs"/>
          <w:color w:val="002060"/>
          <w:sz w:val="28"/>
          <w:szCs w:val="28"/>
          <w:rtl/>
        </w:rPr>
        <w:t xml:space="preserve"> </w:t>
      </w:r>
      <w:r w:rsidR="008E6ABB" w:rsidRPr="00630D60">
        <w:rPr>
          <w:rFonts w:ascii="Myriad Arabic" w:eastAsia="Times New Roman" w:hAnsi="Myriad Arabic" w:cs="Myriad Arabic"/>
          <w:color w:val="002060"/>
          <w:sz w:val="32"/>
          <w:szCs w:val="32"/>
          <w:lang w:bidi="ar-JO"/>
        </w:rPr>
        <w:t>ministry.uniranks.com</w:t>
      </w:r>
    </w:p>
    <w:p w14:paraId="3A5603CC" w14:textId="682C8F49" w:rsidR="002167E0" w:rsidRDefault="002167E0" w:rsidP="002167E0">
      <w:pPr>
        <w:bidi/>
        <w:rPr>
          <w:rFonts w:ascii="Myriad Arabic" w:eastAsia="Times New Roman" w:hAnsi="Myriad Arabic" w:cs="Myriad Arabic"/>
          <w:color w:val="002060"/>
          <w:sz w:val="32"/>
          <w:szCs w:val="32"/>
          <w:rtl/>
        </w:rPr>
      </w:pPr>
    </w:p>
    <w:p w14:paraId="056F217D" w14:textId="685A4D4A" w:rsidR="008E6ABB" w:rsidRPr="002167E0" w:rsidRDefault="008E6ABB" w:rsidP="008E6ABB">
      <w:pPr>
        <w:bidi/>
        <w:rPr>
          <w:rFonts w:ascii="Myriad Arabic" w:eastAsia="Times New Roman" w:hAnsi="Myriad Arabic" w:cs="Myriad Arabic"/>
          <w:color w:val="002060"/>
          <w:sz w:val="32"/>
          <w:szCs w:val="32"/>
          <w:rtl/>
        </w:rPr>
      </w:pPr>
      <w:r w:rsidRPr="008E6ABB">
        <w:rPr>
          <w:rFonts w:ascii="Myriad Arabic" w:eastAsia="Times New Roman" w:hAnsi="Myriad Arabic" w:cs="Myriad Arabic" w:hint="cs"/>
          <w:b/>
          <w:bCs/>
          <w:color w:val="002060"/>
          <w:sz w:val="48"/>
          <w:szCs w:val="48"/>
          <w:rtl/>
          <w:lang w:bidi="ar-JO"/>
        </w:rPr>
        <w:lastRenderedPageBreak/>
        <w:t xml:space="preserve">مسؤوليات </w:t>
      </w:r>
      <w:r>
        <w:rPr>
          <w:rFonts w:ascii="Myriad Arabic" w:eastAsia="Times New Roman" w:hAnsi="Myriad Arabic" w:cs="Myriad Arabic" w:hint="cs"/>
          <w:b/>
          <w:bCs/>
          <w:color w:val="002060"/>
          <w:sz w:val="48"/>
          <w:szCs w:val="48"/>
          <w:rtl/>
          <w:lang w:bidi="ar-JO"/>
        </w:rPr>
        <w:t>وزارة التربية والتعليم</w:t>
      </w:r>
    </w:p>
    <w:p w14:paraId="2D382DD3" w14:textId="2B2D98E7" w:rsidR="00C96F70" w:rsidRDefault="008E6ABB" w:rsidP="00B01FAB">
      <w:pPr>
        <w:pStyle w:val="ListParagraph"/>
        <w:numPr>
          <w:ilvl w:val="0"/>
          <w:numId w:val="8"/>
        </w:numPr>
        <w:bidi/>
        <w:rPr>
          <w:rFonts w:ascii="Myriad Arabic" w:eastAsia="Times New Roman" w:hAnsi="Myriad Arabic" w:cs="Myriad Arabic"/>
          <w:color w:val="002060"/>
          <w:sz w:val="32"/>
          <w:szCs w:val="32"/>
        </w:rPr>
      </w:pPr>
      <w:r w:rsidRPr="00B01FAB">
        <w:rPr>
          <w:rFonts w:ascii="Myriad Arabic" w:eastAsia="Times New Roman" w:hAnsi="Myriad Arabic" w:cs="Myriad Arabic" w:hint="cs"/>
          <w:b/>
          <w:bCs/>
          <w:color w:val="002060"/>
          <w:sz w:val="32"/>
          <w:szCs w:val="32"/>
          <w:rtl/>
        </w:rPr>
        <w:t>الاعلام والتعريف:</w:t>
      </w:r>
      <w:r w:rsidRPr="00B01FAB">
        <w:rPr>
          <w:rFonts w:ascii="Myriad Arabic" w:eastAsia="Times New Roman" w:hAnsi="Myriad Arabic" w:cs="Myriad Arabic" w:hint="cs"/>
          <w:color w:val="002060"/>
          <w:sz w:val="32"/>
          <w:szCs w:val="32"/>
          <w:rtl/>
        </w:rPr>
        <w:t xml:space="preserve"> لنجاح المبادرة يتعين على وزارة التربية والتعليم القيام بالاعلان عن اطلاق هذه المبدارة </w:t>
      </w:r>
      <w:r w:rsidR="00E27EC7">
        <w:rPr>
          <w:rFonts w:ascii="Myriad Arabic" w:eastAsia="Times New Roman" w:hAnsi="Myriad Arabic" w:cs="Myriad Arabic" w:hint="cs"/>
          <w:color w:val="002060"/>
          <w:sz w:val="32"/>
          <w:szCs w:val="32"/>
          <w:rtl/>
        </w:rPr>
        <w:t xml:space="preserve">وتحديثاتها بشكل </w:t>
      </w:r>
      <w:r w:rsidRPr="00B01FAB">
        <w:rPr>
          <w:rFonts w:ascii="Myriad Arabic" w:eastAsia="Times New Roman" w:hAnsi="Myriad Arabic" w:cs="Myriad Arabic" w:hint="cs"/>
          <w:color w:val="002060"/>
          <w:sz w:val="32"/>
          <w:szCs w:val="32"/>
          <w:rtl/>
        </w:rPr>
        <w:t>رسمي وحسب الاوصول بالمواقع الاخبارية ومو</w:t>
      </w:r>
      <w:r w:rsidR="00B01FAB">
        <w:rPr>
          <w:rFonts w:ascii="Myriad Arabic" w:eastAsia="Times New Roman" w:hAnsi="Myriad Arabic" w:cs="Myriad Arabic" w:hint="cs"/>
          <w:color w:val="002060"/>
          <w:sz w:val="32"/>
          <w:szCs w:val="32"/>
          <w:rtl/>
        </w:rPr>
        <w:t>ق</w:t>
      </w:r>
      <w:r w:rsidRPr="00B01FAB">
        <w:rPr>
          <w:rFonts w:ascii="Myriad Arabic" w:eastAsia="Times New Roman" w:hAnsi="Myriad Arabic" w:cs="Myriad Arabic" w:hint="cs"/>
          <w:color w:val="002060"/>
          <w:sz w:val="32"/>
          <w:szCs w:val="32"/>
          <w:rtl/>
        </w:rPr>
        <w:t>ع الوزارة الرسمي ووسائل التواصل الاجتماعي</w:t>
      </w:r>
      <w:r w:rsidR="007E146E">
        <w:rPr>
          <w:rFonts w:ascii="Myriad Arabic" w:eastAsia="Times New Roman" w:hAnsi="Myriad Arabic" w:cs="Myriad Arabic" w:hint="cs"/>
          <w:color w:val="002060"/>
          <w:sz w:val="32"/>
          <w:szCs w:val="32"/>
          <w:rtl/>
        </w:rPr>
        <w:t xml:space="preserve"> والمجموعات واتس</w:t>
      </w:r>
      <w:r w:rsidRPr="00B01FAB">
        <w:rPr>
          <w:rFonts w:ascii="Myriad Arabic" w:eastAsia="Times New Roman" w:hAnsi="Myriad Arabic" w:cs="Myriad Arabic" w:hint="cs"/>
          <w:color w:val="002060"/>
          <w:sz w:val="32"/>
          <w:szCs w:val="32"/>
          <w:rtl/>
        </w:rPr>
        <w:t>.</w:t>
      </w:r>
    </w:p>
    <w:p w14:paraId="41E710AE" w14:textId="45EA741A" w:rsidR="00B01FAB" w:rsidRDefault="00B01FAB" w:rsidP="00B01FAB">
      <w:pPr>
        <w:pStyle w:val="ListParagraph"/>
        <w:numPr>
          <w:ilvl w:val="0"/>
          <w:numId w:val="8"/>
        </w:numPr>
        <w:bidi/>
        <w:rPr>
          <w:rFonts w:ascii="Myriad Arabic" w:eastAsia="Times New Roman" w:hAnsi="Myriad Arabic" w:cs="Myriad Arabic"/>
          <w:color w:val="002060"/>
          <w:sz w:val="32"/>
          <w:szCs w:val="32"/>
        </w:rPr>
      </w:pPr>
      <w:r w:rsidRPr="00B01FAB">
        <w:rPr>
          <w:rFonts w:ascii="Myriad Arabic" w:eastAsia="Times New Roman" w:hAnsi="Myriad Arabic" w:cs="Myriad Arabic" w:hint="cs"/>
          <w:color w:val="002060"/>
          <w:sz w:val="32"/>
          <w:szCs w:val="32"/>
          <w:rtl/>
        </w:rPr>
        <w:t>اخطار المدارس الحكومية والخاصة</w:t>
      </w:r>
      <w:r>
        <w:rPr>
          <w:rFonts w:ascii="Myriad Arabic" w:eastAsia="Times New Roman" w:hAnsi="Myriad Arabic" w:cs="Myriad Arabic" w:hint="cs"/>
          <w:color w:val="002060"/>
          <w:sz w:val="32"/>
          <w:szCs w:val="32"/>
          <w:rtl/>
        </w:rPr>
        <w:t xml:space="preserve"> حسب الاصول بالمبادرة واهمية الانخراط بها من قبل المدارس, المرشدين الطلاب.</w:t>
      </w:r>
    </w:p>
    <w:p w14:paraId="76AD48C4" w14:textId="2C182B0B" w:rsidR="00B01FAB" w:rsidRDefault="00B01FAB" w:rsidP="00B01FAB">
      <w:pPr>
        <w:pStyle w:val="ListParagraph"/>
        <w:numPr>
          <w:ilvl w:val="0"/>
          <w:numId w:val="8"/>
        </w:numPr>
        <w:bidi/>
        <w:rPr>
          <w:rFonts w:ascii="Myriad Arabic" w:eastAsia="Times New Roman" w:hAnsi="Myriad Arabic" w:cs="Myriad Arabic"/>
          <w:color w:val="002060"/>
          <w:sz w:val="32"/>
          <w:szCs w:val="32"/>
        </w:rPr>
      </w:pPr>
      <w:r>
        <w:rPr>
          <w:rFonts w:ascii="Myriad Arabic" w:eastAsia="Times New Roman" w:hAnsi="Myriad Arabic" w:cs="Myriad Arabic" w:hint="cs"/>
          <w:color w:val="002060"/>
          <w:sz w:val="32"/>
          <w:szCs w:val="32"/>
          <w:rtl/>
        </w:rPr>
        <w:t>التعاون مع فريق يونيرانكس بالاردن لتنفيذ المبادرة</w:t>
      </w:r>
      <w:r w:rsidR="00E27EC7">
        <w:rPr>
          <w:rFonts w:ascii="Myriad Arabic" w:eastAsia="Times New Roman" w:hAnsi="Myriad Arabic" w:cs="Myriad Arabic" w:hint="cs"/>
          <w:color w:val="002060"/>
          <w:sz w:val="32"/>
          <w:szCs w:val="32"/>
          <w:rtl/>
        </w:rPr>
        <w:t xml:space="preserve"> ومتابعة المدارس والمرشدين.</w:t>
      </w:r>
    </w:p>
    <w:p w14:paraId="1CF2ACB3" w14:textId="70F168F5" w:rsidR="00B01FAB" w:rsidRDefault="00B01FAB" w:rsidP="00B01FAB">
      <w:pPr>
        <w:pStyle w:val="ListParagraph"/>
        <w:numPr>
          <w:ilvl w:val="0"/>
          <w:numId w:val="8"/>
        </w:numPr>
        <w:bidi/>
        <w:rPr>
          <w:rFonts w:ascii="Myriad Arabic" w:eastAsia="Times New Roman" w:hAnsi="Myriad Arabic" w:cs="Myriad Arabic"/>
          <w:color w:val="002060"/>
          <w:sz w:val="32"/>
          <w:szCs w:val="32"/>
        </w:rPr>
      </w:pPr>
      <w:r>
        <w:rPr>
          <w:rFonts w:ascii="Myriad Arabic" w:eastAsia="Times New Roman" w:hAnsi="Myriad Arabic" w:cs="Myriad Arabic" w:hint="cs"/>
          <w:color w:val="002060"/>
          <w:sz w:val="32"/>
          <w:szCs w:val="32"/>
          <w:rtl/>
        </w:rPr>
        <w:t xml:space="preserve">خلق الارشادات والتعليمات </w:t>
      </w:r>
      <w:r w:rsidR="00E635BD">
        <w:rPr>
          <w:rFonts w:ascii="Myriad Arabic" w:eastAsia="Times New Roman" w:hAnsi="Myriad Arabic" w:cs="Myriad Arabic" w:hint="cs"/>
          <w:color w:val="002060"/>
          <w:sz w:val="32"/>
          <w:szCs w:val="32"/>
          <w:rtl/>
        </w:rPr>
        <w:t xml:space="preserve">لجميع الجهات المشاركة بالمبادرة مثل المدارس, المرشدين, الجامعات ومؤسسات سوق العمل لتسهيل </w:t>
      </w:r>
      <w:r w:rsidR="00E27EC7">
        <w:rPr>
          <w:rFonts w:ascii="Myriad Arabic" w:eastAsia="Times New Roman" w:hAnsi="Myriad Arabic" w:cs="Myriad Arabic" w:hint="cs"/>
          <w:color w:val="002060"/>
          <w:sz w:val="32"/>
          <w:szCs w:val="32"/>
          <w:rtl/>
        </w:rPr>
        <w:t>وتنظيم التعامل مع المبادرة.</w:t>
      </w:r>
    </w:p>
    <w:p w14:paraId="26A9413A" w14:textId="06E3F58C" w:rsidR="00E27EC7" w:rsidRPr="008627DA" w:rsidRDefault="008627DA" w:rsidP="008627DA">
      <w:pPr>
        <w:bidi/>
        <w:rPr>
          <w:rFonts w:ascii="Myriad Arabic" w:eastAsia="Times New Roman" w:hAnsi="Myriad Arabic" w:cs="Myriad Arabic"/>
          <w:b/>
          <w:bCs/>
          <w:color w:val="002060"/>
          <w:sz w:val="48"/>
          <w:szCs w:val="48"/>
          <w:rtl/>
          <w:lang w:bidi="ar-JO"/>
        </w:rPr>
      </w:pPr>
      <w:r w:rsidRPr="008627DA">
        <w:rPr>
          <w:rFonts w:ascii="Myriad Arabic" w:eastAsia="Times New Roman" w:hAnsi="Myriad Arabic" w:cs="Myriad Arabic" w:hint="cs"/>
          <w:b/>
          <w:bCs/>
          <w:color w:val="002060"/>
          <w:sz w:val="48"/>
          <w:szCs w:val="48"/>
          <w:rtl/>
          <w:lang w:bidi="ar-JO"/>
        </w:rPr>
        <w:t>الخطة التنفيذية</w:t>
      </w:r>
      <w:r>
        <w:rPr>
          <w:rFonts w:ascii="Myriad Arabic" w:eastAsia="Times New Roman" w:hAnsi="Myriad Arabic" w:cs="Myriad Arabic"/>
          <w:b/>
          <w:bCs/>
          <w:color w:val="002060"/>
          <w:sz w:val="48"/>
          <w:szCs w:val="48"/>
          <w:rtl/>
          <w:lang w:bidi="ar-JO"/>
        </w:rPr>
        <w:br/>
      </w:r>
      <w:r w:rsidR="00E27EC7">
        <w:rPr>
          <w:rFonts w:ascii="Myriad Arabic" w:eastAsia="Times New Roman" w:hAnsi="Myriad Arabic" w:cs="Myriad Arabic" w:hint="cs"/>
          <w:color w:val="002060"/>
          <w:sz w:val="32"/>
          <w:szCs w:val="32"/>
          <w:rtl/>
        </w:rPr>
        <w:t>سيتم تزويد الوزارة بالخطة التنفيذية بشكل منفصل كملحق لهذه المذكرة على ان يتم مناقشته والموافقة عليه من قبل الطرفين.</w:t>
      </w:r>
    </w:p>
    <w:p w14:paraId="03FDD444" w14:textId="77777777" w:rsidR="008627DA" w:rsidRPr="008627DA" w:rsidRDefault="008627DA" w:rsidP="008627DA">
      <w:pPr>
        <w:bidi/>
        <w:spacing w:after="0" w:line="240" w:lineRule="auto"/>
        <w:jc w:val="both"/>
        <w:rPr>
          <w:rFonts w:ascii="Myriad Arabic" w:eastAsia="Times New Roman" w:hAnsi="Myriad Arabic" w:cs="Myriad Arabic"/>
          <w:b/>
          <w:bCs/>
          <w:color w:val="002060"/>
          <w:sz w:val="48"/>
          <w:szCs w:val="48"/>
          <w:rtl/>
          <w:lang w:bidi="ar-JO"/>
        </w:rPr>
      </w:pPr>
      <w:r w:rsidRPr="008627DA">
        <w:rPr>
          <w:rFonts w:ascii="Myriad Arabic" w:eastAsia="Times New Roman" w:hAnsi="Myriad Arabic" w:cs="Myriad Arabic" w:hint="cs"/>
          <w:b/>
          <w:bCs/>
          <w:color w:val="002060"/>
          <w:sz w:val="48"/>
          <w:szCs w:val="48"/>
          <w:rtl/>
          <w:lang w:bidi="ar-JO"/>
        </w:rPr>
        <w:t>التكلفة المالية</w:t>
      </w:r>
    </w:p>
    <w:p w14:paraId="462FBDE9" w14:textId="213DCAD5" w:rsidR="008627DA" w:rsidRDefault="008627DA" w:rsidP="008627DA">
      <w:pPr>
        <w:pStyle w:val="ListParagraph"/>
        <w:numPr>
          <w:ilvl w:val="0"/>
          <w:numId w:val="9"/>
        </w:numPr>
        <w:bidi/>
        <w:spacing w:after="0" w:line="240" w:lineRule="auto"/>
        <w:jc w:val="both"/>
        <w:rPr>
          <w:rFonts w:eastAsia="Times New Roman" w:cs="Calibri"/>
          <w:color w:val="002060"/>
          <w:sz w:val="28"/>
          <w:szCs w:val="28"/>
        </w:rPr>
      </w:pPr>
      <w:r w:rsidRPr="008627DA">
        <w:rPr>
          <w:rFonts w:eastAsia="Times New Roman" w:cs="Calibri"/>
          <w:color w:val="002060"/>
          <w:sz w:val="28"/>
          <w:szCs w:val="28"/>
          <w:rtl/>
        </w:rPr>
        <w:t>تم تقدير التكلفة الإجمالية للمشروع بناءً على التكاليف المباشرة لكل طالب، والتي تصل إلى تسعة عشر دولارًا أمريكيًا</w:t>
      </w:r>
      <w:r w:rsidRPr="008627DA">
        <w:rPr>
          <w:rFonts w:eastAsia="Times New Roman" w:cs="Calibri" w:hint="cs"/>
          <w:color w:val="002060"/>
          <w:sz w:val="28"/>
          <w:szCs w:val="28"/>
          <w:rtl/>
        </w:rPr>
        <w:t xml:space="preserve"> حسب المرحلة الدراسية</w:t>
      </w:r>
      <w:r w:rsidRPr="008627DA">
        <w:rPr>
          <w:rFonts w:eastAsia="Times New Roman" w:cs="Calibri"/>
          <w:color w:val="002060"/>
          <w:sz w:val="28"/>
          <w:szCs w:val="28"/>
          <w:rtl/>
        </w:rPr>
        <w:t xml:space="preserve">. </w:t>
      </w:r>
      <w:r w:rsidRPr="008627DA">
        <w:rPr>
          <w:rFonts w:eastAsia="Times New Roman" w:cs="Calibri" w:hint="cs"/>
          <w:color w:val="002060"/>
          <w:sz w:val="28"/>
          <w:szCs w:val="28"/>
          <w:rtl/>
        </w:rPr>
        <w:t>واعفاء</w:t>
      </w:r>
      <w:r w:rsidRPr="008627DA">
        <w:rPr>
          <w:rFonts w:eastAsia="Times New Roman" w:cs="Calibri"/>
          <w:color w:val="002060"/>
          <w:sz w:val="28"/>
          <w:szCs w:val="28"/>
          <w:rtl/>
        </w:rPr>
        <w:t xml:space="preserve"> الوزارة، المرشدين، المدارس، والطلاب من أي أعباء </w:t>
      </w:r>
      <w:r w:rsidRPr="008627DA">
        <w:rPr>
          <w:rFonts w:eastAsia="Times New Roman" w:cs="Calibri" w:hint="cs"/>
          <w:color w:val="002060"/>
          <w:sz w:val="28"/>
          <w:szCs w:val="28"/>
          <w:rtl/>
        </w:rPr>
        <w:t>رسوم</w:t>
      </w:r>
      <w:r w:rsidRPr="008627DA">
        <w:rPr>
          <w:rFonts w:eastAsia="Times New Roman" w:cs="Calibri"/>
          <w:color w:val="002060"/>
          <w:sz w:val="28"/>
          <w:szCs w:val="28"/>
          <w:rtl/>
        </w:rPr>
        <w:t xml:space="preserve"> حالية أو مستقبلية.</w:t>
      </w:r>
    </w:p>
    <w:p w14:paraId="1C09FCB0" w14:textId="22035BAB" w:rsidR="008627DA" w:rsidRPr="00E569DF" w:rsidRDefault="008627DA" w:rsidP="00E569DF">
      <w:pPr>
        <w:pStyle w:val="ListParagraph"/>
        <w:numPr>
          <w:ilvl w:val="0"/>
          <w:numId w:val="9"/>
        </w:numPr>
        <w:bidi/>
        <w:spacing w:after="0" w:line="240" w:lineRule="auto"/>
        <w:jc w:val="both"/>
        <w:rPr>
          <w:rFonts w:eastAsia="Times New Roman" w:cs="Calibri"/>
          <w:color w:val="002060"/>
          <w:sz w:val="28"/>
          <w:szCs w:val="28"/>
          <w:rtl/>
        </w:rPr>
      </w:pPr>
      <w:r>
        <w:rPr>
          <w:rFonts w:eastAsia="Times New Roman" w:cs="Calibri" w:hint="cs"/>
          <w:color w:val="002060"/>
          <w:sz w:val="28"/>
          <w:szCs w:val="28"/>
          <w:rtl/>
        </w:rPr>
        <w:t xml:space="preserve">المساهمات من قبل المؤسسات والمنظمات </w:t>
      </w:r>
      <w:r w:rsidR="00874F3E">
        <w:rPr>
          <w:rFonts w:eastAsia="Times New Roman" w:cs="Calibri" w:hint="cs"/>
          <w:color w:val="002060"/>
          <w:sz w:val="28"/>
          <w:szCs w:val="28"/>
          <w:rtl/>
        </w:rPr>
        <w:t>المهتمة بالمبادرة</w:t>
      </w:r>
      <w:r>
        <w:rPr>
          <w:rFonts w:eastAsia="Times New Roman" w:cs="Calibri" w:hint="cs"/>
          <w:color w:val="002060"/>
          <w:sz w:val="28"/>
          <w:szCs w:val="28"/>
          <w:rtl/>
        </w:rPr>
        <w:t xml:space="preserve"> لدعم المبدارة من خلال الخبرات, توفير </w:t>
      </w:r>
      <w:r w:rsidR="005B095F">
        <w:rPr>
          <w:rFonts w:eastAsia="Times New Roman" w:cs="Calibri" w:hint="cs"/>
          <w:color w:val="002060"/>
          <w:sz w:val="28"/>
          <w:szCs w:val="28"/>
          <w:rtl/>
        </w:rPr>
        <w:t>القاعت والمساعدة بالنفقات, وتقديم الرعايت والمساهمات البحثية والعلمية للمساهمة في التوسع بالمبادرة وتحسن مخرجاتها.</w:t>
      </w:r>
    </w:p>
    <w:p w14:paraId="079F051A" w14:textId="0C047884" w:rsidR="008627DA" w:rsidRPr="00874F3E" w:rsidRDefault="00E27EC7" w:rsidP="00874F3E">
      <w:pPr>
        <w:bidi/>
        <w:rPr>
          <w:rFonts w:ascii="Myriad Arabic" w:eastAsia="Times New Roman" w:hAnsi="Myriad Arabic" w:cs="Myriad Arabic"/>
          <w:b/>
          <w:bCs/>
          <w:color w:val="002060"/>
          <w:sz w:val="36"/>
          <w:szCs w:val="36"/>
          <w:rtl/>
          <w:lang w:bidi="ar-JO"/>
        </w:rPr>
      </w:pPr>
      <w:r w:rsidRPr="00E569DF">
        <w:rPr>
          <w:rFonts w:ascii="Myriad Arabic" w:eastAsia="Times New Roman" w:hAnsi="Myriad Arabic" w:cs="Myriad Arabic" w:hint="cs"/>
          <w:b/>
          <w:bCs/>
          <w:color w:val="002060"/>
          <w:sz w:val="48"/>
          <w:szCs w:val="48"/>
          <w:rtl/>
          <w:lang w:bidi="ar-JO"/>
        </w:rPr>
        <w:t xml:space="preserve">التوسع </w:t>
      </w:r>
      <w:r w:rsidR="008627DA" w:rsidRPr="00E569DF">
        <w:rPr>
          <w:rFonts w:ascii="Myriad Arabic" w:eastAsia="Times New Roman" w:hAnsi="Myriad Arabic" w:cs="Myriad Arabic" w:hint="cs"/>
          <w:b/>
          <w:bCs/>
          <w:color w:val="002060"/>
          <w:sz w:val="48"/>
          <w:szCs w:val="48"/>
          <w:rtl/>
          <w:lang w:bidi="ar-JO"/>
        </w:rPr>
        <w:t>ب</w:t>
      </w:r>
      <w:r w:rsidRPr="00E569DF">
        <w:rPr>
          <w:rFonts w:ascii="Myriad Arabic" w:eastAsia="Times New Roman" w:hAnsi="Myriad Arabic" w:cs="Myriad Arabic" w:hint="cs"/>
          <w:b/>
          <w:bCs/>
          <w:color w:val="002060"/>
          <w:sz w:val="48"/>
          <w:szCs w:val="48"/>
          <w:rtl/>
          <w:lang w:bidi="ar-JO"/>
        </w:rPr>
        <w:t>المبدارة</w:t>
      </w:r>
      <w:r w:rsidR="00E569DF" w:rsidRPr="00E569DF">
        <w:rPr>
          <w:rFonts w:ascii="Myriad Arabic" w:eastAsia="Times New Roman" w:hAnsi="Myriad Arabic" w:cs="Myriad Arabic"/>
          <w:b/>
          <w:bCs/>
          <w:color w:val="002060"/>
          <w:sz w:val="48"/>
          <w:szCs w:val="48"/>
          <w:rtl/>
          <w:lang w:bidi="ar-JO"/>
        </w:rPr>
        <w:br/>
      </w:r>
      <w:r w:rsidR="008627DA">
        <w:rPr>
          <w:rFonts w:ascii="Myriad Arabic" w:eastAsia="Times New Roman" w:hAnsi="Myriad Arabic" w:cs="Myriad Arabic" w:hint="cs"/>
          <w:color w:val="002060"/>
          <w:sz w:val="32"/>
          <w:szCs w:val="32"/>
          <w:rtl/>
        </w:rPr>
        <w:t xml:space="preserve">يحق للطرفين مناقشة التوسع بالمبادرة </w:t>
      </w:r>
      <w:r w:rsidR="00874F3E">
        <w:rPr>
          <w:rFonts w:ascii="Myriad Arabic" w:eastAsia="Times New Roman" w:hAnsi="Myriad Arabic" w:cs="Myriad Arabic" w:hint="cs"/>
          <w:color w:val="002060"/>
          <w:sz w:val="32"/>
          <w:szCs w:val="32"/>
          <w:rtl/>
        </w:rPr>
        <w:t>ب</w:t>
      </w:r>
      <w:r w:rsidR="008627DA">
        <w:rPr>
          <w:rFonts w:ascii="Myriad Arabic" w:eastAsia="Times New Roman" w:hAnsi="Myriad Arabic" w:cs="Myriad Arabic" w:hint="cs"/>
          <w:color w:val="002060"/>
          <w:sz w:val="32"/>
          <w:szCs w:val="32"/>
          <w:rtl/>
        </w:rPr>
        <w:t>شكل فوري اذا لوحض تسجيل نجاح بالعينة التجريبة دون الرجوع لعمل مذكرة تفاهم او اتفاقية اخرى.</w:t>
      </w:r>
    </w:p>
    <w:p w14:paraId="3EACD928" w14:textId="699C619F" w:rsidR="00874F3E" w:rsidRPr="00874F3E" w:rsidRDefault="00874F3E" w:rsidP="00874F3E">
      <w:pPr>
        <w:bidi/>
        <w:rPr>
          <w:rFonts w:ascii="Myriad Arabic" w:eastAsia="Times New Roman" w:hAnsi="Myriad Arabic" w:cs="Myriad Arabic"/>
          <w:color w:val="002060"/>
          <w:sz w:val="32"/>
          <w:szCs w:val="32"/>
          <w:rtl/>
        </w:rPr>
      </w:pPr>
      <w:r w:rsidRPr="00874F3E">
        <w:rPr>
          <w:rFonts w:ascii="Myriad Arabic" w:eastAsia="Times New Roman" w:hAnsi="Myriad Arabic" w:cs="Myriad Arabic" w:hint="cs"/>
          <w:b/>
          <w:bCs/>
          <w:color w:val="002060"/>
          <w:sz w:val="48"/>
          <w:szCs w:val="48"/>
          <w:rtl/>
          <w:lang w:bidi="ar-JO"/>
        </w:rPr>
        <w:t>توقيف او تعليق المبادرة</w:t>
      </w:r>
      <w:r w:rsidRPr="00874F3E">
        <w:rPr>
          <w:rFonts w:ascii="Myriad Arabic" w:eastAsia="Times New Roman" w:hAnsi="Myriad Arabic" w:cs="Myriad Arabic"/>
          <w:b/>
          <w:bCs/>
          <w:color w:val="002060"/>
          <w:sz w:val="48"/>
          <w:szCs w:val="48"/>
          <w:rtl/>
          <w:lang w:bidi="ar-JO"/>
        </w:rPr>
        <w:br/>
      </w:r>
      <w:r w:rsidRPr="00874F3E">
        <w:rPr>
          <w:rFonts w:ascii="Myriad Arabic" w:eastAsia="Times New Roman" w:hAnsi="Myriad Arabic" w:cs="Myriad Arabic"/>
          <w:color w:val="002060"/>
          <w:sz w:val="32"/>
          <w:szCs w:val="32"/>
          <w:rtl/>
        </w:rPr>
        <w:t>يحق لأحد الأطراف طلب إيقاف أو تعليق المبادرة بشكل دائم أو مؤقت، وذلك من خلال إشعار رسمي، بشرط توفير فترة سماح تبلغ ثلاثة أشهر بعد الموافقة على تنفيذ عملية الإيقاف</w:t>
      </w:r>
      <w:r w:rsidRPr="00874F3E">
        <w:rPr>
          <w:rFonts w:ascii="Myriad Arabic" w:eastAsia="Times New Roman" w:hAnsi="Myriad Arabic" w:cs="Myriad Arabic"/>
          <w:color w:val="002060"/>
          <w:sz w:val="32"/>
          <w:szCs w:val="32"/>
        </w:rPr>
        <w:t>.</w:t>
      </w:r>
    </w:p>
    <w:p w14:paraId="4C831244" w14:textId="77777777" w:rsidR="006E4A0A" w:rsidRDefault="006E4A0A">
      <w:pPr>
        <w:rPr>
          <w:lang w:bidi="ar-JO"/>
        </w:rPr>
      </w:pPr>
    </w:p>
    <w:sectPr w:rsidR="006E4A0A" w:rsidSect="00641A20">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Arabic">
    <w:panose1 w:val="01010101010101010101"/>
    <w:charset w:val="00"/>
    <w:family w:val="modern"/>
    <w:notTrueType/>
    <w:pitch w:val="variable"/>
    <w:sig w:usb0="00002007" w:usb1="00000000" w:usb2="00000000" w:usb3="00000000" w:csb0="0000004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004BD"/>
    <w:multiLevelType w:val="hybridMultilevel"/>
    <w:tmpl w:val="F3B614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DED0D7E"/>
    <w:multiLevelType w:val="hybridMultilevel"/>
    <w:tmpl w:val="9690A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1D01BA"/>
    <w:multiLevelType w:val="hybridMultilevel"/>
    <w:tmpl w:val="F60E3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5D47B2"/>
    <w:multiLevelType w:val="hybridMultilevel"/>
    <w:tmpl w:val="F3B61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33014C"/>
    <w:multiLevelType w:val="hybridMultilevel"/>
    <w:tmpl w:val="00343B7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504E24"/>
    <w:multiLevelType w:val="hybridMultilevel"/>
    <w:tmpl w:val="1BCE2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253567"/>
    <w:multiLevelType w:val="hybridMultilevel"/>
    <w:tmpl w:val="D2328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7136B9"/>
    <w:multiLevelType w:val="hybridMultilevel"/>
    <w:tmpl w:val="399C81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1F221B4"/>
    <w:multiLevelType w:val="hybridMultilevel"/>
    <w:tmpl w:val="37B6A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8931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7792104">
    <w:abstractNumId w:val="5"/>
  </w:num>
  <w:num w:numId="3" w16cid:durableId="1079475784">
    <w:abstractNumId w:val="8"/>
  </w:num>
  <w:num w:numId="4" w16cid:durableId="618486184">
    <w:abstractNumId w:val="3"/>
  </w:num>
  <w:num w:numId="5" w16cid:durableId="1141196758">
    <w:abstractNumId w:val="1"/>
  </w:num>
  <w:num w:numId="6" w16cid:durableId="744570699">
    <w:abstractNumId w:val="6"/>
  </w:num>
  <w:num w:numId="7" w16cid:durableId="1109159797">
    <w:abstractNumId w:val="2"/>
  </w:num>
  <w:num w:numId="8" w16cid:durableId="670990">
    <w:abstractNumId w:val="0"/>
  </w:num>
  <w:num w:numId="9" w16cid:durableId="565605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F70"/>
    <w:rsid w:val="00104717"/>
    <w:rsid w:val="00195E66"/>
    <w:rsid w:val="002167E0"/>
    <w:rsid w:val="0023515D"/>
    <w:rsid w:val="00475E50"/>
    <w:rsid w:val="00567818"/>
    <w:rsid w:val="005B095F"/>
    <w:rsid w:val="00630D60"/>
    <w:rsid w:val="00641A20"/>
    <w:rsid w:val="006A1B58"/>
    <w:rsid w:val="006E4A0A"/>
    <w:rsid w:val="007E146E"/>
    <w:rsid w:val="008627DA"/>
    <w:rsid w:val="00874F3E"/>
    <w:rsid w:val="008E6ABB"/>
    <w:rsid w:val="0099445C"/>
    <w:rsid w:val="00B01FAB"/>
    <w:rsid w:val="00C96F70"/>
    <w:rsid w:val="00E27EC7"/>
    <w:rsid w:val="00E569DF"/>
    <w:rsid w:val="00E635BD"/>
    <w:rsid w:val="00E739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56C6E"/>
  <w15:docId w15:val="{DCF99DE5-23D3-472C-8FAF-3D09B2186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F3E"/>
    <w:pPr>
      <w:spacing w:line="256" w:lineRule="auto"/>
    </w:pPr>
    <w:rPr>
      <w:kern w:val="0"/>
    </w:rPr>
  </w:style>
  <w:style w:type="paragraph" w:styleId="Heading1">
    <w:name w:val="heading 1"/>
    <w:basedOn w:val="Normal"/>
    <w:next w:val="Normal"/>
    <w:link w:val="Heading1Char"/>
    <w:uiPriority w:val="9"/>
    <w:qFormat/>
    <w:rsid w:val="00C96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F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F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F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F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F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F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F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F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F70"/>
    <w:rPr>
      <w:rFonts w:eastAsiaTheme="majorEastAsia" w:cstheme="majorBidi"/>
      <w:color w:val="272727" w:themeColor="text1" w:themeTint="D8"/>
    </w:rPr>
  </w:style>
  <w:style w:type="paragraph" w:styleId="Title">
    <w:name w:val="Title"/>
    <w:basedOn w:val="Normal"/>
    <w:next w:val="Normal"/>
    <w:link w:val="TitleChar"/>
    <w:uiPriority w:val="10"/>
    <w:qFormat/>
    <w:rsid w:val="00C96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F70"/>
    <w:pPr>
      <w:spacing w:before="160"/>
      <w:jc w:val="center"/>
    </w:pPr>
    <w:rPr>
      <w:i/>
      <w:iCs/>
      <w:color w:val="404040" w:themeColor="text1" w:themeTint="BF"/>
    </w:rPr>
  </w:style>
  <w:style w:type="character" w:customStyle="1" w:styleId="QuoteChar">
    <w:name w:val="Quote Char"/>
    <w:basedOn w:val="DefaultParagraphFont"/>
    <w:link w:val="Quote"/>
    <w:uiPriority w:val="29"/>
    <w:rsid w:val="00C96F70"/>
    <w:rPr>
      <w:i/>
      <w:iCs/>
      <w:color w:val="404040" w:themeColor="text1" w:themeTint="BF"/>
    </w:rPr>
  </w:style>
  <w:style w:type="paragraph" w:styleId="ListParagraph">
    <w:name w:val="List Paragraph"/>
    <w:basedOn w:val="Normal"/>
    <w:link w:val="ListParagraphChar"/>
    <w:uiPriority w:val="34"/>
    <w:qFormat/>
    <w:rsid w:val="00C96F70"/>
    <w:pPr>
      <w:ind w:left="720"/>
      <w:contextualSpacing/>
    </w:pPr>
  </w:style>
  <w:style w:type="character" w:styleId="IntenseEmphasis">
    <w:name w:val="Intense Emphasis"/>
    <w:basedOn w:val="DefaultParagraphFont"/>
    <w:uiPriority w:val="21"/>
    <w:qFormat/>
    <w:rsid w:val="00C96F70"/>
    <w:rPr>
      <w:i/>
      <w:iCs/>
      <w:color w:val="2F5496" w:themeColor="accent1" w:themeShade="BF"/>
    </w:rPr>
  </w:style>
  <w:style w:type="paragraph" w:styleId="IntenseQuote">
    <w:name w:val="Intense Quote"/>
    <w:basedOn w:val="Normal"/>
    <w:next w:val="Normal"/>
    <w:link w:val="IntenseQuoteChar"/>
    <w:uiPriority w:val="30"/>
    <w:qFormat/>
    <w:rsid w:val="00C96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F70"/>
    <w:rPr>
      <w:i/>
      <w:iCs/>
      <w:color w:val="2F5496" w:themeColor="accent1" w:themeShade="BF"/>
    </w:rPr>
  </w:style>
  <w:style w:type="character" w:styleId="IntenseReference">
    <w:name w:val="Intense Reference"/>
    <w:basedOn w:val="DefaultParagraphFont"/>
    <w:uiPriority w:val="32"/>
    <w:qFormat/>
    <w:rsid w:val="00C96F70"/>
    <w:rPr>
      <w:b/>
      <w:bCs/>
      <w:smallCaps/>
      <w:color w:val="2F5496" w:themeColor="accent1" w:themeShade="BF"/>
      <w:spacing w:val="5"/>
    </w:rPr>
  </w:style>
  <w:style w:type="character" w:customStyle="1" w:styleId="ListParagraphChar">
    <w:name w:val="List Paragraph Char"/>
    <w:link w:val="ListParagraph"/>
    <w:uiPriority w:val="34"/>
    <w:locked/>
    <w:rsid w:val="00C96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562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FB446-17EF-45FA-BE53-F2E34160C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2428</Characters>
  <Application>Microsoft Office Word</Application>
  <DocSecurity>0</DocSecurity>
  <Lines>47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Majdi Abu AL Haaj</dc:creator>
  <cp:keywords/>
  <dc:description/>
  <cp:lastModifiedBy>Majdi Abu AL Haaj</cp:lastModifiedBy>
  <cp:revision>2</cp:revision>
  <dcterms:created xsi:type="dcterms:W3CDTF">2024-05-02T17:36:00Z</dcterms:created>
  <dcterms:modified xsi:type="dcterms:W3CDTF">2024-05-02T17:36:00Z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1d9162ce04775814ec2e4f8e032a1f2828f063d9d7da6c7d114a557a6aaea930</vt:lpwstr>
  </property>
</Properties>
</file>