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f2set28q0w" w:id="0"/>
      <w:bookmarkEnd w:id="0"/>
      <w:r w:rsidDel="00000000" w:rsidR="00000000" w:rsidRPr="00000000">
        <w:rPr>
          <w:rtl w:val="0"/>
        </w:rPr>
        <w:t xml:space="preserve">Lets travel- A traveler's blog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will land on the home page, which will also be the main page to show the blogs.</w:t>
        <w:br w:type="textWrapping"/>
        <w:t xml:space="preserve">They can change the order of the blogs by date and can post a new blog or post a comment to a blog by clicking on it. The user can only post a new blog post if they are logged in.</w:t>
        <w:br w:type="textWrapping"/>
        <w:br w:type="textWrapping"/>
        <w:t xml:space="preserve">The user will be given options to create, edit and recover their profile where as admin user will have complete access to the database and its manipulation.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Once a blog post is clicked , the user will be brought to the blog post page where they can read the blog post in detail and also make comments.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major key difference between a logged in user and the guest user would be that the latter will just be an audience whereas the former can edit their profile , posts and would have the option of posting comments to the already present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client side security would include them not being able to send two different passwords while a password reset. The password will be obscured during the typing process. And the proper post methods.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