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pict>
          <v:shape id="_x0000_s1026" o:spid="_x0000_s1026" o:spt="202" type="#_x0000_t202" style="position:absolute;left:0pt;margin-top:440.85pt;height:31.5pt;width:444.8pt;mso-position-horizontal:center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Alberto Ramírez Salas</w:t>
                  </w:r>
                </w:p>
              </w:txbxContent>
            </v:textbox>
          </v:shape>
        </w:pict>
      </w:r>
      <w:r>
        <w:pict>
          <v:rect id="_x0000_s1027" o:spid="_x0000_s1027" o:spt="1" style="position:absolute;left:0pt;margin-top:272.25pt;height:69.6pt;width:448.65pt;mso-position-horizontal:center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10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84"/>
                      <w:lang w:val="es-ES"/>
                    </w:rPr>
                    <w:t>PAC de Desarrollo UF3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pStyle w:val="13"/>
                    <w:rPr>
                      <w:rFonts w:hint="eastAsia" w:eastAsia="SimSun"/>
                      <w:lang w:val="en-US" w:eastAsia="zh-CN"/>
                    </w:rPr>
                  </w:pPr>
                </w:p>
              </w:txbxContent>
            </v:textbox>
          </v:rect>
        </w:pict>
      </w:r>
    </w:p>
    <w:p>
      <w:pPr>
        <w:sectPr>
          <w:headerReference r:id="rId4" w:type="first"/>
          <w:footerReference r:id="rId5" w:type="first"/>
          <w:head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INDICE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pStyle w:val="4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s-ES"/>
        </w:rPr>
        <w:sectPr>
          <w:headerReference r:id="rId6" w:type="first"/>
          <w:footerReference r:id="rId8" w:type="first"/>
          <w:footerReference r:id="rId7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titlePg/>
          <w:docGrid w:linePitch="360" w:charSpace="0"/>
        </w:sectPr>
      </w:pPr>
      <w:r>
        <w:t xml:space="preserve">1. </w:t>
      </w:r>
      <w:r>
        <w:rPr>
          <w:rFonts w:hint="default"/>
        </w:rPr>
        <w:t>Introducción de usuario con datos no válidos.</w:t>
      </w:r>
      <w:r>
        <w:rPr>
          <w:rFonts w:hint="default"/>
          <w:lang w:val="es-ES"/>
        </w:rPr>
        <w:t>...........................p2</w:t>
      </w:r>
      <w:r>
        <w:rPr>
          <w:rFonts w:hint="default"/>
        </w:rPr>
        <w:br w:type="textWrapping"/>
      </w:r>
      <w:r>
        <w:rPr>
          <w:rFonts w:hint="default"/>
        </w:rPr>
        <w:t>2. Introducción de cantidad de partidas con datos no válidos.</w:t>
      </w:r>
      <w:r>
        <w:rPr>
          <w:rFonts w:hint="default"/>
          <w:lang w:val="es-ES"/>
        </w:rPr>
        <w:t>.....p3</w:t>
      </w:r>
      <w:r>
        <w:rPr>
          <w:rFonts w:hint="default"/>
        </w:rPr>
        <w:br w:type="textWrapping"/>
      </w:r>
      <w:r>
        <w:rPr>
          <w:rFonts w:hint="default"/>
        </w:rPr>
        <w:t>3. Acceso a la aplicación con datos válidos.</w:t>
      </w:r>
      <w:r>
        <w:rPr>
          <w:rFonts w:hint="default"/>
          <w:lang w:val="es-ES"/>
        </w:rPr>
        <w:t>...................................p4</w:t>
      </w:r>
      <w:r>
        <w:rPr>
          <w:rFonts w:hint="default"/>
        </w:rPr>
        <w:br w:type="textWrapping"/>
      </w:r>
      <w:r>
        <w:rPr>
          <w:rFonts w:hint="default"/>
        </w:rPr>
        <w:t>4. Seleccionar una de las opciones y jugar al menos 5 partidas.</w:t>
      </w:r>
      <w:r>
        <w:rPr>
          <w:rFonts w:hint="default"/>
          <w:lang w:val="es-ES"/>
        </w:rPr>
        <w:t>..p5</w:t>
      </w:r>
      <w:r>
        <w:rPr>
          <w:rFonts w:hint="default"/>
        </w:rPr>
        <w:br w:type="textWrapping"/>
      </w:r>
      <w:r>
        <w:rPr>
          <w:rFonts w:hint="default"/>
        </w:rPr>
        <w:t>5. Pulsar el botón RESET y jugar al menos 3 partidas.</w:t>
      </w:r>
      <w:r>
        <w:rPr>
          <w:rFonts w:hint="default"/>
          <w:lang w:val="es-ES"/>
        </w:rPr>
        <w:t>...................p6</w:t>
      </w:r>
    </w:p>
    <w:p>
      <w:pPr>
        <w:pStyle w:val="5"/>
        <w:numPr>
          <w:ilvl w:val="0"/>
          <w:numId w:val="1"/>
        </w:numPr>
        <w:bidi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Introducción de usuario con datos no válidos. </w:t>
      </w:r>
    </w:p>
    <w:p>
      <w:pPr>
        <w:pStyle w:val="5"/>
        <w:numPr>
          <w:numId w:val="0"/>
        </w:numPr>
        <w:bidi w:val="0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Si introducimos el nombre del jugador empezando por un numero o con una longitud inferior a 4 marcara el input en rojo y no dejará empezar la partida.</w:t>
      </w:r>
    </w:p>
    <w:p>
      <w:pPr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La función comprueba el numero de caracteres y si el primer carácter es un numero para la validación del nombre.</w:t>
      </w:r>
    </w:p>
    <w:p>
      <w:pPr>
        <w:rPr>
          <w:rFonts w:hint="default" w:ascii="Arial" w:hAnsi="Arial" w:cs="Arial"/>
          <w:sz w:val="22"/>
          <w:szCs w:val="22"/>
          <w:lang w:val="es-ES"/>
        </w:rPr>
      </w:pPr>
    </w:p>
    <w:p>
      <w:pPr>
        <w:keepNext w:val="0"/>
        <w:keepLines w:val="0"/>
        <w:widowControl/>
        <w:suppressLineNumbers w:val="0"/>
        <w:shd w:val="clear" w:fill="262626"/>
        <w:spacing w:line="143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isNameValid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()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43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43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.length &lt;=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3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|| !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isNaN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name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charAt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)))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43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43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10"/>
          <w:szCs w:val="1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10"/>
          <w:szCs w:val="10"/>
          <w:shd w:val="clear" w:fill="262626"/>
          <w:lang w:val="en-US" w:eastAsia="zh-CN" w:bidi="ar"/>
        </w:rPr>
        <w:t>};</w:t>
      </w:r>
    </w:p>
    <w:p>
      <w:pPr>
        <w:rPr>
          <w:rFonts w:hint="default" w:ascii="Arial" w:hAnsi="Arial" w:cs="Arial"/>
          <w:sz w:val="22"/>
          <w:szCs w:val="22"/>
          <w:lang w:val="es-ES"/>
        </w:rPr>
      </w:pPr>
    </w:p>
    <w:p>
      <w:pPr>
        <w:rPr>
          <w:rFonts w:hint="default" w:ascii="Arial" w:hAnsi="Arial" w:cs="Arial"/>
          <w:sz w:val="22"/>
          <w:szCs w:val="22"/>
          <w:lang w:val="es-ES"/>
        </w:rPr>
      </w:pPr>
    </w:p>
    <w:p>
      <w:pPr>
        <w:jc w:val="center"/>
        <w:rPr>
          <w:rFonts w:hint="default"/>
          <w:lang w:val="es-E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titlePg/>
          <w:docGrid w:linePitch="360" w:charSpace="0"/>
        </w:sectPr>
      </w:pPr>
      <w:r>
        <w:drawing>
          <wp:inline distT="0" distB="0" distL="114300" distR="114300">
            <wp:extent cx="2649220" cy="3660775"/>
            <wp:effectExtent l="0" t="0" r="8255" b="635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rcRect r="18833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3810" cy="3790950"/>
            <wp:effectExtent l="0" t="0" r="889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Introducción de cantidad de partidas con datos no válidos.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Al introducir un numero de partidas inferior a 1 el input de las partidas queda en rojo y no se puede empezar la partida.</w:t>
      </w: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sz w:val="22"/>
          <w:szCs w:val="22"/>
          <w:lang w:val="es-ES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La función comprueba que le valor del input sea superior a 0.</w:t>
      </w:r>
    </w:p>
    <w:p>
      <w:pPr>
        <w:widowControl w:val="0"/>
        <w:numPr>
          <w:numId w:val="0"/>
        </w:numPr>
        <w:jc w:val="both"/>
        <w:rPr>
          <w:rFonts w:hint="default"/>
          <w:lang w:val="es-ES"/>
        </w:rPr>
      </w:pPr>
    </w:p>
    <w:p>
      <w:pPr>
        <w:keepNext w:val="0"/>
        <w:keepLines w:val="0"/>
        <w:widowControl/>
        <w:suppressLineNumbers w:val="0"/>
        <w:shd w:val="clear" w:fill="262626"/>
        <w:spacing w:line="143" w:lineRule="atLeast"/>
        <w:jc w:val="left"/>
        <w:rPr>
          <w:rFonts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isGamesValid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= ()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=&gt;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62626"/>
        <w:spacing w:line="143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39CC8F"/>
          <w:kern w:val="0"/>
          <w:sz w:val="20"/>
          <w:szCs w:val="20"/>
          <w:shd w:val="clear" w:fill="262626"/>
          <w:lang w:val="en-US" w:eastAsia="zh-CN" w:bidi="ar"/>
        </w:rPr>
        <w:t>parseInt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params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qGames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6C3CC"/>
          <w:kern w:val="0"/>
          <w:sz w:val="20"/>
          <w:szCs w:val="20"/>
          <w:shd w:val="clear" w:fill="262626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) &gt;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43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 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C95EB"/>
          <w:kern w:val="0"/>
          <w:sz w:val="20"/>
          <w:szCs w:val="20"/>
          <w:shd w:val="clear" w:fill="26262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D94C0"/>
          <w:kern w:val="0"/>
          <w:sz w:val="20"/>
          <w:szCs w:val="20"/>
          <w:shd w:val="clear" w:fill="262626"/>
          <w:lang w:val="en-US" w:eastAsia="zh-CN" w:bidi="ar"/>
        </w:rPr>
        <w:t>false</w:t>
      </w: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/>
        <w:spacing w:line="143" w:lineRule="atLeast"/>
        <w:jc w:val="left"/>
        <w:rPr>
          <w:rFonts w:hint="default" w:ascii="Fira Code" w:hAnsi="Fira Code" w:eastAsia="Fira Code" w:cs="Fira Code"/>
          <w:b w:val="0"/>
          <w:bCs w:val="0"/>
          <w:color w:val="D0D0D0"/>
          <w:sz w:val="20"/>
          <w:szCs w:val="20"/>
        </w:rPr>
      </w:pPr>
      <w:r>
        <w:rPr>
          <w:rFonts w:hint="default" w:ascii="Fira Code" w:hAnsi="Fira Code" w:eastAsia="Fira Code" w:cs="Fira Code"/>
          <w:b w:val="0"/>
          <w:bCs w:val="0"/>
          <w:color w:val="D0D0D0"/>
          <w:kern w:val="0"/>
          <w:sz w:val="20"/>
          <w:szCs w:val="20"/>
          <w:shd w:val="clear" w:fill="262626"/>
          <w:lang w:val="en-US" w:eastAsia="zh-CN" w:bidi="ar"/>
        </w:rPr>
        <w:t>};</w:t>
      </w:r>
    </w:p>
    <w:p>
      <w:pPr>
        <w:widowControl w:val="0"/>
        <w:numPr>
          <w:numId w:val="0"/>
        </w:numPr>
        <w:jc w:val="both"/>
        <w:rPr>
          <w:rFonts w:hint="default"/>
          <w:lang w:val="es-E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s-E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s-ES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s-E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titlePg/>
          <w:docGrid w:linePitch="360" w:charSpace="0"/>
        </w:sectPr>
      </w:pPr>
      <w:r>
        <w:drawing>
          <wp:inline distT="0" distB="0" distL="114300" distR="114300">
            <wp:extent cx="3667125" cy="4646930"/>
            <wp:effectExtent l="0" t="0" r="0" b="127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Acceso a la aplicación con datos válidos.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Al acceder con datos validos los inputs de datos de la partida quedan deshabilitados y ya se puede empezar a jugar.</w:t>
      </w:r>
    </w:p>
    <w:p>
      <w:pPr>
        <w:widowControl w:val="0"/>
        <w:numPr>
          <w:numId w:val="0"/>
        </w:numPr>
        <w:jc w:val="both"/>
        <w:rPr>
          <w:rFonts w:hint="default"/>
          <w:lang w:val="es-E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s-ES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s-E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titlePg/>
          <w:docGrid w:linePitch="360" w:charSpace="0"/>
        </w:sectPr>
      </w:pPr>
      <w:r>
        <w:drawing>
          <wp:inline distT="0" distB="0" distL="114300" distR="114300">
            <wp:extent cx="4876165" cy="6454140"/>
            <wp:effectExtent l="0" t="0" r="635" b="381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Seleccionar una de las opciones y jugar al menos 5 partidas.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Al seleccionar una opción y pulsar el boton ¡YA! La maquina genera una opcion aleatoria, el resultado de la partida se muestra en el historial de partida y se incrementa el numero de partidas jugadas.</w:t>
      </w:r>
    </w:p>
    <w:p>
      <w:pPr>
        <w:widowControl w:val="0"/>
        <w:numPr>
          <w:numId w:val="0"/>
        </w:numPr>
        <w:jc w:val="both"/>
        <w:rPr>
          <w:rFonts w:hint="default"/>
          <w:lang w:val="es-ES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s-E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titlePg/>
          <w:docGrid w:linePitch="360" w:charSpace="0"/>
        </w:sectPr>
      </w:pPr>
      <w:r>
        <w:drawing>
          <wp:inline distT="0" distB="0" distL="114300" distR="114300">
            <wp:extent cx="3619500" cy="5036820"/>
            <wp:effectExtent l="0" t="0" r="0" b="1905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Pulsar el botón RESET y jugar al menos 3 partidas.</w:t>
      </w:r>
    </w:p>
    <w:p>
      <w:pPr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Al pulsar el botón RESET en el historial se muestra Nueva partida, se habilitan los inputs y el contador de partidas se reinicia a 0. Al volver a jugar se siguen añadiendo los resultados de la partida al historial</w:t>
      </w:r>
    </w:p>
    <w:p>
      <w:pPr>
        <w:widowControl w:val="0"/>
        <w:numPr>
          <w:numId w:val="0"/>
        </w:numPr>
        <w:jc w:val="both"/>
        <w:rPr>
          <w:rFonts w:hint="default"/>
          <w:lang w:val="es-ES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4843780" cy="7622540"/>
            <wp:effectExtent l="0" t="0" r="4445" b="6985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76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s0lY7tAA&#10;AAAFAQAADwAAAAAAAAABACAAAAAiAAAAZHJzL2Rvd25yZXYueG1sUEsBAhQAFAAAAAgAh07iQCnI&#10;DsHSAgAAKgYAAA4AAAAAAAAAAQAgAAAAHwEAAGRycy9lMm9Eb2MueG1sUEsFBgAAAAAGAAYAWQEA&#10;AGM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s0lY7tAA&#10;AAAFAQAADwAAAAAAAAABACAAAAAiAAAAZHJzL2Rvd25yZXYueG1sUEsBAhQAFAAAAAgAh07iQJCZ&#10;BI7SAgAAKgYAAA4AAAAAAAAAAQAgAAAAHwEAAGRycy9lMm9Eb2MueG1sUEsFBgAAAAAGAAYAWQEA&#10;AGM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rPr>
        <w:rFonts w:hint="default"/>
        <w:lang w:val="es-ES"/>
      </w:rPr>
    </w:pPr>
  </w:p>
  <w:p>
    <w:pPr>
      <w:pStyle w:val="8"/>
      <w:pBdr>
        <w:bottom w:val="none" w:color="auto" w:sz="0" w:space="1"/>
      </w:pBdr>
      <w:rPr>
        <w:rFonts w:hint="default"/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jc w:val="center"/>
      <w:rPr>
        <w:rFonts w:hint="default" w:ascii="Arial" w:hAnsi="Arial" w:cs="Arial"/>
        <w:sz w:val="20"/>
        <w:szCs w:val="20"/>
        <w:lang w:val="es-ES"/>
      </w:rPr>
    </w:pPr>
    <w:r>
      <w:rPr>
        <w:rFonts w:hint="default" w:ascii="Arial" w:hAnsi="Arial" w:cs="Arial"/>
        <w:sz w:val="20"/>
        <w:szCs w:val="20"/>
        <w:lang w:val="es-ES"/>
      </w:rPr>
      <w:t>PAC de Desarrollo UF3 - Alberto Ramírez Salas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D5B16"/>
    <w:multiLevelType w:val="singleLevel"/>
    <w:tmpl w:val="105D5B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11">
    <w:name w:val="Date"/>
    <w:basedOn w:val="1"/>
    <w:next w:val="1"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customStyle="1" w:styleId="12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3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yectos\Cursus\daw_client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2022-05-05T08:06:32Z</dcterms:created>
  <dc:creator>ramir</dc:creator>
  <cp:lastModifiedBy>ramir</cp:lastModifiedBy>
  <dcterms:modified xsi:type="dcterms:W3CDTF">2022-05-05T08:37:32Z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3082-11.2.0.11074</vt:lpwstr>
  </property>
  <property fmtid="{D5CDD505-2E9C-101B-9397-08002B2CF9AE}" pid="3" name="ICV">
    <vt:lpwstr>C56F056107DD4A798BEC1E02BA3C8E1A</vt:lpwstr>
  </property>
</Properties>
</file>