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0D96" w14:textId="5F9B4FBF" w:rsidR="00C33E9C" w:rsidRPr="00C33E9C" w:rsidRDefault="00C33E9C" w:rsidP="00C33E9C">
      <w:pPr>
        <w:pStyle w:val="Textoindependiente"/>
        <w:jc w:val="center"/>
        <w:rPr>
          <w:rFonts w:ascii="Times New Roman" w:hAnsi="Times New Roman" w:cs="Times New Roman"/>
          <w:b/>
          <w:bCs/>
          <w:sz w:val="28"/>
          <w:szCs w:val="28"/>
          <w:lang w:val="es-MX"/>
        </w:rPr>
      </w:pPr>
      <w:bookmarkStart w:id="0" w:name="informe-técnico"/>
      <w:r w:rsidRPr="00C33E9C">
        <w:rPr>
          <w:rFonts w:ascii="Times New Roman" w:hAnsi="Times New Roman" w:cs="Times New Roman"/>
          <w:b/>
          <w:bCs/>
          <w:sz w:val="28"/>
          <w:szCs w:val="28"/>
          <w:lang w:val="es-MX"/>
        </w:rPr>
        <w:t>UNIVERSIDAD CENTRAL "MARTA ABREU" DE LAS VILLAS</w:t>
      </w:r>
    </w:p>
    <w:p w14:paraId="78360A68" w14:textId="333718F6" w:rsidR="00C33E9C" w:rsidRPr="00C33E9C" w:rsidRDefault="00C33E9C" w:rsidP="00C33E9C">
      <w:pPr>
        <w:pStyle w:val="Textoindependiente"/>
        <w:jc w:val="center"/>
        <w:rPr>
          <w:rFonts w:ascii="Times New Roman" w:hAnsi="Times New Roman" w:cs="Times New Roman"/>
          <w:b/>
          <w:bCs/>
          <w:sz w:val="28"/>
          <w:szCs w:val="28"/>
          <w:lang w:val="es-MX"/>
        </w:rPr>
      </w:pPr>
      <w:r w:rsidRPr="00C33E9C">
        <w:rPr>
          <w:rFonts w:ascii="Times New Roman" w:hAnsi="Times New Roman" w:cs="Times New Roman"/>
          <w:b/>
          <w:bCs/>
          <w:sz w:val="28"/>
          <w:szCs w:val="28"/>
          <w:lang w:val="es-MX"/>
        </w:rPr>
        <w:t>FACULTAD DE INGENIERÍAS ELÉCTRICAS</w:t>
      </w:r>
    </w:p>
    <w:p w14:paraId="12E9B04E" w14:textId="77777777" w:rsidR="00C33E9C" w:rsidRPr="00C33E9C" w:rsidRDefault="00C33E9C" w:rsidP="00C33E9C">
      <w:pPr>
        <w:pStyle w:val="Textoindependiente"/>
        <w:jc w:val="center"/>
        <w:rPr>
          <w:rFonts w:ascii="Times New Roman" w:hAnsi="Times New Roman" w:cs="Times New Roman"/>
          <w:b/>
          <w:bCs/>
          <w:sz w:val="28"/>
          <w:szCs w:val="28"/>
          <w:lang w:val="es-MX"/>
        </w:rPr>
      </w:pPr>
      <w:r w:rsidRPr="00C33E9C">
        <w:rPr>
          <w:rFonts w:ascii="Times New Roman" w:hAnsi="Times New Roman" w:cs="Times New Roman"/>
          <w:b/>
          <w:bCs/>
          <w:sz w:val="28"/>
          <w:szCs w:val="28"/>
          <w:lang w:val="es-MX"/>
        </w:rPr>
        <w:t>SUBPROYECTO TÉCNICO</w:t>
      </w:r>
    </w:p>
    <w:p w14:paraId="6FA11D30" w14:textId="77777777" w:rsidR="00C33E9C" w:rsidRPr="00C33E9C" w:rsidRDefault="00C33E9C" w:rsidP="00C33E9C">
      <w:pPr>
        <w:pStyle w:val="Textoindependiente"/>
        <w:jc w:val="center"/>
        <w:rPr>
          <w:b/>
          <w:bCs/>
          <w:lang w:val="es-MX"/>
        </w:rPr>
      </w:pPr>
    </w:p>
    <w:p w14:paraId="4C3A2C98" w14:textId="146E1AEA" w:rsidR="00C33E9C" w:rsidRPr="00C33E9C" w:rsidRDefault="00C33E9C" w:rsidP="00C33E9C">
      <w:pPr>
        <w:pStyle w:val="Textoindependiente"/>
        <w:rPr>
          <w:lang w:val="es-MX"/>
        </w:rPr>
      </w:pPr>
      <w:r>
        <w:rPr>
          <w:noProof/>
        </w:rPr>
        <w:drawing>
          <wp:inline distT="0" distB="0" distL="0" distR="0" wp14:anchorId="1F56E69A" wp14:editId="63D952A6">
            <wp:extent cx="1948815" cy="1828800"/>
            <wp:effectExtent l="0" t="0" r="0" b="0"/>
            <wp:docPr id="1627371992" name="Imagen 1" descr="Facultad de Ingeniería Eléctrica Fie-Uclv | Santa Cl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Facultad de Ingeniería Eléctrica Fie-Uclv | Santa Cla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8815" cy="1828800"/>
                    </a:xfrm>
                    <a:prstGeom prst="rect">
                      <a:avLst/>
                    </a:prstGeom>
                    <a:noFill/>
                    <a:ln>
                      <a:noFill/>
                    </a:ln>
                  </pic:spPr>
                </pic:pic>
              </a:graphicData>
            </a:graphic>
          </wp:inline>
        </w:drawing>
      </w:r>
      <w:r w:rsidRPr="00C33E9C">
        <w:t xml:space="preserve"> </w:t>
      </w:r>
      <w:r>
        <w:t xml:space="preserve">                                              </w:t>
      </w:r>
      <w:r>
        <w:rPr>
          <w:noProof/>
        </w:rPr>
        <w:drawing>
          <wp:inline distT="0" distB="0" distL="0" distR="0" wp14:anchorId="14D067E1" wp14:editId="501B3212">
            <wp:extent cx="1828800" cy="1819535"/>
            <wp:effectExtent l="0" t="0" r="0" b="0"/>
            <wp:docPr id="1577311218" name="Imagen 2" descr="Un... - Universidad Central &quot;Marta Abreu&quot; de Las Villas - UC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Un... - Universidad Central &quot;Marta Abreu&quot; de Las Villas - UCL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4292" cy="1844898"/>
                    </a:xfrm>
                    <a:prstGeom prst="rect">
                      <a:avLst/>
                    </a:prstGeom>
                    <a:noFill/>
                    <a:ln>
                      <a:noFill/>
                    </a:ln>
                  </pic:spPr>
                </pic:pic>
              </a:graphicData>
            </a:graphic>
          </wp:inline>
        </w:drawing>
      </w:r>
    </w:p>
    <w:p w14:paraId="1E7A33CA" w14:textId="77777777" w:rsidR="00C33E9C" w:rsidRDefault="00C33E9C" w:rsidP="00C33E9C">
      <w:pPr>
        <w:pStyle w:val="Textoindependiente"/>
        <w:rPr>
          <w:b/>
          <w:bCs/>
          <w:lang w:val="es-MX"/>
        </w:rPr>
      </w:pPr>
    </w:p>
    <w:p w14:paraId="62178E39" w14:textId="05EEE86E" w:rsidR="00C33E9C" w:rsidRPr="00C33E9C" w:rsidRDefault="00C33E9C" w:rsidP="00C33E9C">
      <w:pPr>
        <w:pStyle w:val="Textoindependiente"/>
        <w:rPr>
          <w:rFonts w:ascii="Times New Roman" w:hAnsi="Times New Roman" w:cs="Times New Roman"/>
          <w:b/>
          <w:bCs/>
          <w:sz w:val="28"/>
          <w:szCs w:val="28"/>
          <w:lang w:val="es-MX"/>
        </w:rPr>
      </w:pPr>
      <w:r w:rsidRPr="00C33E9C">
        <w:rPr>
          <w:rFonts w:ascii="Times New Roman" w:hAnsi="Times New Roman" w:cs="Times New Roman"/>
          <w:b/>
          <w:bCs/>
          <w:sz w:val="28"/>
          <w:szCs w:val="28"/>
          <w:lang w:val="es-MX"/>
        </w:rPr>
        <w:t xml:space="preserve">Título: </w:t>
      </w:r>
      <w:r w:rsidRPr="00C33E9C">
        <w:rPr>
          <w:rFonts w:ascii="Times New Roman" w:hAnsi="Times New Roman" w:cs="Times New Roman"/>
          <w:sz w:val="28"/>
          <w:szCs w:val="28"/>
          <w:lang w:val="es-MX"/>
        </w:rPr>
        <w:t xml:space="preserve">Desarrollo e implementación de una interfaz </w:t>
      </w:r>
      <w:proofErr w:type="spellStart"/>
      <w:r w:rsidRPr="00C33E9C">
        <w:rPr>
          <w:rFonts w:ascii="Times New Roman" w:hAnsi="Times New Roman" w:cs="Times New Roman"/>
          <w:sz w:val="28"/>
          <w:szCs w:val="28"/>
          <w:lang w:val="es-MX"/>
        </w:rPr>
        <w:t>IoT</w:t>
      </w:r>
      <w:proofErr w:type="spellEnd"/>
      <w:r w:rsidRPr="00C33E9C">
        <w:rPr>
          <w:rFonts w:ascii="Times New Roman" w:hAnsi="Times New Roman" w:cs="Times New Roman"/>
          <w:sz w:val="28"/>
          <w:szCs w:val="28"/>
          <w:lang w:val="es-MX"/>
        </w:rPr>
        <w:t xml:space="preserve"> para la adquisición, almacenamiento y visualización de datos meteorológicos.</w:t>
      </w:r>
    </w:p>
    <w:p w14:paraId="3CB7FEBE" w14:textId="35DA6DD5" w:rsidR="00C33E9C" w:rsidRPr="00C33E9C" w:rsidRDefault="00C33E9C" w:rsidP="00C33E9C">
      <w:pPr>
        <w:pStyle w:val="Textoindependiente"/>
        <w:rPr>
          <w:rFonts w:ascii="Times New Roman" w:hAnsi="Times New Roman" w:cs="Times New Roman"/>
          <w:sz w:val="28"/>
          <w:szCs w:val="28"/>
          <w:lang w:val="es-MX"/>
        </w:rPr>
      </w:pPr>
    </w:p>
    <w:p w14:paraId="79B49749" w14:textId="77777777" w:rsidR="00C33E9C" w:rsidRPr="00C33E9C" w:rsidRDefault="00C33E9C" w:rsidP="00C33E9C">
      <w:pPr>
        <w:pStyle w:val="Textoindependiente"/>
        <w:jc w:val="center"/>
        <w:rPr>
          <w:rFonts w:ascii="Times New Roman" w:hAnsi="Times New Roman" w:cs="Times New Roman"/>
          <w:sz w:val="28"/>
          <w:szCs w:val="28"/>
          <w:lang w:val="es-MX"/>
        </w:rPr>
      </w:pPr>
      <w:r w:rsidRPr="00C33E9C">
        <w:rPr>
          <w:rFonts w:ascii="Times New Roman" w:hAnsi="Times New Roman" w:cs="Times New Roman"/>
          <w:b/>
          <w:bCs/>
          <w:sz w:val="28"/>
          <w:szCs w:val="28"/>
          <w:lang w:val="es-MX"/>
        </w:rPr>
        <w:t>Asignatura:</w:t>
      </w:r>
      <w:r w:rsidRPr="00C33E9C">
        <w:rPr>
          <w:rFonts w:ascii="Times New Roman" w:hAnsi="Times New Roman" w:cs="Times New Roman"/>
          <w:sz w:val="28"/>
          <w:szCs w:val="28"/>
          <w:lang w:val="es-MX"/>
        </w:rPr>
        <w:t xml:space="preserve"> Ingeniería en Automática</w:t>
      </w:r>
      <w:r w:rsidRPr="00C33E9C">
        <w:rPr>
          <w:rFonts w:ascii="Times New Roman" w:hAnsi="Times New Roman" w:cs="Times New Roman"/>
          <w:sz w:val="28"/>
          <w:szCs w:val="28"/>
          <w:lang w:val="es-MX"/>
        </w:rPr>
        <w:br/>
      </w:r>
      <w:r w:rsidRPr="00C33E9C">
        <w:rPr>
          <w:rFonts w:ascii="Times New Roman" w:hAnsi="Times New Roman" w:cs="Times New Roman"/>
          <w:b/>
          <w:bCs/>
          <w:sz w:val="28"/>
          <w:szCs w:val="28"/>
          <w:lang w:val="es-MX"/>
        </w:rPr>
        <w:t>Carrera:</w:t>
      </w:r>
      <w:r w:rsidRPr="00C33E9C">
        <w:rPr>
          <w:rFonts w:ascii="Times New Roman" w:hAnsi="Times New Roman" w:cs="Times New Roman"/>
          <w:sz w:val="28"/>
          <w:szCs w:val="28"/>
          <w:lang w:val="es-MX"/>
        </w:rPr>
        <w:t xml:space="preserve"> Ingeniería Automática</w:t>
      </w:r>
      <w:r w:rsidRPr="00C33E9C">
        <w:rPr>
          <w:rFonts w:ascii="Times New Roman" w:hAnsi="Times New Roman" w:cs="Times New Roman"/>
          <w:sz w:val="28"/>
          <w:szCs w:val="28"/>
          <w:lang w:val="es-MX"/>
        </w:rPr>
        <w:br/>
      </w:r>
      <w:r w:rsidRPr="00C33E9C">
        <w:rPr>
          <w:rFonts w:ascii="Times New Roman" w:hAnsi="Times New Roman" w:cs="Times New Roman"/>
          <w:b/>
          <w:bCs/>
          <w:sz w:val="28"/>
          <w:szCs w:val="28"/>
          <w:lang w:val="es-MX"/>
        </w:rPr>
        <w:t>Año académico:</w:t>
      </w:r>
      <w:r w:rsidRPr="00C33E9C">
        <w:rPr>
          <w:rFonts w:ascii="Times New Roman" w:hAnsi="Times New Roman" w:cs="Times New Roman"/>
          <w:sz w:val="28"/>
          <w:szCs w:val="28"/>
          <w:lang w:val="es-MX"/>
        </w:rPr>
        <w:t xml:space="preserve"> 4to Año</w:t>
      </w:r>
    </w:p>
    <w:p w14:paraId="201CCAAD" w14:textId="17B44C17" w:rsidR="00C33E9C" w:rsidRPr="00C33E9C" w:rsidRDefault="00C33E9C" w:rsidP="00C33E9C">
      <w:pPr>
        <w:pStyle w:val="Textoindependiente"/>
        <w:jc w:val="center"/>
        <w:rPr>
          <w:rFonts w:ascii="Times New Roman" w:hAnsi="Times New Roman" w:cs="Times New Roman"/>
          <w:sz w:val="28"/>
          <w:szCs w:val="28"/>
          <w:lang w:val="es-MX"/>
        </w:rPr>
      </w:pPr>
    </w:p>
    <w:p w14:paraId="0B980BC5" w14:textId="77777777" w:rsidR="00C33E9C" w:rsidRPr="00C33E9C" w:rsidRDefault="00C33E9C" w:rsidP="00C33E9C">
      <w:pPr>
        <w:pStyle w:val="Textoindependiente"/>
        <w:jc w:val="center"/>
        <w:rPr>
          <w:rFonts w:ascii="Times New Roman" w:hAnsi="Times New Roman" w:cs="Times New Roman"/>
          <w:sz w:val="28"/>
          <w:szCs w:val="28"/>
          <w:lang w:val="es-MX"/>
        </w:rPr>
      </w:pPr>
      <w:r w:rsidRPr="00C33E9C">
        <w:rPr>
          <w:rFonts w:ascii="Times New Roman" w:hAnsi="Times New Roman" w:cs="Times New Roman"/>
          <w:b/>
          <w:bCs/>
          <w:sz w:val="28"/>
          <w:szCs w:val="28"/>
          <w:lang w:val="es-MX"/>
        </w:rPr>
        <w:t>Autor:</w:t>
      </w:r>
      <w:r w:rsidRPr="00C33E9C">
        <w:rPr>
          <w:rFonts w:ascii="Times New Roman" w:hAnsi="Times New Roman" w:cs="Times New Roman"/>
          <w:sz w:val="28"/>
          <w:szCs w:val="28"/>
          <w:lang w:val="es-MX"/>
        </w:rPr>
        <w:br/>
        <w:t>Arturo Santana Álvarez</w:t>
      </w:r>
    </w:p>
    <w:p w14:paraId="63082B87" w14:textId="7AD7BB4F" w:rsidR="00C33E9C" w:rsidRPr="00C33E9C" w:rsidRDefault="00C33E9C" w:rsidP="00C33E9C">
      <w:pPr>
        <w:pStyle w:val="Textoindependiente"/>
        <w:jc w:val="center"/>
        <w:rPr>
          <w:rFonts w:ascii="Times New Roman" w:hAnsi="Times New Roman" w:cs="Times New Roman"/>
          <w:sz w:val="28"/>
          <w:szCs w:val="28"/>
          <w:lang w:val="es-MX"/>
        </w:rPr>
      </w:pPr>
    </w:p>
    <w:p w14:paraId="4B7AC544" w14:textId="6DF889E1" w:rsidR="00C33E9C" w:rsidRPr="00C33E9C" w:rsidRDefault="00C33E9C" w:rsidP="00C33E9C">
      <w:pPr>
        <w:pStyle w:val="Textoindependiente"/>
        <w:jc w:val="center"/>
        <w:rPr>
          <w:rFonts w:ascii="Times New Roman" w:hAnsi="Times New Roman" w:cs="Times New Roman"/>
          <w:sz w:val="28"/>
          <w:szCs w:val="28"/>
          <w:lang w:val="es-MX"/>
        </w:rPr>
      </w:pPr>
      <w:r w:rsidRPr="00C33E9C">
        <w:rPr>
          <w:rFonts w:ascii="Times New Roman" w:hAnsi="Times New Roman" w:cs="Times New Roman"/>
          <w:b/>
          <w:bCs/>
          <w:sz w:val="28"/>
          <w:szCs w:val="28"/>
          <w:lang w:val="es-MX"/>
        </w:rPr>
        <w:t>Tutor:</w:t>
      </w:r>
      <w:r w:rsidRPr="00C33E9C">
        <w:rPr>
          <w:rFonts w:ascii="Times New Roman" w:hAnsi="Times New Roman" w:cs="Times New Roman"/>
          <w:sz w:val="28"/>
          <w:szCs w:val="28"/>
          <w:lang w:val="es-MX"/>
        </w:rPr>
        <w:br/>
      </w:r>
      <w:r w:rsidRPr="002F0A1C">
        <w:rPr>
          <w:rFonts w:ascii="Times New Roman" w:hAnsi="Times New Roman" w:cs="Times New Roman"/>
          <w:sz w:val="28"/>
          <w:szCs w:val="28"/>
          <w:lang w:val="es-MX"/>
        </w:rPr>
        <w:t>Alain Martínez Laguardia</w:t>
      </w:r>
    </w:p>
    <w:p w14:paraId="3FEE98C5" w14:textId="4139C54D" w:rsidR="00C33E9C" w:rsidRPr="00C33E9C" w:rsidRDefault="00C33E9C" w:rsidP="00C33E9C">
      <w:pPr>
        <w:pStyle w:val="Textoindependiente"/>
        <w:jc w:val="center"/>
        <w:rPr>
          <w:rFonts w:ascii="Times New Roman" w:hAnsi="Times New Roman" w:cs="Times New Roman"/>
          <w:sz w:val="28"/>
          <w:szCs w:val="28"/>
          <w:lang w:val="es-MX"/>
        </w:rPr>
      </w:pPr>
    </w:p>
    <w:p w14:paraId="3F6799F4" w14:textId="094A641A" w:rsidR="00C33E9C" w:rsidRPr="00C33E9C" w:rsidRDefault="00C33E9C" w:rsidP="00C33E9C">
      <w:pPr>
        <w:pStyle w:val="Textoindependiente"/>
        <w:jc w:val="center"/>
        <w:rPr>
          <w:rFonts w:ascii="Times New Roman" w:hAnsi="Times New Roman" w:cs="Times New Roman"/>
          <w:sz w:val="28"/>
          <w:szCs w:val="28"/>
          <w:lang w:val="es-MX"/>
        </w:rPr>
      </w:pPr>
      <w:r w:rsidRPr="00C33E9C">
        <w:rPr>
          <w:rFonts w:ascii="Times New Roman" w:hAnsi="Times New Roman" w:cs="Times New Roman"/>
          <w:b/>
          <w:bCs/>
          <w:sz w:val="28"/>
          <w:szCs w:val="28"/>
          <w:lang w:val="es-MX"/>
        </w:rPr>
        <w:t>Lugar:</w:t>
      </w:r>
      <w:r w:rsidRPr="00C33E9C">
        <w:rPr>
          <w:rFonts w:ascii="Times New Roman" w:hAnsi="Times New Roman" w:cs="Times New Roman"/>
          <w:sz w:val="28"/>
          <w:szCs w:val="28"/>
          <w:lang w:val="es-MX"/>
        </w:rPr>
        <w:t xml:space="preserve"> Santa Clara, Villa Clara, Cuba</w:t>
      </w:r>
      <w:r w:rsidRPr="00C33E9C">
        <w:rPr>
          <w:rFonts w:ascii="Times New Roman" w:hAnsi="Times New Roman" w:cs="Times New Roman"/>
          <w:sz w:val="28"/>
          <w:szCs w:val="28"/>
          <w:lang w:val="es-MX"/>
        </w:rPr>
        <w:br/>
      </w:r>
      <w:r w:rsidRPr="00C33E9C">
        <w:rPr>
          <w:rFonts w:ascii="Times New Roman" w:hAnsi="Times New Roman" w:cs="Times New Roman"/>
          <w:b/>
          <w:bCs/>
          <w:sz w:val="28"/>
          <w:szCs w:val="28"/>
          <w:lang w:val="es-MX"/>
        </w:rPr>
        <w:t>Fecha:</w:t>
      </w:r>
      <w:r w:rsidRPr="00C33E9C">
        <w:rPr>
          <w:rFonts w:ascii="Times New Roman" w:hAnsi="Times New Roman" w:cs="Times New Roman"/>
          <w:sz w:val="28"/>
          <w:szCs w:val="28"/>
          <w:lang w:val="es-MX"/>
        </w:rPr>
        <w:t xml:space="preserve"> </w:t>
      </w:r>
      <w:r w:rsidRPr="00C33E9C">
        <w:rPr>
          <w:rFonts w:ascii="Times New Roman" w:hAnsi="Times New Roman" w:cs="Times New Roman"/>
          <w:i/>
          <w:iCs/>
          <w:sz w:val="28"/>
          <w:szCs w:val="28"/>
          <w:lang w:val="es-MX"/>
        </w:rPr>
        <w:t>14/1/2026</w:t>
      </w:r>
    </w:p>
    <w:p w14:paraId="5E9264FB" w14:textId="77777777" w:rsidR="006F0A62" w:rsidRPr="009C22CA" w:rsidRDefault="00000000" w:rsidP="009C22CA">
      <w:pPr>
        <w:pStyle w:val="Ttulo2"/>
        <w:spacing w:line="360" w:lineRule="auto"/>
        <w:jc w:val="both"/>
        <w:rPr>
          <w:rFonts w:ascii="Times New Roman" w:hAnsi="Times New Roman" w:cs="Times New Roman"/>
        </w:rPr>
      </w:pPr>
      <w:bookmarkStart w:id="1" w:name="resumen"/>
      <w:proofErr w:type="spellStart"/>
      <w:r w:rsidRPr="009C22CA">
        <w:rPr>
          <w:rFonts w:ascii="Times New Roman" w:hAnsi="Times New Roman" w:cs="Times New Roman"/>
        </w:rPr>
        <w:lastRenderedPageBreak/>
        <w:t>Resumen</w:t>
      </w:r>
      <w:proofErr w:type="spellEnd"/>
    </w:p>
    <w:p w14:paraId="3138C986"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El presente subproyecto aborda de manera específica el diseño e implementación de la interfaz IoT de un sistema de monitoreo ambiental. La interfaz IoT constituye la capa encargada de recibir datos desde dispositivos de adquisición, procesarlos, almacenarlos en una base de datos de series temporales y presentarlos de forma visual al usuario final. Para ello se emplean las tecnologías Mosquitto (MQTT), Node-RED, InfluxDB 3 y Grafana Enterprise, todas desplegadas en un servidor local sin el uso de contenedores Docker. El subproyecto tiene como finalidad validar la arquitectura, la interoperabilidad entre componentes y la correcta visualización de datos antes de la integración con el hardware definitivo.</w:t>
      </w:r>
    </w:p>
    <w:p w14:paraId="6A97F970" w14:textId="57EDDF2E" w:rsidR="006F0A62" w:rsidRPr="009C22CA" w:rsidRDefault="006F0A62" w:rsidP="009C22CA">
      <w:pPr>
        <w:spacing w:line="360" w:lineRule="auto"/>
        <w:jc w:val="both"/>
        <w:rPr>
          <w:rFonts w:ascii="Times New Roman" w:hAnsi="Times New Roman" w:cs="Times New Roman"/>
        </w:rPr>
      </w:pPr>
    </w:p>
    <w:p w14:paraId="63491CC5" w14:textId="77777777" w:rsidR="006F0A62" w:rsidRPr="009C22CA" w:rsidRDefault="00000000" w:rsidP="009C22CA">
      <w:pPr>
        <w:pStyle w:val="Ttulo2"/>
        <w:spacing w:line="360" w:lineRule="auto"/>
        <w:jc w:val="both"/>
        <w:rPr>
          <w:rFonts w:ascii="Times New Roman" w:hAnsi="Times New Roman" w:cs="Times New Roman"/>
        </w:rPr>
      </w:pPr>
      <w:bookmarkStart w:id="2" w:name="palabras-clave"/>
      <w:bookmarkEnd w:id="1"/>
      <w:r w:rsidRPr="009C22CA">
        <w:rPr>
          <w:rFonts w:ascii="Times New Roman" w:hAnsi="Times New Roman" w:cs="Times New Roman"/>
        </w:rPr>
        <w:t>Palabras clave</w:t>
      </w:r>
    </w:p>
    <w:p w14:paraId="06E19EAA"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Interfaz IoT, MQTT, Node-RED, InfluxDB 3, Grafana, series temporales, visualización de datos</w:t>
      </w:r>
    </w:p>
    <w:p w14:paraId="1890A538" w14:textId="5B97C658" w:rsidR="006F0A62" w:rsidRDefault="006F0A62" w:rsidP="009C22CA">
      <w:pPr>
        <w:spacing w:line="360" w:lineRule="auto"/>
        <w:jc w:val="both"/>
        <w:rPr>
          <w:rFonts w:ascii="Times New Roman" w:hAnsi="Times New Roman" w:cs="Times New Roman"/>
        </w:rPr>
      </w:pPr>
    </w:p>
    <w:p w14:paraId="04AE1696" w14:textId="77777777" w:rsidR="009C22CA" w:rsidRDefault="009C22CA" w:rsidP="009C22CA">
      <w:pPr>
        <w:spacing w:line="360" w:lineRule="auto"/>
        <w:jc w:val="both"/>
        <w:rPr>
          <w:rFonts w:ascii="Times New Roman" w:hAnsi="Times New Roman" w:cs="Times New Roman"/>
        </w:rPr>
      </w:pPr>
    </w:p>
    <w:p w14:paraId="7E28C50F" w14:textId="77777777" w:rsidR="009C22CA" w:rsidRDefault="009C22CA" w:rsidP="009C22CA">
      <w:pPr>
        <w:spacing w:line="360" w:lineRule="auto"/>
        <w:jc w:val="both"/>
        <w:rPr>
          <w:rFonts w:ascii="Times New Roman" w:hAnsi="Times New Roman" w:cs="Times New Roman"/>
        </w:rPr>
      </w:pPr>
    </w:p>
    <w:p w14:paraId="248C68DB" w14:textId="77777777" w:rsidR="009C22CA" w:rsidRDefault="009C22CA" w:rsidP="009C22CA">
      <w:pPr>
        <w:spacing w:line="360" w:lineRule="auto"/>
        <w:jc w:val="both"/>
        <w:rPr>
          <w:rFonts w:ascii="Times New Roman" w:hAnsi="Times New Roman" w:cs="Times New Roman"/>
        </w:rPr>
      </w:pPr>
    </w:p>
    <w:p w14:paraId="52EC876E" w14:textId="77777777" w:rsidR="009C22CA" w:rsidRDefault="009C22CA" w:rsidP="009C22CA">
      <w:pPr>
        <w:spacing w:line="360" w:lineRule="auto"/>
        <w:jc w:val="both"/>
        <w:rPr>
          <w:rFonts w:ascii="Times New Roman" w:hAnsi="Times New Roman" w:cs="Times New Roman"/>
        </w:rPr>
      </w:pPr>
    </w:p>
    <w:p w14:paraId="6EA29E25" w14:textId="77777777" w:rsidR="009C22CA" w:rsidRDefault="009C22CA" w:rsidP="009C22CA">
      <w:pPr>
        <w:spacing w:line="360" w:lineRule="auto"/>
        <w:jc w:val="both"/>
        <w:rPr>
          <w:rFonts w:ascii="Times New Roman" w:hAnsi="Times New Roman" w:cs="Times New Roman"/>
        </w:rPr>
      </w:pPr>
    </w:p>
    <w:p w14:paraId="71FA188D" w14:textId="77777777" w:rsidR="009C22CA" w:rsidRDefault="009C22CA" w:rsidP="009C22CA">
      <w:pPr>
        <w:spacing w:line="360" w:lineRule="auto"/>
        <w:jc w:val="both"/>
        <w:rPr>
          <w:rFonts w:ascii="Times New Roman" w:hAnsi="Times New Roman" w:cs="Times New Roman"/>
        </w:rPr>
      </w:pPr>
    </w:p>
    <w:p w14:paraId="7E3AC7BA" w14:textId="77777777" w:rsidR="009C22CA" w:rsidRDefault="009C22CA" w:rsidP="009C22CA">
      <w:pPr>
        <w:spacing w:line="360" w:lineRule="auto"/>
        <w:jc w:val="both"/>
        <w:rPr>
          <w:rFonts w:ascii="Times New Roman" w:hAnsi="Times New Roman" w:cs="Times New Roman"/>
        </w:rPr>
      </w:pPr>
    </w:p>
    <w:p w14:paraId="177FADFB" w14:textId="77777777" w:rsidR="009C22CA" w:rsidRPr="009C22CA" w:rsidRDefault="009C22CA" w:rsidP="009C22CA">
      <w:pPr>
        <w:spacing w:line="360" w:lineRule="auto"/>
        <w:jc w:val="both"/>
        <w:rPr>
          <w:rFonts w:ascii="Times New Roman" w:hAnsi="Times New Roman" w:cs="Times New Roman"/>
        </w:rPr>
      </w:pPr>
    </w:p>
    <w:p w14:paraId="001F176F" w14:textId="77777777" w:rsidR="006F0A62" w:rsidRPr="009C22CA" w:rsidRDefault="00000000" w:rsidP="009C22CA">
      <w:pPr>
        <w:pStyle w:val="Ttulo2"/>
        <w:spacing w:line="360" w:lineRule="auto"/>
        <w:jc w:val="both"/>
        <w:rPr>
          <w:rFonts w:ascii="Times New Roman" w:hAnsi="Times New Roman" w:cs="Times New Roman"/>
        </w:rPr>
      </w:pPr>
      <w:bookmarkStart w:id="3" w:name="introducción"/>
      <w:bookmarkEnd w:id="2"/>
      <w:r w:rsidRPr="009C22CA">
        <w:rPr>
          <w:rFonts w:ascii="Times New Roman" w:hAnsi="Times New Roman" w:cs="Times New Roman"/>
        </w:rPr>
        <w:lastRenderedPageBreak/>
        <w:t>1. Introducción</w:t>
      </w:r>
    </w:p>
    <w:p w14:paraId="43D2B8BE"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En los sistemas IoT modernos, la interfaz IoT cumple un rol fundamental al actuar como puente entre los dispositivos de adquisición y los usuarios o investigadores que analizan la información. Una interfaz mal diseñada puede comprometer la integridad de los datos, la escalabilidad del sistema y la comprensión de la información recolectada.</w:t>
      </w:r>
    </w:p>
    <w:p w14:paraId="35E39DA1" w14:textId="069401BB" w:rsidR="006F0A62"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Este subproyecto se centra exclusivamente en la implementación de dicha interfaz, independientemente del origen físico de los datos. Se opta por un entorno local de pruebas con el objetivo de comprender en profundidad el funcionamiento de cada componente, facilitar la depuración y documentar </w:t>
      </w:r>
      <w:proofErr w:type="spellStart"/>
      <w:r w:rsidRPr="009C22CA">
        <w:rPr>
          <w:rFonts w:ascii="Times New Roman" w:hAnsi="Times New Roman" w:cs="Times New Roman"/>
        </w:rPr>
        <w:t>limitaciones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técnicas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reales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encontradas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durante</w:t>
      </w:r>
      <w:proofErr w:type="spellEnd"/>
      <w:r w:rsidRPr="009C22CA">
        <w:rPr>
          <w:rFonts w:ascii="Times New Roman" w:hAnsi="Times New Roman" w:cs="Times New Roman"/>
        </w:rPr>
        <w:t xml:space="preserve"> la </w:t>
      </w:r>
      <w:proofErr w:type="spellStart"/>
      <w:r w:rsidRPr="009C22CA">
        <w:rPr>
          <w:rFonts w:ascii="Times New Roman" w:hAnsi="Times New Roman" w:cs="Times New Roman"/>
        </w:rPr>
        <w:t>integración</w:t>
      </w:r>
      <w:proofErr w:type="spellEnd"/>
      <w:r w:rsidRPr="009C22CA">
        <w:rPr>
          <w:rFonts w:ascii="Times New Roman" w:hAnsi="Times New Roman" w:cs="Times New Roman"/>
        </w:rPr>
        <w:t>.</w:t>
      </w:r>
    </w:p>
    <w:p w14:paraId="23A8C212" w14:textId="77777777" w:rsidR="009C22CA" w:rsidRPr="009C22CA" w:rsidRDefault="009C22CA" w:rsidP="009C22CA">
      <w:pPr>
        <w:pStyle w:val="Textoindependiente"/>
        <w:spacing w:line="360" w:lineRule="auto"/>
        <w:jc w:val="both"/>
        <w:rPr>
          <w:rFonts w:ascii="Times New Roman" w:hAnsi="Times New Roman" w:cs="Times New Roman"/>
        </w:rPr>
      </w:pPr>
    </w:p>
    <w:p w14:paraId="7822F443" w14:textId="77777777" w:rsidR="006F0A62" w:rsidRPr="009C22CA" w:rsidRDefault="00000000" w:rsidP="009C22CA">
      <w:pPr>
        <w:pStyle w:val="Ttulo2"/>
        <w:spacing w:line="360" w:lineRule="auto"/>
        <w:jc w:val="both"/>
        <w:rPr>
          <w:rFonts w:ascii="Times New Roman" w:hAnsi="Times New Roman" w:cs="Times New Roman"/>
        </w:rPr>
      </w:pPr>
      <w:bookmarkStart w:id="4" w:name="objetivos"/>
      <w:bookmarkEnd w:id="3"/>
      <w:r w:rsidRPr="009C22CA">
        <w:rPr>
          <w:rFonts w:ascii="Times New Roman" w:hAnsi="Times New Roman" w:cs="Times New Roman"/>
        </w:rPr>
        <w:t>2. Objetivos</w:t>
      </w:r>
    </w:p>
    <w:p w14:paraId="7001B92E" w14:textId="77777777" w:rsidR="006F0A62" w:rsidRPr="009C22CA" w:rsidRDefault="00000000" w:rsidP="009C22CA">
      <w:pPr>
        <w:pStyle w:val="Ttulo3"/>
        <w:spacing w:line="360" w:lineRule="auto"/>
        <w:jc w:val="both"/>
        <w:rPr>
          <w:rFonts w:ascii="Times New Roman" w:hAnsi="Times New Roman" w:cs="Times New Roman"/>
        </w:rPr>
      </w:pPr>
      <w:bookmarkStart w:id="5" w:name="objetivo-general"/>
      <w:r w:rsidRPr="009C22CA">
        <w:rPr>
          <w:rFonts w:ascii="Times New Roman" w:hAnsi="Times New Roman" w:cs="Times New Roman"/>
        </w:rPr>
        <w:t>2.1 Objetivo general</w:t>
      </w:r>
    </w:p>
    <w:p w14:paraId="0D2A09E2"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Diseñar e implementar una interfaz IoT local capaz de recibir, procesar, almacenar y visualizar datos de sensores ambientales, validando su funcionamiento de forma independiente al hardware final.</w:t>
      </w:r>
    </w:p>
    <w:p w14:paraId="20C9D36F" w14:textId="77777777" w:rsidR="006F0A62" w:rsidRPr="009C22CA" w:rsidRDefault="00000000" w:rsidP="009C22CA">
      <w:pPr>
        <w:pStyle w:val="Ttulo3"/>
        <w:spacing w:line="360" w:lineRule="auto"/>
        <w:jc w:val="both"/>
        <w:rPr>
          <w:rFonts w:ascii="Times New Roman" w:hAnsi="Times New Roman" w:cs="Times New Roman"/>
        </w:rPr>
      </w:pPr>
      <w:bookmarkStart w:id="6" w:name="objetivos-específicos"/>
      <w:bookmarkEnd w:id="5"/>
      <w:r w:rsidRPr="009C22CA">
        <w:rPr>
          <w:rFonts w:ascii="Times New Roman" w:hAnsi="Times New Roman" w:cs="Times New Roman"/>
        </w:rPr>
        <w:t>2.2 Objetivos específicos</w:t>
      </w:r>
    </w:p>
    <w:p w14:paraId="79C102DE" w14:textId="77777777" w:rsidR="006F0A62" w:rsidRPr="009C22CA" w:rsidRDefault="00000000" w:rsidP="009C22CA">
      <w:pPr>
        <w:pStyle w:val="Compact"/>
        <w:numPr>
          <w:ilvl w:val="0"/>
          <w:numId w:val="2"/>
        </w:numPr>
        <w:spacing w:line="360" w:lineRule="auto"/>
        <w:jc w:val="both"/>
        <w:rPr>
          <w:rFonts w:ascii="Times New Roman" w:hAnsi="Times New Roman" w:cs="Times New Roman"/>
        </w:rPr>
      </w:pPr>
      <w:r w:rsidRPr="009C22CA">
        <w:rPr>
          <w:rFonts w:ascii="Times New Roman" w:hAnsi="Times New Roman" w:cs="Times New Roman"/>
        </w:rPr>
        <w:t>Implementar un broker MQTT local para la recepción de datos IoT.</w:t>
      </w:r>
    </w:p>
    <w:p w14:paraId="7C97EBAA" w14:textId="77777777" w:rsidR="006F0A62" w:rsidRPr="009C22CA" w:rsidRDefault="00000000" w:rsidP="009C22CA">
      <w:pPr>
        <w:pStyle w:val="Compact"/>
        <w:numPr>
          <w:ilvl w:val="0"/>
          <w:numId w:val="2"/>
        </w:numPr>
        <w:spacing w:line="360" w:lineRule="auto"/>
        <w:jc w:val="both"/>
        <w:rPr>
          <w:rFonts w:ascii="Times New Roman" w:hAnsi="Times New Roman" w:cs="Times New Roman"/>
        </w:rPr>
      </w:pPr>
      <w:r w:rsidRPr="009C22CA">
        <w:rPr>
          <w:rFonts w:ascii="Times New Roman" w:hAnsi="Times New Roman" w:cs="Times New Roman"/>
        </w:rPr>
        <w:t>Desarrollar flujos de procesamiento de datos utilizando Node-RED.</w:t>
      </w:r>
    </w:p>
    <w:p w14:paraId="6B38E40C" w14:textId="77777777" w:rsidR="006F0A62" w:rsidRPr="009C22CA" w:rsidRDefault="00000000" w:rsidP="009C22CA">
      <w:pPr>
        <w:pStyle w:val="Compact"/>
        <w:numPr>
          <w:ilvl w:val="0"/>
          <w:numId w:val="2"/>
        </w:numPr>
        <w:spacing w:line="360" w:lineRule="auto"/>
        <w:jc w:val="both"/>
        <w:rPr>
          <w:rFonts w:ascii="Times New Roman" w:hAnsi="Times New Roman" w:cs="Times New Roman"/>
        </w:rPr>
      </w:pPr>
      <w:r w:rsidRPr="009C22CA">
        <w:rPr>
          <w:rFonts w:ascii="Times New Roman" w:hAnsi="Times New Roman" w:cs="Times New Roman"/>
        </w:rPr>
        <w:t>Diseñar y configurar una base de datos de series temporales con InfluxDB 3.</w:t>
      </w:r>
    </w:p>
    <w:p w14:paraId="009193FA" w14:textId="77777777" w:rsidR="006F0A62" w:rsidRPr="009C22CA" w:rsidRDefault="00000000" w:rsidP="009C22CA">
      <w:pPr>
        <w:pStyle w:val="Compact"/>
        <w:numPr>
          <w:ilvl w:val="0"/>
          <w:numId w:val="2"/>
        </w:numPr>
        <w:spacing w:line="360" w:lineRule="auto"/>
        <w:jc w:val="both"/>
        <w:rPr>
          <w:rFonts w:ascii="Times New Roman" w:hAnsi="Times New Roman" w:cs="Times New Roman"/>
        </w:rPr>
      </w:pPr>
      <w:r w:rsidRPr="009C22CA">
        <w:rPr>
          <w:rFonts w:ascii="Times New Roman" w:hAnsi="Times New Roman" w:cs="Times New Roman"/>
        </w:rPr>
        <w:t>Integrar la base de datos con Grafana Enterprise para visualización avanzada.</w:t>
      </w:r>
    </w:p>
    <w:p w14:paraId="6BE69BC9" w14:textId="77777777" w:rsidR="006F0A62" w:rsidRPr="009C22CA" w:rsidRDefault="00000000" w:rsidP="009C22CA">
      <w:pPr>
        <w:pStyle w:val="Compact"/>
        <w:numPr>
          <w:ilvl w:val="0"/>
          <w:numId w:val="2"/>
        </w:numPr>
        <w:spacing w:line="360" w:lineRule="auto"/>
        <w:jc w:val="both"/>
        <w:rPr>
          <w:rFonts w:ascii="Times New Roman" w:hAnsi="Times New Roman" w:cs="Times New Roman"/>
        </w:rPr>
      </w:pPr>
      <w:r w:rsidRPr="009C22CA">
        <w:rPr>
          <w:rFonts w:ascii="Times New Roman" w:hAnsi="Times New Roman" w:cs="Times New Roman"/>
        </w:rPr>
        <w:t>Identificar y documentar incompatibilidades técnicas y soluciones adoptadas.</w:t>
      </w:r>
    </w:p>
    <w:p w14:paraId="08F3502E" w14:textId="71D56179" w:rsidR="006F0A62" w:rsidRPr="009C22CA" w:rsidRDefault="006F0A62" w:rsidP="009C22CA">
      <w:pPr>
        <w:spacing w:line="360" w:lineRule="auto"/>
        <w:jc w:val="both"/>
        <w:rPr>
          <w:rFonts w:ascii="Times New Roman" w:hAnsi="Times New Roman" w:cs="Times New Roman"/>
        </w:rPr>
      </w:pPr>
    </w:p>
    <w:p w14:paraId="7957B1C6" w14:textId="77777777" w:rsidR="006F0A62" w:rsidRPr="009C22CA" w:rsidRDefault="00000000" w:rsidP="009C22CA">
      <w:pPr>
        <w:pStyle w:val="Ttulo2"/>
        <w:spacing w:line="360" w:lineRule="auto"/>
        <w:jc w:val="both"/>
        <w:rPr>
          <w:rFonts w:ascii="Times New Roman" w:hAnsi="Times New Roman" w:cs="Times New Roman"/>
        </w:rPr>
      </w:pPr>
      <w:bookmarkStart w:id="7" w:name="marco-teórico"/>
      <w:bookmarkEnd w:id="4"/>
      <w:bookmarkEnd w:id="6"/>
      <w:r w:rsidRPr="009C22CA">
        <w:rPr>
          <w:rFonts w:ascii="Times New Roman" w:hAnsi="Times New Roman" w:cs="Times New Roman"/>
        </w:rPr>
        <w:lastRenderedPageBreak/>
        <w:t>3. Marco teórico</w:t>
      </w:r>
    </w:p>
    <w:p w14:paraId="344BFA8F" w14:textId="77777777" w:rsidR="006F0A62" w:rsidRPr="009C22CA" w:rsidRDefault="00000000" w:rsidP="009C22CA">
      <w:pPr>
        <w:pStyle w:val="Ttulo3"/>
        <w:spacing w:line="360" w:lineRule="auto"/>
        <w:jc w:val="both"/>
        <w:rPr>
          <w:rFonts w:ascii="Times New Roman" w:hAnsi="Times New Roman" w:cs="Times New Roman"/>
        </w:rPr>
      </w:pPr>
      <w:bookmarkStart w:id="8" w:name="interfaz-iot"/>
      <w:r w:rsidRPr="009C22CA">
        <w:rPr>
          <w:rFonts w:ascii="Times New Roman" w:hAnsi="Times New Roman" w:cs="Times New Roman"/>
        </w:rPr>
        <w:t>3.1 Interfaz IoT</w:t>
      </w:r>
    </w:p>
    <w:p w14:paraId="7B9698E9" w14:textId="77777777" w:rsidR="00D530A5"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La interfaz IoT se define como el conjunto de servicios de software que permiten la comunicación, gestión, almacenamiento y visualización de los datos generados por dispositivos conectados. Su correcta implementación es esencial para garantizar la </w:t>
      </w:r>
      <w:proofErr w:type="spellStart"/>
      <w:r w:rsidRPr="009C22CA">
        <w:rPr>
          <w:rFonts w:ascii="Times New Roman" w:hAnsi="Times New Roman" w:cs="Times New Roman"/>
        </w:rPr>
        <w:t>trazabilidad</w:t>
      </w:r>
      <w:proofErr w:type="spellEnd"/>
      <w:r w:rsidRPr="009C22CA">
        <w:rPr>
          <w:rFonts w:ascii="Times New Roman" w:hAnsi="Times New Roman" w:cs="Times New Roman"/>
        </w:rPr>
        <w:t xml:space="preserve"> y </w:t>
      </w:r>
      <w:proofErr w:type="spellStart"/>
      <w:r w:rsidRPr="009C22CA">
        <w:rPr>
          <w:rFonts w:ascii="Times New Roman" w:hAnsi="Times New Roman" w:cs="Times New Roman"/>
        </w:rPr>
        <w:t>el</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análisis</w:t>
      </w:r>
      <w:proofErr w:type="spellEnd"/>
      <w:r w:rsidRPr="009C22CA">
        <w:rPr>
          <w:rFonts w:ascii="Times New Roman" w:hAnsi="Times New Roman" w:cs="Times New Roman"/>
        </w:rPr>
        <w:t xml:space="preserve"> de la </w:t>
      </w:r>
      <w:proofErr w:type="spellStart"/>
      <w:r w:rsidRPr="009C22CA">
        <w:rPr>
          <w:rFonts w:ascii="Times New Roman" w:hAnsi="Times New Roman" w:cs="Times New Roman"/>
        </w:rPr>
        <w:t>información</w:t>
      </w:r>
      <w:proofErr w:type="spellEnd"/>
      <w:r w:rsidRPr="009C22CA">
        <w:rPr>
          <w:rFonts w:ascii="Times New Roman" w:hAnsi="Times New Roman" w:cs="Times New Roman"/>
        </w:rPr>
        <w:t>.</w:t>
      </w:r>
      <w:bookmarkStart w:id="9" w:name="mqtt-como-protocolo-de-mensajería"/>
      <w:bookmarkEnd w:id="8"/>
      <w:r w:rsidR="00D530A5" w:rsidRPr="009C22CA">
        <w:rPr>
          <w:rFonts w:ascii="Times New Roman" w:hAnsi="Times New Roman" w:cs="Times New Roman"/>
        </w:rPr>
        <w:t xml:space="preserve"> </w:t>
      </w:r>
    </w:p>
    <w:p w14:paraId="51612FC7" w14:textId="77777777" w:rsidR="00D530A5" w:rsidRPr="009C22CA" w:rsidRDefault="00000000" w:rsidP="009C22CA">
      <w:pPr>
        <w:pStyle w:val="FirstParagraph"/>
        <w:spacing w:line="360" w:lineRule="auto"/>
        <w:jc w:val="both"/>
        <w:rPr>
          <w:rFonts w:ascii="Times New Roman" w:eastAsiaTheme="majorEastAsia" w:hAnsi="Times New Roman" w:cs="Times New Roman"/>
          <w:color w:val="0F4761" w:themeColor="accent1" w:themeShade="BF"/>
          <w:sz w:val="28"/>
          <w:szCs w:val="28"/>
        </w:rPr>
      </w:pPr>
      <w:r w:rsidRPr="009C22CA">
        <w:rPr>
          <w:rFonts w:ascii="Times New Roman" w:eastAsiaTheme="majorEastAsia" w:hAnsi="Times New Roman" w:cs="Times New Roman"/>
          <w:color w:val="0F4761" w:themeColor="accent1" w:themeShade="BF"/>
          <w:sz w:val="28"/>
          <w:szCs w:val="28"/>
        </w:rPr>
        <w:t xml:space="preserve">3.2 MQTT </w:t>
      </w:r>
      <w:proofErr w:type="spellStart"/>
      <w:r w:rsidRPr="009C22CA">
        <w:rPr>
          <w:rFonts w:ascii="Times New Roman" w:eastAsiaTheme="majorEastAsia" w:hAnsi="Times New Roman" w:cs="Times New Roman"/>
          <w:color w:val="0F4761" w:themeColor="accent1" w:themeShade="BF"/>
          <w:sz w:val="28"/>
          <w:szCs w:val="28"/>
        </w:rPr>
        <w:t>como</w:t>
      </w:r>
      <w:proofErr w:type="spellEnd"/>
      <w:r w:rsidRPr="009C22CA">
        <w:rPr>
          <w:rFonts w:ascii="Times New Roman" w:eastAsiaTheme="majorEastAsia" w:hAnsi="Times New Roman" w:cs="Times New Roman"/>
          <w:color w:val="0F4761" w:themeColor="accent1" w:themeShade="BF"/>
          <w:sz w:val="28"/>
          <w:szCs w:val="28"/>
        </w:rPr>
        <w:t xml:space="preserve"> </w:t>
      </w:r>
      <w:proofErr w:type="spellStart"/>
      <w:r w:rsidRPr="009C22CA">
        <w:rPr>
          <w:rFonts w:ascii="Times New Roman" w:eastAsiaTheme="majorEastAsia" w:hAnsi="Times New Roman" w:cs="Times New Roman"/>
          <w:color w:val="0F4761" w:themeColor="accent1" w:themeShade="BF"/>
          <w:sz w:val="28"/>
          <w:szCs w:val="28"/>
        </w:rPr>
        <w:t>protocolo</w:t>
      </w:r>
      <w:proofErr w:type="spellEnd"/>
      <w:r w:rsidRPr="009C22CA">
        <w:rPr>
          <w:rFonts w:ascii="Times New Roman" w:eastAsiaTheme="majorEastAsia" w:hAnsi="Times New Roman" w:cs="Times New Roman"/>
          <w:color w:val="0F4761" w:themeColor="accent1" w:themeShade="BF"/>
          <w:sz w:val="28"/>
          <w:szCs w:val="28"/>
        </w:rPr>
        <w:t xml:space="preserve"> de </w:t>
      </w:r>
      <w:proofErr w:type="spellStart"/>
      <w:r w:rsidRPr="009C22CA">
        <w:rPr>
          <w:rFonts w:ascii="Times New Roman" w:eastAsiaTheme="majorEastAsia" w:hAnsi="Times New Roman" w:cs="Times New Roman"/>
          <w:color w:val="0F4761" w:themeColor="accent1" w:themeShade="BF"/>
          <w:sz w:val="28"/>
          <w:szCs w:val="28"/>
        </w:rPr>
        <w:t>mensajería</w:t>
      </w:r>
      <w:bookmarkStart w:id="10" w:name="node-red-como-plataforma-de-integración"/>
      <w:bookmarkEnd w:id="9"/>
      <w:proofErr w:type="spellEnd"/>
    </w:p>
    <w:p w14:paraId="32625A47" w14:textId="77777777" w:rsidR="00D530A5" w:rsidRPr="009C22CA" w:rsidRDefault="006E464B" w:rsidP="009C22CA">
      <w:pPr>
        <w:pStyle w:val="FirstParagraph"/>
        <w:spacing w:line="360" w:lineRule="auto"/>
        <w:jc w:val="both"/>
        <w:rPr>
          <w:rFonts w:ascii="Times New Roman" w:hAnsi="Times New Roman" w:cs="Times New Roman"/>
        </w:rPr>
      </w:pPr>
      <w:r w:rsidRPr="006E464B">
        <w:rPr>
          <w:rFonts w:ascii="Times New Roman" w:hAnsi="Times New Roman" w:cs="Times New Roman"/>
        </w:rPr>
        <w:t xml:space="preserve">MQTT (Message Queuing Telemetry Transport) es un protocolo de mensajería ligero diseñado para sistemas distribuidos que operan sobre redes con ancho de banda limitado, alta latencia o conectividad intermitente, características comunes en aplicaciones de Internet de las </w:t>
      </w:r>
      <w:proofErr w:type="spellStart"/>
      <w:r w:rsidRPr="006E464B">
        <w:rPr>
          <w:rFonts w:ascii="Times New Roman" w:hAnsi="Times New Roman" w:cs="Times New Roman"/>
        </w:rPr>
        <w:t>Cosas</w:t>
      </w:r>
      <w:proofErr w:type="spellEnd"/>
      <w:r w:rsidRPr="006E464B">
        <w:rPr>
          <w:rFonts w:ascii="Times New Roman" w:hAnsi="Times New Roman" w:cs="Times New Roman"/>
        </w:rPr>
        <w:t xml:space="preserve"> (IoT). Su arquitectura se basa en el paradigma publicador/suscriptor, en el cual los dispositivos no se comunican directamente entre sí, sino a </w:t>
      </w:r>
      <w:proofErr w:type="spellStart"/>
      <w:r w:rsidRPr="006E464B">
        <w:rPr>
          <w:rFonts w:ascii="Times New Roman" w:hAnsi="Times New Roman" w:cs="Times New Roman"/>
        </w:rPr>
        <w:t>través</w:t>
      </w:r>
      <w:proofErr w:type="spellEnd"/>
      <w:r w:rsidRPr="006E464B">
        <w:rPr>
          <w:rFonts w:ascii="Times New Roman" w:hAnsi="Times New Roman" w:cs="Times New Roman"/>
        </w:rPr>
        <w:t xml:space="preserve"> de un </w:t>
      </w:r>
      <w:proofErr w:type="spellStart"/>
      <w:r w:rsidRPr="006E464B">
        <w:rPr>
          <w:rFonts w:ascii="Times New Roman" w:hAnsi="Times New Roman" w:cs="Times New Roman"/>
        </w:rPr>
        <w:t>intermediario</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denominado</w:t>
      </w:r>
      <w:proofErr w:type="spellEnd"/>
      <w:r w:rsidRPr="006E464B">
        <w:rPr>
          <w:rFonts w:ascii="Times New Roman" w:hAnsi="Times New Roman" w:cs="Times New Roman"/>
        </w:rPr>
        <w:t xml:space="preserve"> broker.</w:t>
      </w:r>
    </w:p>
    <w:p w14:paraId="7294D08A" w14:textId="77777777" w:rsidR="00D530A5" w:rsidRPr="009C22CA" w:rsidRDefault="006E464B" w:rsidP="009C22CA">
      <w:pPr>
        <w:pStyle w:val="FirstParagraph"/>
        <w:spacing w:line="360" w:lineRule="auto"/>
        <w:jc w:val="both"/>
        <w:rPr>
          <w:rFonts w:ascii="Times New Roman" w:hAnsi="Times New Roman" w:cs="Times New Roman"/>
        </w:rPr>
      </w:pPr>
      <w:r w:rsidRPr="006E464B">
        <w:rPr>
          <w:rFonts w:ascii="Times New Roman" w:hAnsi="Times New Roman" w:cs="Times New Roman"/>
        </w:rPr>
        <w:t xml:space="preserve">Este </w:t>
      </w:r>
      <w:proofErr w:type="spellStart"/>
      <w:r w:rsidRPr="006E464B">
        <w:rPr>
          <w:rFonts w:ascii="Times New Roman" w:hAnsi="Times New Roman" w:cs="Times New Roman"/>
        </w:rPr>
        <w:t>modelo</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permite</w:t>
      </w:r>
      <w:proofErr w:type="spellEnd"/>
      <w:r w:rsidRPr="006E464B">
        <w:rPr>
          <w:rFonts w:ascii="Times New Roman" w:hAnsi="Times New Roman" w:cs="Times New Roman"/>
        </w:rPr>
        <w:t xml:space="preserve"> un alto grado de desacoplamiento entre productores y consumidores de información, mejorando la escalabilidad, flexibilidad y tolerancia a fallos del sistema. MQTT emplea encabezados de tamaño reducido y mantiene un consumo mínimo de recursos, lo que lo hace </w:t>
      </w:r>
      <w:proofErr w:type="spellStart"/>
      <w:r w:rsidRPr="006E464B">
        <w:rPr>
          <w:rFonts w:ascii="Times New Roman" w:hAnsi="Times New Roman" w:cs="Times New Roman"/>
        </w:rPr>
        <w:t>especialmente</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adecuado</w:t>
      </w:r>
      <w:proofErr w:type="spellEnd"/>
      <w:r w:rsidRPr="006E464B">
        <w:rPr>
          <w:rFonts w:ascii="Times New Roman" w:hAnsi="Times New Roman" w:cs="Times New Roman"/>
        </w:rPr>
        <w:t xml:space="preserve"> para </w:t>
      </w:r>
      <w:proofErr w:type="spellStart"/>
      <w:r w:rsidRPr="006E464B">
        <w:rPr>
          <w:rFonts w:ascii="Times New Roman" w:hAnsi="Times New Roman" w:cs="Times New Roman"/>
        </w:rPr>
        <w:t>microcontroladores</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como</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el</w:t>
      </w:r>
      <w:proofErr w:type="spellEnd"/>
      <w:r w:rsidRPr="006E464B">
        <w:rPr>
          <w:rFonts w:ascii="Times New Roman" w:hAnsi="Times New Roman" w:cs="Times New Roman"/>
        </w:rPr>
        <w:t xml:space="preserve"> ESP32.</w:t>
      </w:r>
    </w:p>
    <w:p w14:paraId="1C6CB711" w14:textId="41C66170" w:rsidR="006E464B" w:rsidRPr="006E464B" w:rsidRDefault="006E464B" w:rsidP="009C22CA">
      <w:pPr>
        <w:pStyle w:val="FirstParagraph"/>
        <w:spacing w:line="360" w:lineRule="auto"/>
        <w:jc w:val="both"/>
        <w:rPr>
          <w:rFonts w:ascii="Times New Roman" w:eastAsiaTheme="majorEastAsia" w:hAnsi="Times New Roman" w:cs="Times New Roman"/>
          <w:color w:val="0F4761" w:themeColor="accent1" w:themeShade="BF"/>
          <w:sz w:val="28"/>
          <w:szCs w:val="28"/>
        </w:rPr>
      </w:pPr>
      <w:r w:rsidRPr="006E464B">
        <w:rPr>
          <w:rFonts w:ascii="Times New Roman" w:hAnsi="Times New Roman" w:cs="Times New Roman"/>
        </w:rPr>
        <w:t xml:space="preserve">El </w:t>
      </w:r>
      <w:proofErr w:type="spellStart"/>
      <w:r w:rsidRPr="006E464B">
        <w:rPr>
          <w:rFonts w:ascii="Times New Roman" w:hAnsi="Times New Roman" w:cs="Times New Roman"/>
        </w:rPr>
        <w:t>protocolo</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soporta</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diferentes</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niveles</w:t>
      </w:r>
      <w:proofErr w:type="spellEnd"/>
      <w:r w:rsidRPr="006E464B">
        <w:rPr>
          <w:rFonts w:ascii="Times New Roman" w:hAnsi="Times New Roman" w:cs="Times New Roman"/>
        </w:rPr>
        <w:t xml:space="preserve"> de Calidad de </w:t>
      </w:r>
      <w:proofErr w:type="spellStart"/>
      <w:r w:rsidRPr="006E464B">
        <w:rPr>
          <w:rFonts w:ascii="Times New Roman" w:hAnsi="Times New Roman" w:cs="Times New Roman"/>
        </w:rPr>
        <w:t>Servicio</w:t>
      </w:r>
      <w:proofErr w:type="spellEnd"/>
      <w:r w:rsidRPr="006E464B">
        <w:rPr>
          <w:rFonts w:ascii="Times New Roman" w:hAnsi="Times New Roman" w:cs="Times New Roman"/>
        </w:rPr>
        <w:t xml:space="preserve"> (QoS), que </w:t>
      </w:r>
      <w:proofErr w:type="spellStart"/>
      <w:r w:rsidRPr="006E464B">
        <w:rPr>
          <w:rFonts w:ascii="Times New Roman" w:hAnsi="Times New Roman" w:cs="Times New Roman"/>
        </w:rPr>
        <w:t>permiten</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definir</w:t>
      </w:r>
      <w:proofErr w:type="spellEnd"/>
      <w:r w:rsidRPr="006E464B">
        <w:rPr>
          <w:rFonts w:ascii="Times New Roman" w:hAnsi="Times New Roman" w:cs="Times New Roman"/>
        </w:rPr>
        <w:t xml:space="preserve"> el grado de confiabilidad en la entrega de mensajes según los requisitos de la aplicación. Gracias a estas características, MQTT se ha consolidado como uno de los protocolos más </w:t>
      </w:r>
      <w:proofErr w:type="spellStart"/>
      <w:r w:rsidRPr="006E464B">
        <w:rPr>
          <w:rFonts w:ascii="Times New Roman" w:hAnsi="Times New Roman" w:cs="Times New Roman"/>
        </w:rPr>
        <w:t>utilizados</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en</w:t>
      </w:r>
      <w:proofErr w:type="spellEnd"/>
      <w:r w:rsidRPr="006E464B">
        <w:rPr>
          <w:rFonts w:ascii="Times New Roman" w:hAnsi="Times New Roman" w:cs="Times New Roman"/>
        </w:rPr>
        <w:t xml:space="preserve"> </w:t>
      </w:r>
      <w:proofErr w:type="spellStart"/>
      <w:r w:rsidRPr="006E464B">
        <w:rPr>
          <w:rFonts w:ascii="Times New Roman" w:hAnsi="Times New Roman" w:cs="Times New Roman"/>
        </w:rPr>
        <w:t>sistemas</w:t>
      </w:r>
      <w:proofErr w:type="spellEnd"/>
      <w:r w:rsidRPr="006E464B">
        <w:rPr>
          <w:rFonts w:ascii="Times New Roman" w:hAnsi="Times New Roman" w:cs="Times New Roman"/>
        </w:rPr>
        <w:t xml:space="preserve"> IoT para la </w:t>
      </w:r>
      <w:proofErr w:type="spellStart"/>
      <w:r w:rsidRPr="006E464B">
        <w:rPr>
          <w:rFonts w:ascii="Times New Roman" w:hAnsi="Times New Roman" w:cs="Times New Roman"/>
        </w:rPr>
        <w:t>transmisión</w:t>
      </w:r>
      <w:proofErr w:type="spellEnd"/>
      <w:r w:rsidRPr="006E464B">
        <w:rPr>
          <w:rFonts w:ascii="Times New Roman" w:hAnsi="Times New Roman" w:cs="Times New Roman"/>
        </w:rPr>
        <w:t xml:space="preserve"> eficiente y confiable de datos de sensores.</w:t>
      </w:r>
    </w:p>
    <w:p w14:paraId="4D5FFDDF" w14:textId="52114095" w:rsidR="006F0A62" w:rsidRPr="009C22CA" w:rsidRDefault="00000000" w:rsidP="009C22CA">
      <w:pPr>
        <w:pStyle w:val="Ttulo3"/>
        <w:spacing w:line="360" w:lineRule="auto"/>
        <w:jc w:val="both"/>
        <w:rPr>
          <w:rFonts w:ascii="Times New Roman" w:hAnsi="Times New Roman" w:cs="Times New Roman"/>
        </w:rPr>
      </w:pPr>
      <w:r w:rsidRPr="009C22CA">
        <w:rPr>
          <w:rFonts w:ascii="Times New Roman" w:hAnsi="Times New Roman" w:cs="Times New Roman"/>
        </w:rPr>
        <w:t xml:space="preserve">3.3 Node-RED </w:t>
      </w:r>
      <w:proofErr w:type="spellStart"/>
      <w:r w:rsidRPr="009C22CA">
        <w:rPr>
          <w:rFonts w:ascii="Times New Roman" w:hAnsi="Times New Roman" w:cs="Times New Roman"/>
        </w:rPr>
        <w:t>como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plataforma</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integración</w:t>
      </w:r>
      <w:proofErr w:type="spellEnd"/>
      <w:r w:rsidR="006E464B" w:rsidRPr="009C22CA">
        <w:rPr>
          <w:rFonts w:ascii="Times New Roman" w:hAnsi="Times New Roman" w:cs="Times New Roman"/>
        </w:rPr>
        <w:t>.</w:t>
      </w:r>
    </w:p>
    <w:p w14:paraId="70AA8813" w14:textId="0B0B11E5" w:rsidR="006E464B" w:rsidRPr="009C22CA" w:rsidRDefault="006E464B" w:rsidP="009C22CA">
      <w:pPr>
        <w:pStyle w:val="FirstParagraph"/>
        <w:spacing w:line="360" w:lineRule="auto"/>
        <w:jc w:val="both"/>
        <w:rPr>
          <w:rFonts w:ascii="Times New Roman" w:hAnsi="Times New Roman" w:cs="Times New Roman"/>
          <w:lang w:val="es-MX"/>
        </w:rPr>
      </w:pPr>
      <w:bookmarkStart w:id="11" w:name="bases-de-datos-de-series-temporales"/>
      <w:bookmarkEnd w:id="10"/>
      <w:r w:rsidRPr="009C22CA">
        <w:rPr>
          <w:rFonts w:ascii="Times New Roman" w:hAnsi="Times New Roman" w:cs="Times New Roman"/>
          <w:lang w:val="es-MX"/>
        </w:rPr>
        <w:t>Node-RED es una plataforma de desarrollo basada en flujos que permite la creación de aplicaciones mediante un entorno de programación visual. Su enfoque se fundamenta en la interconexión de nodos funcionales que representan entradas, procesos y salidas de datos, facilitando el diseño y comprensión de sistemas complejos.</w:t>
      </w:r>
    </w:p>
    <w:p w14:paraId="59332E72" w14:textId="77777777" w:rsidR="006E464B" w:rsidRPr="006E464B" w:rsidRDefault="006E464B" w:rsidP="009C22CA">
      <w:pPr>
        <w:pStyle w:val="FirstParagraph"/>
        <w:spacing w:line="360" w:lineRule="auto"/>
        <w:jc w:val="both"/>
        <w:rPr>
          <w:rFonts w:ascii="Times New Roman" w:hAnsi="Times New Roman" w:cs="Times New Roman"/>
          <w:lang w:val="es-MX"/>
        </w:rPr>
      </w:pPr>
      <w:r w:rsidRPr="006E464B">
        <w:rPr>
          <w:rFonts w:ascii="Times New Roman" w:hAnsi="Times New Roman" w:cs="Times New Roman"/>
          <w:lang w:val="es-MX"/>
        </w:rPr>
        <w:lastRenderedPageBreak/>
        <w:t xml:space="preserve">En aplicaciones </w:t>
      </w:r>
      <w:proofErr w:type="spellStart"/>
      <w:r w:rsidRPr="006E464B">
        <w:rPr>
          <w:rFonts w:ascii="Times New Roman" w:hAnsi="Times New Roman" w:cs="Times New Roman"/>
          <w:lang w:val="es-MX"/>
        </w:rPr>
        <w:t>IoT</w:t>
      </w:r>
      <w:proofErr w:type="spellEnd"/>
      <w:r w:rsidRPr="006E464B">
        <w:rPr>
          <w:rFonts w:ascii="Times New Roman" w:hAnsi="Times New Roman" w:cs="Times New Roman"/>
          <w:lang w:val="es-MX"/>
        </w:rPr>
        <w:t>, Node-RED cumple el rol de capa intermedia entre los dispositivos de adquisición de datos y los sistemas de almacenamiento o visualización. Permite recibir información desde protocolos como MQTT, realizar transformaciones de formato, validaciones, filtrado y lógica de control, y posteriormente reenviar los datos hacia bases de datos o interfaces gráficas.</w:t>
      </w:r>
    </w:p>
    <w:p w14:paraId="1B89BAD6" w14:textId="77777777" w:rsidR="006E464B" w:rsidRPr="006E464B" w:rsidRDefault="006E464B" w:rsidP="009C22CA">
      <w:pPr>
        <w:pStyle w:val="FirstParagraph"/>
        <w:spacing w:line="360" w:lineRule="auto"/>
        <w:jc w:val="both"/>
        <w:rPr>
          <w:rFonts w:ascii="Times New Roman" w:hAnsi="Times New Roman" w:cs="Times New Roman"/>
          <w:lang w:val="es-MX"/>
        </w:rPr>
      </w:pPr>
      <w:r w:rsidRPr="006E464B">
        <w:rPr>
          <w:rFonts w:ascii="Times New Roman" w:hAnsi="Times New Roman" w:cs="Times New Roman"/>
          <w:lang w:val="es-MX"/>
        </w:rPr>
        <w:t>Su facilidad de uso, extensibilidad mediante módulos adicionales y capacidad de ejecución en servidores locales lo convierten en una herramienta idónea para prototipado rápido, pruebas funcionales y desarrollos académicos, como el sistema propuesto en este proyecto.</w:t>
      </w:r>
    </w:p>
    <w:p w14:paraId="3BAAC550" w14:textId="0DD15B0B" w:rsidR="006F0A62" w:rsidRPr="009C22CA" w:rsidRDefault="00000000" w:rsidP="009C22CA">
      <w:pPr>
        <w:pStyle w:val="FirstParagraph"/>
        <w:spacing w:line="360" w:lineRule="auto"/>
        <w:jc w:val="both"/>
        <w:rPr>
          <w:rFonts w:ascii="Times New Roman" w:eastAsiaTheme="majorEastAsia" w:hAnsi="Times New Roman" w:cs="Times New Roman"/>
          <w:color w:val="0F4761" w:themeColor="accent1" w:themeShade="BF"/>
          <w:sz w:val="28"/>
          <w:szCs w:val="28"/>
        </w:rPr>
      </w:pPr>
      <w:r w:rsidRPr="009C22CA">
        <w:rPr>
          <w:rFonts w:ascii="Times New Roman" w:eastAsiaTheme="majorEastAsia" w:hAnsi="Times New Roman" w:cs="Times New Roman"/>
          <w:color w:val="0F4761" w:themeColor="accent1" w:themeShade="BF"/>
          <w:sz w:val="28"/>
          <w:szCs w:val="28"/>
        </w:rPr>
        <w:t xml:space="preserve">3.4 Bases de </w:t>
      </w:r>
      <w:proofErr w:type="spellStart"/>
      <w:r w:rsidRPr="009C22CA">
        <w:rPr>
          <w:rFonts w:ascii="Times New Roman" w:eastAsiaTheme="majorEastAsia" w:hAnsi="Times New Roman" w:cs="Times New Roman"/>
          <w:color w:val="0F4761" w:themeColor="accent1" w:themeShade="BF"/>
          <w:sz w:val="28"/>
          <w:szCs w:val="28"/>
        </w:rPr>
        <w:t>datos</w:t>
      </w:r>
      <w:proofErr w:type="spellEnd"/>
      <w:r w:rsidRPr="009C22CA">
        <w:rPr>
          <w:rFonts w:ascii="Times New Roman" w:eastAsiaTheme="majorEastAsia" w:hAnsi="Times New Roman" w:cs="Times New Roman"/>
          <w:color w:val="0F4761" w:themeColor="accent1" w:themeShade="BF"/>
          <w:sz w:val="28"/>
          <w:szCs w:val="28"/>
        </w:rPr>
        <w:t xml:space="preserve"> de series </w:t>
      </w:r>
      <w:proofErr w:type="spellStart"/>
      <w:r w:rsidRPr="009C22CA">
        <w:rPr>
          <w:rFonts w:ascii="Times New Roman" w:eastAsiaTheme="majorEastAsia" w:hAnsi="Times New Roman" w:cs="Times New Roman"/>
          <w:color w:val="0F4761" w:themeColor="accent1" w:themeShade="BF"/>
          <w:sz w:val="28"/>
          <w:szCs w:val="28"/>
        </w:rPr>
        <w:t>temporales</w:t>
      </w:r>
      <w:proofErr w:type="spellEnd"/>
    </w:p>
    <w:p w14:paraId="194060BB" w14:textId="47AA30DF" w:rsidR="006E464B" w:rsidRPr="009C22CA" w:rsidRDefault="006E464B" w:rsidP="009C22CA">
      <w:pPr>
        <w:pStyle w:val="FirstParagraph"/>
        <w:spacing w:line="360" w:lineRule="auto"/>
        <w:jc w:val="both"/>
        <w:rPr>
          <w:rFonts w:ascii="Times New Roman" w:hAnsi="Times New Roman" w:cs="Times New Roman"/>
          <w:lang w:val="es-MX"/>
        </w:rPr>
      </w:pPr>
      <w:r w:rsidRPr="009C22CA">
        <w:rPr>
          <w:rFonts w:ascii="Times New Roman" w:hAnsi="Times New Roman" w:cs="Times New Roman"/>
          <w:lang w:val="es-MX"/>
        </w:rPr>
        <w:t xml:space="preserve">Las bases de datos de series temporales están diseñadas específicamente para almacenar, indexar y consultar grandes volúmenes de datos asociados a marcas de tiempo. Este tipo de almacenamiento es fundamental en sistemas </w:t>
      </w:r>
      <w:proofErr w:type="spellStart"/>
      <w:r w:rsidRPr="009C22CA">
        <w:rPr>
          <w:rFonts w:ascii="Times New Roman" w:hAnsi="Times New Roman" w:cs="Times New Roman"/>
          <w:lang w:val="es-MX"/>
        </w:rPr>
        <w:t>IoT</w:t>
      </w:r>
      <w:proofErr w:type="spellEnd"/>
      <w:r w:rsidRPr="009C22CA">
        <w:rPr>
          <w:rFonts w:ascii="Times New Roman" w:hAnsi="Times New Roman" w:cs="Times New Roman"/>
          <w:lang w:val="es-MX"/>
        </w:rPr>
        <w:t>, donde los sensores generan información de manera continua y periódica.</w:t>
      </w:r>
    </w:p>
    <w:p w14:paraId="55CBAC37" w14:textId="77777777" w:rsidR="006E464B" w:rsidRPr="006E464B" w:rsidRDefault="006E464B" w:rsidP="009C22CA">
      <w:pPr>
        <w:pStyle w:val="FirstParagraph"/>
        <w:spacing w:line="360" w:lineRule="auto"/>
        <w:jc w:val="both"/>
        <w:rPr>
          <w:rFonts w:ascii="Times New Roman" w:hAnsi="Times New Roman" w:cs="Times New Roman"/>
          <w:lang w:val="es-MX"/>
        </w:rPr>
      </w:pPr>
      <w:proofErr w:type="spellStart"/>
      <w:r w:rsidRPr="006E464B">
        <w:rPr>
          <w:rFonts w:ascii="Times New Roman" w:hAnsi="Times New Roman" w:cs="Times New Roman"/>
          <w:lang w:val="es-MX"/>
        </w:rPr>
        <w:t>InfluxDB</w:t>
      </w:r>
      <w:proofErr w:type="spellEnd"/>
      <w:r w:rsidRPr="006E464B">
        <w:rPr>
          <w:rFonts w:ascii="Times New Roman" w:hAnsi="Times New Roman" w:cs="Times New Roman"/>
          <w:lang w:val="es-MX"/>
        </w:rPr>
        <w:t xml:space="preserve"> es una base de datos de series temporales ampliamente utilizada en sistemas de monitoreo. Está optimizada para altas tasas de escritura, consultas temporales eficientes y operaciones de agregación estadísticas. La versión </w:t>
      </w:r>
      <w:proofErr w:type="spellStart"/>
      <w:r w:rsidRPr="006E464B">
        <w:rPr>
          <w:rFonts w:ascii="Times New Roman" w:hAnsi="Times New Roman" w:cs="Times New Roman"/>
          <w:lang w:val="es-MX"/>
        </w:rPr>
        <w:t>InfluxDB</w:t>
      </w:r>
      <w:proofErr w:type="spellEnd"/>
      <w:r w:rsidRPr="006E464B">
        <w:rPr>
          <w:rFonts w:ascii="Times New Roman" w:hAnsi="Times New Roman" w:cs="Times New Roman"/>
          <w:lang w:val="es-MX"/>
        </w:rPr>
        <w:t xml:space="preserve"> 3 introduce un motor moderno basado en Apache Arrow, que mejora significativamente el rendimiento en análisis analítico y la interoperabilidad con otras herramientas de procesamiento de datos.</w:t>
      </w:r>
    </w:p>
    <w:p w14:paraId="21607132" w14:textId="0D68B7D4" w:rsidR="006F0A62" w:rsidRPr="009C22CA" w:rsidRDefault="006E464B" w:rsidP="009C22CA">
      <w:pPr>
        <w:pStyle w:val="FirstParagraph"/>
        <w:spacing w:line="360" w:lineRule="auto"/>
        <w:jc w:val="both"/>
        <w:rPr>
          <w:rFonts w:ascii="Times New Roman" w:hAnsi="Times New Roman" w:cs="Times New Roman"/>
          <w:lang w:val="es-MX"/>
        </w:rPr>
      </w:pPr>
      <w:r w:rsidRPr="006E464B">
        <w:rPr>
          <w:rFonts w:ascii="Times New Roman" w:hAnsi="Times New Roman" w:cs="Times New Roman"/>
          <w:lang w:val="es-MX"/>
        </w:rPr>
        <w:t xml:space="preserve">Estas características hacen que </w:t>
      </w:r>
      <w:proofErr w:type="spellStart"/>
      <w:r w:rsidRPr="006E464B">
        <w:rPr>
          <w:rFonts w:ascii="Times New Roman" w:hAnsi="Times New Roman" w:cs="Times New Roman"/>
          <w:lang w:val="es-MX"/>
        </w:rPr>
        <w:t>InfluxDB</w:t>
      </w:r>
      <w:proofErr w:type="spellEnd"/>
      <w:r w:rsidRPr="006E464B">
        <w:rPr>
          <w:rFonts w:ascii="Times New Roman" w:hAnsi="Times New Roman" w:cs="Times New Roman"/>
          <w:lang w:val="es-MX"/>
        </w:rPr>
        <w:t xml:space="preserve"> sea especialmente adecuada para el almacenamiento de datos meteorológicos y ambientales, donde se requiere tanto el análisis histórico como la visualización en tiempo real.</w:t>
      </w:r>
    </w:p>
    <w:p w14:paraId="0BE34A8F" w14:textId="77777777" w:rsidR="006F0A62" w:rsidRPr="009C22CA" w:rsidRDefault="00000000" w:rsidP="009C22CA">
      <w:pPr>
        <w:pStyle w:val="Ttulo3"/>
        <w:spacing w:line="360" w:lineRule="auto"/>
        <w:jc w:val="both"/>
        <w:rPr>
          <w:rFonts w:ascii="Times New Roman" w:hAnsi="Times New Roman" w:cs="Times New Roman"/>
        </w:rPr>
      </w:pPr>
      <w:bookmarkStart w:id="12" w:name="visualización-de-datos-con-grafana"/>
      <w:bookmarkEnd w:id="11"/>
      <w:r w:rsidRPr="009C22CA">
        <w:rPr>
          <w:rFonts w:ascii="Times New Roman" w:hAnsi="Times New Roman" w:cs="Times New Roman"/>
        </w:rPr>
        <w:t>3.5 Visualización de datos con Grafana</w:t>
      </w:r>
    </w:p>
    <w:p w14:paraId="2ABB6824" w14:textId="7F50BF75" w:rsidR="006E464B" w:rsidRPr="009C22CA" w:rsidRDefault="006E464B" w:rsidP="009C22CA">
      <w:pPr>
        <w:pStyle w:val="FirstParagraph"/>
        <w:spacing w:line="360" w:lineRule="auto"/>
        <w:jc w:val="both"/>
        <w:rPr>
          <w:rFonts w:ascii="Times New Roman" w:hAnsi="Times New Roman" w:cs="Times New Roman"/>
          <w:lang w:val="es-MX"/>
        </w:rPr>
      </w:pPr>
      <w:proofErr w:type="spellStart"/>
      <w:r w:rsidRPr="009C22CA">
        <w:rPr>
          <w:rFonts w:ascii="Times New Roman" w:hAnsi="Times New Roman" w:cs="Times New Roman"/>
          <w:lang w:val="es-MX"/>
        </w:rPr>
        <w:t>Grafana</w:t>
      </w:r>
      <w:proofErr w:type="spellEnd"/>
      <w:r w:rsidRPr="009C22CA">
        <w:rPr>
          <w:rFonts w:ascii="Times New Roman" w:hAnsi="Times New Roman" w:cs="Times New Roman"/>
          <w:lang w:val="es-MX"/>
        </w:rPr>
        <w:t xml:space="preserve"> es una plataforma de análisis y visualización de datos orientada a la creación de </w:t>
      </w:r>
      <w:proofErr w:type="spellStart"/>
      <w:r w:rsidRPr="009C22CA">
        <w:rPr>
          <w:rFonts w:ascii="Times New Roman" w:hAnsi="Times New Roman" w:cs="Times New Roman"/>
          <w:lang w:val="es-MX"/>
        </w:rPr>
        <w:t>dashboards</w:t>
      </w:r>
      <w:proofErr w:type="spellEnd"/>
      <w:r w:rsidRPr="009C22CA">
        <w:rPr>
          <w:rFonts w:ascii="Times New Roman" w:hAnsi="Times New Roman" w:cs="Times New Roman"/>
          <w:lang w:val="es-MX"/>
        </w:rPr>
        <w:t xml:space="preserve"> interactivos a partir de diversas fuentes de información, especialmente bases de datos de series temporales. Permite representar los datos mediante gráficos, tablas y paneles personalizables, facilitando la interpretación de grandes volúmenes de información.</w:t>
      </w:r>
    </w:p>
    <w:p w14:paraId="29AFF6B0" w14:textId="66835A6E" w:rsidR="006F0A62" w:rsidRPr="009C22CA" w:rsidRDefault="006E464B" w:rsidP="009C22CA">
      <w:pPr>
        <w:pStyle w:val="FirstParagraph"/>
        <w:spacing w:line="360" w:lineRule="auto"/>
        <w:jc w:val="both"/>
        <w:rPr>
          <w:rFonts w:ascii="Times New Roman" w:hAnsi="Times New Roman" w:cs="Times New Roman"/>
          <w:lang w:val="es-MX"/>
        </w:rPr>
      </w:pPr>
      <w:r w:rsidRPr="006E464B">
        <w:rPr>
          <w:rFonts w:ascii="Times New Roman" w:hAnsi="Times New Roman" w:cs="Times New Roman"/>
          <w:lang w:val="es-MX"/>
        </w:rPr>
        <w:lastRenderedPageBreak/>
        <w:t xml:space="preserve">En sistemas </w:t>
      </w:r>
      <w:proofErr w:type="spellStart"/>
      <w:r w:rsidRPr="006E464B">
        <w:rPr>
          <w:rFonts w:ascii="Times New Roman" w:hAnsi="Times New Roman" w:cs="Times New Roman"/>
          <w:lang w:val="es-MX"/>
        </w:rPr>
        <w:t>IoT</w:t>
      </w:r>
      <w:proofErr w:type="spellEnd"/>
      <w:r w:rsidRPr="006E464B">
        <w:rPr>
          <w:rFonts w:ascii="Times New Roman" w:hAnsi="Times New Roman" w:cs="Times New Roman"/>
          <w:lang w:val="es-MX"/>
        </w:rPr>
        <w:t xml:space="preserve">, </w:t>
      </w:r>
      <w:proofErr w:type="spellStart"/>
      <w:r w:rsidRPr="006E464B">
        <w:rPr>
          <w:rFonts w:ascii="Times New Roman" w:hAnsi="Times New Roman" w:cs="Times New Roman"/>
          <w:lang w:val="es-MX"/>
        </w:rPr>
        <w:t>Grafana</w:t>
      </w:r>
      <w:proofErr w:type="spellEnd"/>
      <w:r w:rsidRPr="006E464B">
        <w:rPr>
          <w:rFonts w:ascii="Times New Roman" w:hAnsi="Times New Roman" w:cs="Times New Roman"/>
          <w:lang w:val="es-MX"/>
        </w:rPr>
        <w:t xml:space="preserve"> actúa como la interfaz principal entre el sistema y el usuario final, permitiendo supervisar variables en tiempo real, analizar tendencias históricas y detectar comportamientos anómalos. Su compatibilidad con </w:t>
      </w:r>
      <w:proofErr w:type="spellStart"/>
      <w:r w:rsidRPr="006E464B">
        <w:rPr>
          <w:rFonts w:ascii="Times New Roman" w:hAnsi="Times New Roman" w:cs="Times New Roman"/>
          <w:lang w:val="es-MX"/>
        </w:rPr>
        <w:t>InfluxDB</w:t>
      </w:r>
      <w:proofErr w:type="spellEnd"/>
      <w:r w:rsidRPr="006E464B">
        <w:rPr>
          <w:rFonts w:ascii="Times New Roman" w:hAnsi="Times New Roman" w:cs="Times New Roman"/>
          <w:lang w:val="es-MX"/>
        </w:rPr>
        <w:t xml:space="preserve"> y su enfoque en datos temporales la convierten en una herramienta ampliamente adoptada en entornos académicos, industriales y de investigación.</w:t>
      </w:r>
    </w:p>
    <w:p w14:paraId="5E979441" w14:textId="22095D70" w:rsidR="006F0A62" w:rsidRPr="009C22CA" w:rsidRDefault="006F0A62" w:rsidP="009C22CA">
      <w:pPr>
        <w:spacing w:line="360" w:lineRule="auto"/>
        <w:jc w:val="both"/>
        <w:rPr>
          <w:rFonts w:ascii="Times New Roman" w:hAnsi="Times New Roman" w:cs="Times New Roman"/>
        </w:rPr>
      </w:pPr>
    </w:p>
    <w:p w14:paraId="781F650A" w14:textId="77777777" w:rsidR="006F0A62" w:rsidRPr="009C22CA" w:rsidRDefault="00000000" w:rsidP="009C22CA">
      <w:pPr>
        <w:pStyle w:val="Ttulo2"/>
        <w:spacing w:line="360" w:lineRule="auto"/>
        <w:jc w:val="both"/>
        <w:rPr>
          <w:rFonts w:ascii="Times New Roman" w:hAnsi="Times New Roman" w:cs="Times New Roman"/>
        </w:rPr>
      </w:pPr>
      <w:bookmarkStart w:id="13" w:name="metodología"/>
      <w:bookmarkEnd w:id="7"/>
      <w:bookmarkEnd w:id="12"/>
      <w:r w:rsidRPr="009C22CA">
        <w:rPr>
          <w:rFonts w:ascii="Times New Roman" w:hAnsi="Times New Roman" w:cs="Times New Roman"/>
        </w:rPr>
        <w:t>4. Metodología</w:t>
      </w:r>
    </w:p>
    <w:p w14:paraId="67743242" w14:textId="77777777" w:rsidR="006F0A62" w:rsidRPr="009C22CA" w:rsidRDefault="00000000" w:rsidP="009C22CA">
      <w:pPr>
        <w:pStyle w:val="Ttulo3"/>
        <w:spacing w:line="360" w:lineRule="auto"/>
        <w:jc w:val="both"/>
        <w:rPr>
          <w:rFonts w:ascii="Times New Roman" w:hAnsi="Times New Roman" w:cs="Times New Roman"/>
        </w:rPr>
      </w:pPr>
      <w:bookmarkStart w:id="14" w:name="enfoque-del-subproyecto"/>
      <w:r w:rsidRPr="009C22CA">
        <w:rPr>
          <w:rFonts w:ascii="Times New Roman" w:hAnsi="Times New Roman" w:cs="Times New Roman"/>
        </w:rPr>
        <w:t>4.1 Enfoque del subproyecto</w:t>
      </w:r>
    </w:p>
    <w:p w14:paraId="6FB8F11B"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El desarrollo se realizó de forma incremental, validando cada componente de la interfaz IoT de manera individual antes de integrarlo al sistema completo.</w:t>
      </w:r>
    </w:p>
    <w:p w14:paraId="25067E90" w14:textId="77777777" w:rsidR="006F0A62" w:rsidRPr="009C22CA" w:rsidRDefault="00000000" w:rsidP="009C22CA">
      <w:pPr>
        <w:pStyle w:val="Ttulo3"/>
        <w:spacing w:line="360" w:lineRule="auto"/>
        <w:jc w:val="both"/>
        <w:rPr>
          <w:rFonts w:ascii="Times New Roman" w:hAnsi="Times New Roman" w:cs="Times New Roman"/>
        </w:rPr>
      </w:pPr>
      <w:bookmarkStart w:id="15" w:name="entorno-de-pruebas"/>
      <w:bookmarkEnd w:id="14"/>
      <w:r w:rsidRPr="009C22CA">
        <w:rPr>
          <w:rFonts w:ascii="Times New Roman" w:hAnsi="Times New Roman" w:cs="Times New Roman"/>
        </w:rPr>
        <w:t>4.2 Entorno de pruebas</w:t>
      </w:r>
    </w:p>
    <w:p w14:paraId="05322791"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Todo el sistema se desplegó en un PC configurado como servidor local. Esta decisión permitió un mayor control sobre los servicios, simplificó la detección de errores y evitó la abstracción adicional que introduce el uso de contenedores.</w:t>
      </w:r>
    </w:p>
    <w:p w14:paraId="7024A390" w14:textId="5C525C8A" w:rsidR="006F0A62" w:rsidRPr="009C22CA" w:rsidRDefault="006F0A62" w:rsidP="009C22CA">
      <w:pPr>
        <w:spacing w:line="360" w:lineRule="auto"/>
        <w:jc w:val="both"/>
        <w:rPr>
          <w:rFonts w:ascii="Times New Roman" w:hAnsi="Times New Roman" w:cs="Times New Roman"/>
        </w:rPr>
      </w:pPr>
    </w:p>
    <w:p w14:paraId="48A3CCDD" w14:textId="77777777" w:rsidR="006F0A62" w:rsidRPr="009C22CA" w:rsidRDefault="00000000" w:rsidP="009C22CA">
      <w:pPr>
        <w:pStyle w:val="Ttulo2"/>
        <w:spacing w:line="360" w:lineRule="auto"/>
        <w:jc w:val="both"/>
        <w:rPr>
          <w:rFonts w:ascii="Times New Roman" w:hAnsi="Times New Roman" w:cs="Times New Roman"/>
        </w:rPr>
      </w:pPr>
      <w:bookmarkStart w:id="16" w:name="X0f6c45b2d29d4aaebf78949c0ad8ae1390c9a65"/>
      <w:bookmarkEnd w:id="13"/>
      <w:bookmarkEnd w:id="15"/>
      <w:r w:rsidRPr="009C22CA">
        <w:rPr>
          <w:rFonts w:ascii="Times New Roman" w:hAnsi="Times New Roman" w:cs="Times New Roman"/>
        </w:rPr>
        <w:t>5. Diseño de la arquitectura de la interfaz IoT</w:t>
      </w:r>
    </w:p>
    <w:p w14:paraId="4EF7165F"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La arquitectura propuesta sigue un modelo modular:</w:t>
      </w:r>
    </w:p>
    <w:p w14:paraId="78221D6A" w14:textId="77777777" w:rsidR="006F0A62" w:rsidRPr="009C22CA" w:rsidRDefault="00000000" w:rsidP="009C22CA">
      <w:pPr>
        <w:pStyle w:val="Compact"/>
        <w:numPr>
          <w:ilvl w:val="0"/>
          <w:numId w:val="3"/>
        </w:numPr>
        <w:spacing w:line="360" w:lineRule="auto"/>
        <w:jc w:val="both"/>
        <w:rPr>
          <w:rFonts w:ascii="Times New Roman" w:hAnsi="Times New Roman" w:cs="Times New Roman"/>
        </w:rPr>
      </w:pPr>
      <w:r w:rsidRPr="009C22CA">
        <w:rPr>
          <w:rFonts w:ascii="Times New Roman" w:hAnsi="Times New Roman" w:cs="Times New Roman"/>
          <w:b/>
          <w:bCs/>
        </w:rPr>
        <w:t>Broker MQTT (Mosquitto):</w:t>
      </w:r>
      <w:r w:rsidRPr="009C22CA">
        <w:rPr>
          <w:rFonts w:ascii="Times New Roman" w:hAnsi="Times New Roman" w:cs="Times New Roman"/>
        </w:rPr>
        <w:t xml:space="preserve"> punto central de recepción de mensajes.</w:t>
      </w:r>
    </w:p>
    <w:p w14:paraId="4FCF62B8" w14:textId="77777777" w:rsidR="006F0A62" w:rsidRPr="009C22CA" w:rsidRDefault="00000000" w:rsidP="009C22CA">
      <w:pPr>
        <w:pStyle w:val="Compact"/>
        <w:numPr>
          <w:ilvl w:val="0"/>
          <w:numId w:val="3"/>
        </w:numPr>
        <w:spacing w:line="360" w:lineRule="auto"/>
        <w:jc w:val="both"/>
        <w:rPr>
          <w:rFonts w:ascii="Times New Roman" w:hAnsi="Times New Roman" w:cs="Times New Roman"/>
        </w:rPr>
      </w:pPr>
      <w:r w:rsidRPr="009C22CA">
        <w:rPr>
          <w:rFonts w:ascii="Times New Roman" w:hAnsi="Times New Roman" w:cs="Times New Roman"/>
          <w:b/>
          <w:bCs/>
        </w:rPr>
        <w:t>Node-RED:</w:t>
      </w:r>
      <w:r w:rsidRPr="009C22CA">
        <w:rPr>
          <w:rFonts w:ascii="Times New Roman" w:hAnsi="Times New Roman" w:cs="Times New Roman"/>
        </w:rPr>
        <w:t xml:space="preserve"> capa de procesamiento y normalización de datos.</w:t>
      </w:r>
    </w:p>
    <w:p w14:paraId="620B0662" w14:textId="77777777" w:rsidR="006F0A62" w:rsidRPr="009C22CA" w:rsidRDefault="00000000" w:rsidP="009C22CA">
      <w:pPr>
        <w:pStyle w:val="Compact"/>
        <w:numPr>
          <w:ilvl w:val="0"/>
          <w:numId w:val="3"/>
        </w:numPr>
        <w:spacing w:line="360" w:lineRule="auto"/>
        <w:jc w:val="both"/>
        <w:rPr>
          <w:rFonts w:ascii="Times New Roman" w:hAnsi="Times New Roman" w:cs="Times New Roman"/>
        </w:rPr>
      </w:pPr>
      <w:r w:rsidRPr="009C22CA">
        <w:rPr>
          <w:rFonts w:ascii="Times New Roman" w:hAnsi="Times New Roman" w:cs="Times New Roman"/>
          <w:b/>
          <w:bCs/>
        </w:rPr>
        <w:t>InfluxDB 3:</w:t>
      </w:r>
      <w:r w:rsidRPr="009C22CA">
        <w:rPr>
          <w:rFonts w:ascii="Times New Roman" w:hAnsi="Times New Roman" w:cs="Times New Roman"/>
        </w:rPr>
        <w:t xml:space="preserve"> almacenamiento persistente de datos temporales.</w:t>
      </w:r>
    </w:p>
    <w:p w14:paraId="5C00B9C3" w14:textId="77777777" w:rsidR="006F0A62" w:rsidRPr="009C22CA" w:rsidRDefault="00000000" w:rsidP="009C22CA">
      <w:pPr>
        <w:pStyle w:val="Compact"/>
        <w:numPr>
          <w:ilvl w:val="0"/>
          <w:numId w:val="3"/>
        </w:numPr>
        <w:spacing w:line="360" w:lineRule="auto"/>
        <w:jc w:val="both"/>
        <w:rPr>
          <w:rFonts w:ascii="Times New Roman" w:hAnsi="Times New Roman" w:cs="Times New Roman"/>
        </w:rPr>
      </w:pPr>
      <w:r w:rsidRPr="009C22CA">
        <w:rPr>
          <w:rFonts w:ascii="Times New Roman" w:hAnsi="Times New Roman" w:cs="Times New Roman"/>
          <w:b/>
          <w:bCs/>
        </w:rPr>
        <w:t>Grafana Enterprise:</w:t>
      </w:r>
      <w:r w:rsidRPr="009C22CA">
        <w:rPr>
          <w:rFonts w:ascii="Times New Roman" w:hAnsi="Times New Roman" w:cs="Times New Roman"/>
        </w:rPr>
        <w:t xml:space="preserve"> visualización y análisis.</w:t>
      </w:r>
    </w:p>
    <w:p w14:paraId="22E357B7"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Esta separación de responsabilidades facilita la escalabilidad y el mantenimiento del sistema.</w:t>
      </w:r>
    </w:p>
    <w:p w14:paraId="06A8D436" w14:textId="5EB50594" w:rsidR="006F0A62" w:rsidRPr="009C22CA" w:rsidRDefault="006F0A62" w:rsidP="009C22CA">
      <w:pPr>
        <w:spacing w:line="360" w:lineRule="auto"/>
        <w:jc w:val="both"/>
        <w:rPr>
          <w:rFonts w:ascii="Times New Roman" w:hAnsi="Times New Roman" w:cs="Times New Roman"/>
        </w:rPr>
      </w:pPr>
    </w:p>
    <w:p w14:paraId="15E1CF19" w14:textId="77777777" w:rsidR="006F0A62" w:rsidRPr="009C22CA" w:rsidRDefault="00000000" w:rsidP="009C22CA">
      <w:pPr>
        <w:pStyle w:val="Ttulo2"/>
        <w:spacing w:line="360" w:lineRule="auto"/>
        <w:jc w:val="both"/>
        <w:rPr>
          <w:rFonts w:ascii="Times New Roman" w:hAnsi="Times New Roman" w:cs="Times New Roman"/>
        </w:rPr>
      </w:pPr>
      <w:bookmarkStart w:id="17" w:name="implementación-de-la-interfaz-iot"/>
      <w:bookmarkEnd w:id="16"/>
      <w:r w:rsidRPr="009C22CA">
        <w:rPr>
          <w:rFonts w:ascii="Times New Roman" w:hAnsi="Times New Roman" w:cs="Times New Roman"/>
        </w:rPr>
        <w:lastRenderedPageBreak/>
        <w:t>6. Implementación de la interfaz IoT</w:t>
      </w:r>
    </w:p>
    <w:p w14:paraId="12D29D65" w14:textId="77777777" w:rsidR="006F0A62" w:rsidRPr="009C22CA" w:rsidRDefault="00000000" w:rsidP="009C22CA">
      <w:pPr>
        <w:pStyle w:val="Ttulo3"/>
        <w:spacing w:line="360" w:lineRule="auto"/>
        <w:jc w:val="both"/>
        <w:rPr>
          <w:rFonts w:ascii="Times New Roman" w:hAnsi="Times New Roman" w:cs="Times New Roman"/>
        </w:rPr>
      </w:pPr>
      <w:bookmarkStart w:id="18" w:name="mosquitto-mqtt-broker"/>
      <w:r w:rsidRPr="009C22CA">
        <w:rPr>
          <w:rFonts w:ascii="Times New Roman" w:hAnsi="Times New Roman" w:cs="Times New Roman"/>
        </w:rPr>
        <w:t>6.1 Mosquitto MQTT Broker</w:t>
      </w:r>
    </w:p>
    <w:p w14:paraId="34ECDEB8"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El broker MQTT constituye el núcleo de la capa de comunicación de la interfaz IoT, ya que permite el intercambio de mensajes entre los dispositivos productores de datos y los sistemas consumidores de información, desacoplando ambas partes. Para este subproyecto se seleccionó </w:t>
      </w:r>
      <w:r w:rsidRPr="009C22CA">
        <w:rPr>
          <w:rFonts w:ascii="Times New Roman" w:hAnsi="Times New Roman" w:cs="Times New Roman"/>
          <w:b/>
          <w:bCs/>
        </w:rPr>
        <w:t>Eclipse Mosquitto</w:t>
      </w:r>
      <w:r w:rsidRPr="009C22CA">
        <w:rPr>
          <w:rFonts w:ascii="Times New Roman" w:hAnsi="Times New Roman" w:cs="Times New Roman"/>
        </w:rPr>
        <w:t>, un broker MQTT ligero, ampliamente utilizado en entornos académicos e industriales.</w:t>
      </w:r>
    </w:p>
    <w:p w14:paraId="7E290711" w14:textId="77777777" w:rsidR="006F0A62" w:rsidRPr="009C22CA" w:rsidRDefault="00000000" w:rsidP="009C22CA">
      <w:pPr>
        <w:pStyle w:val="Ttulo4"/>
        <w:spacing w:line="360" w:lineRule="auto"/>
        <w:jc w:val="both"/>
        <w:rPr>
          <w:rFonts w:ascii="Times New Roman" w:hAnsi="Times New Roman" w:cs="Times New Roman"/>
        </w:rPr>
      </w:pPr>
      <w:bookmarkStart w:id="19" w:name="Xe3d3247e388639b5cb8d5e5774e9b4d216c9dc8"/>
      <w:r w:rsidRPr="009C22CA">
        <w:rPr>
          <w:rFonts w:ascii="Times New Roman" w:hAnsi="Times New Roman" w:cs="Times New Roman"/>
        </w:rPr>
        <w:t>6.1.1 Instalación del broker Mosquitto (entorno local)</w:t>
      </w:r>
    </w:p>
    <w:p w14:paraId="0701094C"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La instalación se realizó directamente sobre el sistema operativo del servidor local, sin el uso de contenedores, con el objetivo de comprender el funcionamiento del servicio y facilitar la depuración.</w:t>
      </w:r>
    </w:p>
    <w:p w14:paraId="0E3B9BF6" w14:textId="77777777" w:rsidR="00A05C08"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b/>
          <w:bCs/>
        </w:rPr>
        <w:t>Pasos de instalación en Windows:</w:t>
      </w:r>
      <w:r w:rsidRPr="009C22CA">
        <w:rPr>
          <w:rFonts w:ascii="Times New Roman" w:hAnsi="Times New Roman" w:cs="Times New Roman"/>
        </w:rPr>
        <w:t xml:space="preserve"> </w:t>
      </w:r>
    </w:p>
    <w:p w14:paraId="2A5FD7ED" w14:textId="77777777" w:rsidR="00A05C08"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1. Descarga del instalador desde el sitio oficial de Eclipse Mosquitto. </w:t>
      </w:r>
    </w:p>
    <w:p w14:paraId="1954C352" w14:textId="77777777" w:rsidR="00A05C08"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2. Ejecución del instalador con privilegios de administrador. </w:t>
      </w:r>
    </w:p>
    <w:p w14:paraId="1D682470" w14:textId="77777777" w:rsidR="00A05C08"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3. Selección de la opción para instalar Mosquitto como servicio del sistema. </w:t>
      </w:r>
    </w:p>
    <w:p w14:paraId="4DCE4E4C" w14:textId="63D5D563"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4. Inclusión de los binarios en la variable de entorno del sistema (PATH), permitiendo el uso de los comandos desde cualquier terminal.</w:t>
      </w:r>
    </w:p>
    <w:p w14:paraId="7E9EA175"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Una vez finalizada la instalación, el servicio Mosquitto queda activo y escuchando por defecto en el puerto </w:t>
      </w:r>
      <w:r w:rsidRPr="009C22CA">
        <w:rPr>
          <w:rFonts w:ascii="Times New Roman" w:hAnsi="Times New Roman" w:cs="Times New Roman"/>
          <w:b/>
          <w:bCs/>
        </w:rPr>
        <w:t>1883</w:t>
      </w:r>
      <w:r w:rsidRPr="009C22CA">
        <w:rPr>
          <w:rFonts w:ascii="Times New Roman" w:hAnsi="Times New Roman" w:cs="Times New Roman"/>
        </w:rPr>
        <w:t>, correspondiente a MQTT sin cifrado.</w:t>
      </w:r>
    </w:p>
    <w:p w14:paraId="26A4FC44" w14:textId="77777777" w:rsidR="006F0A62" w:rsidRPr="009C22CA" w:rsidRDefault="00000000" w:rsidP="009C22CA">
      <w:pPr>
        <w:pStyle w:val="Ttulo4"/>
        <w:spacing w:line="360" w:lineRule="auto"/>
        <w:jc w:val="both"/>
        <w:rPr>
          <w:rFonts w:ascii="Times New Roman" w:hAnsi="Times New Roman" w:cs="Times New Roman"/>
        </w:rPr>
      </w:pPr>
      <w:bookmarkStart w:id="20" w:name="verificación-de-funcionamiento"/>
      <w:bookmarkEnd w:id="19"/>
      <w:r w:rsidRPr="009C22CA">
        <w:rPr>
          <w:rFonts w:ascii="Times New Roman" w:hAnsi="Times New Roman" w:cs="Times New Roman"/>
        </w:rPr>
        <w:t>6.1.2 Verificación de funcionamiento</w:t>
      </w:r>
    </w:p>
    <w:p w14:paraId="226E92CC"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Para comprobar el correcto funcionamiento del broker se utilizaron las herramientas de línea de comandos incluidas con Mosquitto, empleando el paradigma publicador/suscriptor.</w:t>
      </w:r>
    </w:p>
    <w:p w14:paraId="07026AA3" w14:textId="77777777" w:rsidR="006F0A62" w:rsidRPr="009C22CA" w:rsidRDefault="00000000" w:rsidP="009C22CA">
      <w:pPr>
        <w:numPr>
          <w:ilvl w:val="0"/>
          <w:numId w:val="4"/>
        </w:numPr>
        <w:spacing w:line="360" w:lineRule="auto"/>
        <w:jc w:val="both"/>
        <w:rPr>
          <w:rFonts w:ascii="Times New Roman" w:hAnsi="Times New Roman" w:cs="Times New Roman"/>
        </w:rPr>
      </w:pPr>
      <w:r w:rsidRPr="009C22CA">
        <w:rPr>
          <w:rFonts w:ascii="Times New Roman" w:hAnsi="Times New Roman" w:cs="Times New Roman"/>
          <w:b/>
          <w:bCs/>
        </w:rPr>
        <w:t>Suscripción a un tópico de prueba:</w:t>
      </w:r>
      <w:r w:rsidRPr="009C22CA">
        <w:rPr>
          <w:rFonts w:ascii="Times New Roman" w:hAnsi="Times New Roman" w:cs="Times New Roman"/>
        </w:rPr>
        <w:t xml:space="preserve"> Se ejecutó el comando </w:t>
      </w:r>
      <w:r w:rsidRPr="009C22CA">
        <w:rPr>
          <w:rStyle w:val="VerbatimChar"/>
          <w:rFonts w:ascii="Times New Roman" w:hAnsi="Times New Roman" w:cs="Times New Roman"/>
        </w:rPr>
        <w:t>mosquitto_sub</w:t>
      </w:r>
      <w:r w:rsidRPr="009C22CA">
        <w:rPr>
          <w:rFonts w:ascii="Times New Roman" w:hAnsi="Times New Roman" w:cs="Times New Roman"/>
        </w:rPr>
        <w:t xml:space="preserve"> para escuchar mensajes en un tópico específico.</w:t>
      </w:r>
    </w:p>
    <w:p w14:paraId="120383E3" w14:textId="77777777" w:rsidR="00A05C08" w:rsidRPr="009C22CA" w:rsidRDefault="00000000" w:rsidP="009C22CA">
      <w:pPr>
        <w:numPr>
          <w:ilvl w:val="0"/>
          <w:numId w:val="4"/>
        </w:numPr>
        <w:spacing w:line="360" w:lineRule="auto"/>
        <w:jc w:val="both"/>
        <w:rPr>
          <w:rFonts w:ascii="Times New Roman" w:hAnsi="Times New Roman" w:cs="Times New Roman"/>
        </w:rPr>
      </w:pPr>
      <w:r w:rsidRPr="009C22CA">
        <w:rPr>
          <w:rFonts w:ascii="Times New Roman" w:hAnsi="Times New Roman" w:cs="Times New Roman"/>
          <w:b/>
          <w:bCs/>
        </w:rPr>
        <w:lastRenderedPageBreak/>
        <w:t>Publicación de un mensaje de prueba:</w:t>
      </w:r>
      <w:r w:rsidRPr="009C22CA">
        <w:rPr>
          <w:rFonts w:ascii="Times New Roman" w:hAnsi="Times New Roman" w:cs="Times New Roman"/>
        </w:rPr>
        <w:t xml:space="preserve"> Mediante el comando </w:t>
      </w:r>
      <w:r w:rsidRPr="009C22CA">
        <w:rPr>
          <w:rStyle w:val="VerbatimChar"/>
          <w:rFonts w:ascii="Times New Roman" w:hAnsi="Times New Roman" w:cs="Times New Roman"/>
        </w:rPr>
        <w:t>mosquitto_pub</w:t>
      </w:r>
      <w:r w:rsidRPr="009C22CA">
        <w:rPr>
          <w:rFonts w:ascii="Times New Roman" w:hAnsi="Times New Roman" w:cs="Times New Roman"/>
        </w:rPr>
        <w:t xml:space="preserve"> se envió un </w:t>
      </w:r>
      <w:proofErr w:type="spellStart"/>
      <w:r w:rsidRPr="009C22CA">
        <w:rPr>
          <w:rFonts w:ascii="Times New Roman" w:hAnsi="Times New Roman" w:cs="Times New Roman"/>
        </w:rPr>
        <w:t>mensaje</w:t>
      </w:r>
      <w:proofErr w:type="spellEnd"/>
      <w:r w:rsidRPr="009C22CA">
        <w:rPr>
          <w:rFonts w:ascii="Times New Roman" w:hAnsi="Times New Roman" w:cs="Times New Roman"/>
        </w:rPr>
        <w:t xml:space="preserve"> JSON </w:t>
      </w:r>
      <w:proofErr w:type="spellStart"/>
      <w:r w:rsidRPr="009C22CA">
        <w:rPr>
          <w:rFonts w:ascii="Times New Roman" w:hAnsi="Times New Roman" w:cs="Times New Roman"/>
        </w:rPr>
        <w:t>simulando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datos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meteorológicos</w:t>
      </w:r>
      <w:proofErr w:type="spellEnd"/>
      <w:r w:rsidRPr="009C22CA">
        <w:rPr>
          <w:rFonts w:ascii="Times New Roman" w:hAnsi="Times New Roman" w:cs="Times New Roman"/>
        </w:rPr>
        <w:t>.</w:t>
      </w:r>
      <w:r w:rsidR="00A05C08" w:rsidRPr="009C22CA">
        <w:rPr>
          <w:rFonts w:ascii="Times New Roman" w:hAnsi="Times New Roman" w:cs="Times New Roman"/>
        </w:rPr>
        <w:t xml:space="preserve"> </w:t>
      </w:r>
    </w:p>
    <w:p w14:paraId="02C1B07B" w14:textId="606EB430" w:rsidR="006F0A62" w:rsidRPr="009C22CA" w:rsidRDefault="00A05C08" w:rsidP="009C22CA">
      <w:pPr>
        <w:numPr>
          <w:ilvl w:val="0"/>
          <w:numId w:val="4"/>
        </w:numPr>
        <w:spacing w:line="360" w:lineRule="auto"/>
        <w:rPr>
          <w:rFonts w:ascii="Times New Roman" w:hAnsi="Times New Roman" w:cs="Times New Roman"/>
          <w:color w:val="77206D" w:themeColor="accent5" w:themeShade="BF"/>
        </w:rPr>
      </w:pPr>
      <w:proofErr w:type="spellStart"/>
      <w:r w:rsidRPr="009C22CA">
        <w:rPr>
          <w:rFonts w:ascii="Times New Roman" w:hAnsi="Times New Roman" w:cs="Times New Roman"/>
        </w:rPr>
        <w:t>Ej</w:t>
      </w:r>
      <w:proofErr w:type="spellEnd"/>
      <w:r w:rsidRPr="009C22CA">
        <w:rPr>
          <w:rFonts w:ascii="Times New Roman" w:hAnsi="Times New Roman" w:cs="Times New Roman"/>
        </w:rPr>
        <w:t xml:space="preserve">: </w:t>
      </w:r>
      <w:proofErr w:type="spellStart"/>
      <w:r w:rsidRPr="009C22CA">
        <w:rPr>
          <w:rFonts w:ascii="Consolas" w:hAnsi="Consolas" w:cs="Times New Roman"/>
          <w:color w:val="77206D" w:themeColor="accent5" w:themeShade="BF"/>
        </w:rPr>
        <w:t>mosquitto_pub</w:t>
      </w:r>
      <w:proofErr w:type="spellEnd"/>
      <w:r w:rsidRPr="009C22CA">
        <w:rPr>
          <w:rFonts w:ascii="Consolas" w:hAnsi="Consolas" w:cs="Times New Roman"/>
          <w:color w:val="77206D" w:themeColor="accent5" w:themeShade="BF"/>
        </w:rPr>
        <w:t xml:space="preserve"> -h localhost -t </w:t>
      </w:r>
      <w:proofErr w:type="spellStart"/>
      <w:r w:rsidRPr="009C22CA">
        <w:rPr>
          <w:rFonts w:ascii="Consolas" w:hAnsi="Consolas" w:cs="Times New Roman"/>
          <w:color w:val="77206D" w:themeColor="accent5" w:themeShade="BF"/>
        </w:rPr>
        <w:t>bresser_datos</w:t>
      </w:r>
      <w:proofErr w:type="spellEnd"/>
      <w:r w:rsidRPr="009C22CA">
        <w:rPr>
          <w:rFonts w:ascii="Consolas" w:hAnsi="Consolas" w:cs="Times New Roman"/>
          <w:color w:val="77206D" w:themeColor="accent5" w:themeShade="BF"/>
        </w:rPr>
        <w:t xml:space="preserve"> -m "{\"temp\":23.8,\"hum\":61,\"press\":1012.6,\"wind\":3.4,\"dir\":245,\"uv\":5.2}"</w:t>
      </w:r>
    </w:p>
    <w:p w14:paraId="5B9C1A2D" w14:textId="5CF089CE"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La correcta recepción del </w:t>
      </w:r>
      <w:proofErr w:type="spellStart"/>
      <w:r w:rsidRPr="009C22CA">
        <w:rPr>
          <w:rFonts w:ascii="Times New Roman" w:hAnsi="Times New Roman" w:cs="Times New Roman"/>
        </w:rPr>
        <w:t>mensaje</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por</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parte</w:t>
      </w:r>
      <w:proofErr w:type="spellEnd"/>
      <w:r w:rsidRPr="009C22CA">
        <w:rPr>
          <w:rFonts w:ascii="Times New Roman" w:hAnsi="Times New Roman" w:cs="Times New Roman"/>
        </w:rPr>
        <w:t xml:space="preserve"> del </w:t>
      </w:r>
      <w:proofErr w:type="spellStart"/>
      <w:r w:rsidRPr="009C22CA">
        <w:rPr>
          <w:rFonts w:ascii="Times New Roman" w:hAnsi="Times New Roman" w:cs="Times New Roman"/>
        </w:rPr>
        <w:t>suscriptor</w:t>
      </w:r>
      <w:proofErr w:type="spellEnd"/>
      <w:r w:rsidRPr="009C22CA">
        <w:rPr>
          <w:rFonts w:ascii="Times New Roman" w:hAnsi="Times New Roman" w:cs="Times New Roman"/>
        </w:rPr>
        <w:t xml:space="preserve"> </w:t>
      </w:r>
      <w:r w:rsidR="00A05C08" w:rsidRPr="009C22CA">
        <w:rPr>
          <w:rFonts w:ascii="Times New Roman" w:hAnsi="Times New Roman" w:cs="Times New Roman"/>
        </w:rPr>
        <w:t>(</w:t>
      </w:r>
      <w:proofErr w:type="spellStart"/>
      <w:r w:rsidR="00A05C08" w:rsidRPr="009C22CA">
        <w:rPr>
          <w:rFonts w:ascii="Times New Roman" w:hAnsi="Times New Roman" w:cs="Times New Roman"/>
        </w:rPr>
        <w:t>NodeRed</w:t>
      </w:r>
      <w:proofErr w:type="spellEnd"/>
      <w:r w:rsidR="00A05C08" w:rsidRPr="009C22CA">
        <w:rPr>
          <w:rFonts w:ascii="Times New Roman" w:hAnsi="Times New Roman" w:cs="Times New Roman"/>
        </w:rPr>
        <w:t xml:space="preserve"> con </w:t>
      </w:r>
      <w:proofErr w:type="spellStart"/>
      <w:r w:rsidR="00A05C08" w:rsidRPr="009C22CA">
        <w:rPr>
          <w:rFonts w:ascii="Times New Roman" w:hAnsi="Times New Roman" w:cs="Times New Roman"/>
        </w:rPr>
        <w:t>nodo</w:t>
      </w:r>
      <w:proofErr w:type="spellEnd"/>
      <w:r w:rsidR="00A05C08" w:rsidRPr="009C22CA">
        <w:rPr>
          <w:rFonts w:ascii="Times New Roman" w:hAnsi="Times New Roman" w:cs="Times New Roman"/>
        </w:rPr>
        <w:t xml:space="preserve"> MQTT in) </w:t>
      </w:r>
      <w:proofErr w:type="spellStart"/>
      <w:r w:rsidRPr="009C22CA">
        <w:rPr>
          <w:rFonts w:ascii="Times New Roman" w:hAnsi="Times New Roman" w:cs="Times New Roman"/>
        </w:rPr>
        <w:t>confirmó</w:t>
      </w:r>
      <w:proofErr w:type="spellEnd"/>
      <w:r w:rsidRPr="009C22CA">
        <w:rPr>
          <w:rFonts w:ascii="Times New Roman" w:hAnsi="Times New Roman" w:cs="Times New Roman"/>
        </w:rPr>
        <w:t xml:space="preserve"> que </w:t>
      </w:r>
      <w:proofErr w:type="spellStart"/>
      <w:r w:rsidRPr="009C22CA">
        <w:rPr>
          <w:rFonts w:ascii="Times New Roman" w:hAnsi="Times New Roman" w:cs="Times New Roman"/>
        </w:rPr>
        <w:t>el</w:t>
      </w:r>
      <w:proofErr w:type="spellEnd"/>
      <w:r w:rsidRPr="009C22CA">
        <w:rPr>
          <w:rFonts w:ascii="Times New Roman" w:hAnsi="Times New Roman" w:cs="Times New Roman"/>
        </w:rPr>
        <w:t xml:space="preserve"> broker se </w:t>
      </w:r>
      <w:proofErr w:type="spellStart"/>
      <w:r w:rsidRPr="009C22CA">
        <w:rPr>
          <w:rFonts w:ascii="Times New Roman" w:hAnsi="Times New Roman" w:cs="Times New Roman"/>
        </w:rPr>
        <w:t>encontraba</w:t>
      </w:r>
      <w:proofErr w:type="spellEnd"/>
      <w:r w:rsidRPr="009C22CA">
        <w:rPr>
          <w:rFonts w:ascii="Times New Roman" w:hAnsi="Times New Roman" w:cs="Times New Roman"/>
        </w:rPr>
        <w:t xml:space="preserve"> operativo y accesible desde el sistema local.</w:t>
      </w:r>
    </w:p>
    <w:p w14:paraId="0EA512BC" w14:textId="77777777" w:rsidR="006F0A62" w:rsidRPr="009C22CA" w:rsidRDefault="00000000" w:rsidP="009C22CA">
      <w:pPr>
        <w:pStyle w:val="Ttulo4"/>
        <w:spacing w:line="360" w:lineRule="auto"/>
        <w:jc w:val="both"/>
        <w:rPr>
          <w:rFonts w:ascii="Times New Roman" w:hAnsi="Times New Roman" w:cs="Times New Roman"/>
        </w:rPr>
      </w:pPr>
      <w:bookmarkStart w:id="21" w:name="estructura-de-tópicos-mqtt"/>
      <w:bookmarkEnd w:id="20"/>
      <w:r w:rsidRPr="009C22CA">
        <w:rPr>
          <w:rFonts w:ascii="Times New Roman" w:hAnsi="Times New Roman" w:cs="Times New Roman"/>
        </w:rPr>
        <w:t>6.1.3 Estructura de tópicos MQTT</w:t>
      </w:r>
    </w:p>
    <w:p w14:paraId="6DCC6D5E"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Para el subproyecto se definió una jerarquía de tópicos clara y escalable, alineada con buenas prácticas IoT:</w:t>
      </w:r>
    </w:p>
    <w:p w14:paraId="568C9C65" w14:textId="417748BF" w:rsidR="006F0A62" w:rsidRPr="009C22CA" w:rsidRDefault="00A05C08" w:rsidP="009C22CA">
      <w:pPr>
        <w:pStyle w:val="Compact"/>
        <w:numPr>
          <w:ilvl w:val="0"/>
          <w:numId w:val="5"/>
        </w:numPr>
        <w:spacing w:line="360" w:lineRule="auto"/>
        <w:jc w:val="both"/>
        <w:rPr>
          <w:rFonts w:ascii="Times New Roman" w:hAnsi="Times New Roman" w:cs="Times New Roman"/>
        </w:rPr>
      </w:pPr>
      <w:proofErr w:type="spellStart"/>
      <w:r w:rsidRPr="009C22CA">
        <w:rPr>
          <w:rStyle w:val="VerbatimChar"/>
          <w:rFonts w:ascii="Times New Roman" w:hAnsi="Times New Roman" w:cs="Times New Roman"/>
        </w:rPr>
        <w:t>Bresser_clima</w:t>
      </w:r>
      <w:proofErr w:type="spellEnd"/>
    </w:p>
    <w:p w14:paraId="6B58A23C"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Esta estructura facilita la futura integración de múltiples estaciones o tipos de sensores, permitiendo la segmentación lógica de los datos.</w:t>
      </w:r>
    </w:p>
    <w:p w14:paraId="4254C5F1" w14:textId="77777777" w:rsidR="006F0A62" w:rsidRPr="009C22CA" w:rsidRDefault="00000000" w:rsidP="009C22CA">
      <w:pPr>
        <w:pStyle w:val="Ttulo4"/>
        <w:spacing w:line="360" w:lineRule="auto"/>
        <w:jc w:val="both"/>
        <w:rPr>
          <w:rFonts w:ascii="Times New Roman" w:hAnsi="Times New Roman" w:cs="Times New Roman"/>
        </w:rPr>
      </w:pPr>
      <w:bookmarkStart w:id="22" w:name="Xe00b05918a27164966032ae789b22b7727f9d09"/>
      <w:bookmarkEnd w:id="21"/>
      <w:r w:rsidRPr="009C22CA">
        <w:rPr>
          <w:rFonts w:ascii="Times New Roman" w:hAnsi="Times New Roman" w:cs="Times New Roman"/>
        </w:rPr>
        <w:t>6.1.4 Rol de Mosquitto dentro de la interfaz IoT</w:t>
      </w:r>
    </w:p>
    <w:p w14:paraId="493A88FD"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Dentro de la arquitectura general, Mosquitto cumple las siguientes funciones: - Recepción de datos provenientes de dispositivos físicos o simuladores. - Distribución de mensajes hacia Node-RED sin dependencia directa del emisor. - Posibilidad de escalar el sistema sin modificar la lógica de los nodos existentes.</w:t>
      </w:r>
    </w:p>
    <w:p w14:paraId="65A634F7"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La implementación exitosa del broker MQTT validó la capa de comunicación de la interfaz IoT y permitió avanzar hacia las etapas de procesamiento y almacenamiento de datos.</w:t>
      </w:r>
    </w:p>
    <w:p w14:paraId="344AC684" w14:textId="77777777" w:rsidR="006F0A62" w:rsidRPr="009C22CA" w:rsidRDefault="00000000" w:rsidP="009C22CA">
      <w:pPr>
        <w:pStyle w:val="Ttulo3"/>
        <w:spacing w:line="360" w:lineRule="auto"/>
        <w:jc w:val="both"/>
        <w:rPr>
          <w:rFonts w:ascii="Times New Roman" w:hAnsi="Times New Roman" w:cs="Times New Roman"/>
        </w:rPr>
      </w:pPr>
      <w:bookmarkStart w:id="23" w:name="node-red"/>
      <w:bookmarkEnd w:id="18"/>
      <w:bookmarkEnd w:id="22"/>
      <w:r w:rsidRPr="009C22CA">
        <w:rPr>
          <w:rFonts w:ascii="Times New Roman" w:hAnsi="Times New Roman" w:cs="Times New Roman"/>
        </w:rPr>
        <w:t>6.2 Node-RED</w:t>
      </w:r>
    </w:p>
    <w:p w14:paraId="33AE872D"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Node-RED fue utilizado como la capa intermedia de procesamiento dentro de la interfaz IoT. Su función principal es recibir los mensajes MQTT publicados en el broker Mosquitto, validar su estructura, normalizar los datos y prepararlos para su almacenamiento en la base de datos de series temporales.</w:t>
      </w:r>
    </w:p>
    <w:p w14:paraId="49849F4A" w14:textId="77777777" w:rsidR="006F0A62" w:rsidRPr="009C22CA" w:rsidRDefault="00000000" w:rsidP="009C22CA">
      <w:pPr>
        <w:pStyle w:val="Ttulo4"/>
        <w:spacing w:line="360" w:lineRule="auto"/>
        <w:jc w:val="both"/>
        <w:rPr>
          <w:rFonts w:ascii="Times New Roman" w:hAnsi="Times New Roman" w:cs="Times New Roman"/>
        </w:rPr>
      </w:pPr>
      <w:bookmarkStart w:id="24" w:name="instalación-y-puesta-en-marcha"/>
      <w:r w:rsidRPr="009C22CA">
        <w:rPr>
          <w:rFonts w:ascii="Times New Roman" w:hAnsi="Times New Roman" w:cs="Times New Roman"/>
        </w:rPr>
        <w:lastRenderedPageBreak/>
        <w:t>6.2.1 Instalación y puesta en marcha</w:t>
      </w:r>
    </w:p>
    <w:p w14:paraId="7FDFC0D5"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La instalación de Node-RED se realizó en el servidor local mediante Node.js, sin el uso de contenedores, lo que permitió un mayor control del entorno de ejecución.</w:t>
      </w:r>
    </w:p>
    <w:p w14:paraId="716C059C" w14:textId="77777777" w:rsidR="00790E91"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Los pasos generales fueron: </w:t>
      </w:r>
    </w:p>
    <w:p w14:paraId="61C80281" w14:textId="49033330" w:rsidR="00790E91" w:rsidRPr="009C22CA" w:rsidRDefault="00000000" w:rsidP="009C22CA">
      <w:pPr>
        <w:pStyle w:val="Textoindependiente"/>
        <w:numPr>
          <w:ilvl w:val="0"/>
          <w:numId w:val="23"/>
        </w:numPr>
        <w:spacing w:line="360" w:lineRule="auto"/>
        <w:jc w:val="both"/>
        <w:rPr>
          <w:rFonts w:ascii="Times New Roman" w:hAnsi="Times New Roman" w:cs="Times New Roman"/>
        </w:rPr>
      </w:pPr>
      <w:r w:rsidRPr="009C22CA">
        <w:rPr>
          <w:rFonts w:ascii="Times New Roman" w:hAnsi="Times New Roman" w:cs="Times New Roman"/>
        </w:rPr>
        <w:t>Instalación de Node.js (</w:t>
      </w:r>
      <w:proofErr w:type="spellStart"/>
      <w:r w:rsidRPr="009C22CA">
        <w:rPr>
          <w:rFonts w:ascii="Times New Roman" w:hAnsi="Times New Roman" w:cs="Times New Roman"/>
        </w:rPr>
        <w:t>versión</w:t>
      </w:r>
      <w:proofErr w:type="spellEnd"/>
      <w:r w:rsidRPr="009C22CA">
        <w:rPr>
          <w:rFonts w:ascii="Times New Roman" w:hAnsi="Times New Roman" w:cs="Times New Roman"/>
        </w:rPr>
        <w:t xml:space="preserve"> LTS </w:t>
      </w:r>
      <w:proofErr w:type="spellStart"/>
      <w:r w:rsidRPr="009C22CA">
        <w:rPr>
          <w:rFonts w:ascii="Times New Roman" w:hAnsi="Times New Roman" w:cs="Times New Roman"/>
        </w:rPr>
        <w:t>recomendada</w:t>
      </w:r>
      <w:proofErr w:type="spellEnd"/>
      <w:r w:rsidRPr="009C22CA">
        <w:rPr>
          <w:rFonts w:ascii="Times New Roman" w:hAnsi="Times New Roman" w:cs="Times New Roman"/>
        </w:rPr>
        <w:t xml:space="preserve">). </w:t>
      </w:r>
    </w:p>
    <w:p w14:paraId="2AFC29E2" w14:textId="7CD2BED8" w:rsidR="00790E91" w:rsidRPr="009C22CA" w:rsidRDefault="00000000" w:rsidP="009C22CA">
      <w:pPr>
        <w:pStyle w:val="Textoindependiente"/>
        <w:numPr>
          <w:ilvl w:val="0"/>
          <w:numId w:val="23"/>
        </w:numPr>
        <w:spacing w:line="360" w:lineRule="auto"/>
        <w:jc w:val="both"/>
        <w:rPr>
          <w:rFonts w:ascii="Times New Roman" w:hAnsi="Times New Roman" w:cs="Times New Roman"/>
        </w:rPr>
      </w:pPr>
      <w:r w:rsidRPr="009C22CA">
        <w:rPr>
          <w:rFonts w:ascii="Times New Roman" w:hAnsi="Times New Roman" w:cs="Times New Roman"/>
        </w:rPr>
        <w:t xml:space="preserve">Instalación de Node-RED </w:t>
      </w:r>
      <w:proofErr w:type="spellStart"/>
      <w:r w:rsidRPr="009C22CA">
        <w:rPr>
          <w:rFonts w:ascii="Times New Roman" w:hAnsi="Times New Roman" w:cs="Times New Roman"/>
        </w:rPr>
        <w:t>mediante</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el</w:t>
      </w:r>
      <w:proofErr w:type="spellEnd"/>
      <w:r w:rsidRPr="009C22CA">
        <w:rPr>
          <w:rFonts w:ascii="Times New Roman" w:hAnsi="Times New Roman" w:cs="Times New Roman"/>
        </w:rPr>
        <w:t xml:space="preserve"> gestor de paquetes npm. </w:t>
      </w:r>
    </w:p>
    <w:p w14:paraId="45F59B3F" w14:textId="3BF04FD7" w:rsidR="006F0A62" w:rsidRPr="009C22CA" w:rsidRDefault="00000000" w:rsidP="009C22CA">
      <w:pPr>
        <w:pStyle w:val="Textoindependiente"/>
        <w:numPr>
          <w:ilvl w:val="0"/>
          <w:numId w:val="23"/>
        </w:numPr>
        <w:spacing w:line="360" w:lineRule="auto"/>
        <w:jc w:val="both"/>
        <w:rPr>
          <w:rFonts w:ascii="Times New Roman" w:hAnsi="Times New Roman" w:cs="Times New Roman"/>
        </w:rPr>
      </w:pPr>
      <w:proofErr w:type="spellStart"/>
      <w:r w:rsidRPr="009C22CA">
        <w:rPr>
          <w:rFonts w:ascii="Times New Roman" w:hAnsi="Times New Roman" w:cs="Times New Roman"/>
        </w:rPr>
        <w:t>Ejecución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inicial</w:t>
      </w:r>
      <w:proofErr w:type="spellEnd"/>
      <w:r w:rsidRPr="009C22CA">
        <w:rPr>
          <w:rFonts w:ascii="Times New Roman" w:hAnsi="Times New Roman" w:cs="Times New Roman"/>
        </w:rPr>
        <w:t xml:space="preserve"> del </w:t>
      </w:r>
      <w:proofErr w:type="spellStart"/>
      <w:r w:rsidRPr="009C22CA">
        <w:rPr>
          <w:rFonts w:ascii="Times New Roman" w:hAnsi="Times New Roman" w:cs="Times New Roman"/>
        </w:rPr>
        <w:t>servicio</w:t>
      </w:r>
      <w:proofErr w:type="spellEnd"/>
      <w:r w:rsidRPr="009C22CA">
        <w:rPr>
          <w:rFonts w:ascii="Times New Roman" w:hAnsi="Times New Roman" w:cs="Times New Roman"/>
        </w:rPr>
        <w:t xml:space="preserve"> y acceso a la interfaz web a través del puerto </w:t>
      </w:r>
      <w:r w:rsidRPr="009C22CA">
        <w:rPr>
          <w:rFonts w:ascii="Times New Roman" w:hAnsi="Times New Roman" w:cs="Times New Roman"/>
          <w:b/>
          <w:bCs/>
        </w:rPr>
        <w:t>1880</w:t>
      </w:r>
      <w:r w:rsidRPr="009C22CA">
        <w:rPr>
          <w:rFonts w:ascii="Times New Roman" w:hAnsi="Times New Roman" w:cs="Times New Roman"/>
        </w:rPr>
        <w:t>.</w:t>
      </w:r>
    </w:p>
    <w:p w14:paraId="7A51A111"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Una vez iniciado, Node-RED quedó disponible como entorno de desarrollo visual para la creación de flujos IoT.</w:t>
      </w:r>
    </w:p>
    <w:p w14:paraId="289CF992" w14:textId="77777777" w:rsidR="006F0A62" w:rsidRPr="009C22CA" w:rsidRDefault="00000000" w:rsidP="009C22CA">
      <w:pPr>
        <w:pStyle w:val="Ttulo4"/>
        <w:spacing w:line="360" w:lineRule="auto"/>
        <w:jc w:val="both"/>
        <w:rPr>
          <w:rFonts w:ascii="Times New Roman" w:hAnsi="Times New Roman" w:cs="Times New Roman"/>
        </w:rPr>
      </w:pPr>
      <w:bookmarkStart w:id="25" w:name="diseño-de-flujos-de-procesamiento"/>
      <w:bookmarkEnd w:id="24"/>
      <w:r w:rsidRPr="009C22CA">
        <w:rPr>
          <w:rFonts w:ascii="Times New Roman" w:hAnsi="Times New Roman" w:cs="Times New Roman"/>
        </w:rPr>
        <w:t>6.2.2 Diseño de flujos de procesamiento</w:t>
      </w:r>
    </w:p>
    <w:p w14:paraId="67E8A583" w14:textId="26D87654" w:rsidR="00790E91"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Los flujos desarrollados en Node-RED siguieron </w:t>
      </w:r>
      <w:proofErr w:type="spellStart"/>
      <w:r w:rsidRPr="009C22CA">
        <w:rPr>
          <w:rFonts w:ascii="Times New Roman" w:hAnsi="Times New Roman" w:cs="Times New Roman"/>
        </w:rPr>
        <w:t>una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estructura</w:t>
      </w:r>
      <w:proofErr w:type="spellEnd"/>
      <w:r w:rsidRPr="009C22CA">
        <w:rPr>
          <w:rFonts w:ascii="Times New Roman" w:hAnsi="Times New Roman" w:cs="Times New Roman"/>
        </w:rPr>
        <w:t xml:space="preserve"> modular </w:t>
      </w:r>
      <w:proofErr w:type="spellStart"/>
      <w:r w:rsidRPr="009C22CA">
        <w:rPr>
          <w:rFonts w:ascii="Times New Roman" w:hAnsi="Times New Roman" w:cs="Times New Roman"/>
        </w:rPr>
        <w:t>compuesta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por</w:t>
      </w:r>
      <w:proofErr w:type="spellEnd"/>
      <w:r w:rsidRPr="009C22CA">
        <w:rPr>
          <w:rFonts w:ascii="Times New Roman" w:hAnsi="Times New Roman" w:cs="Times New Roman"/>
        </w:rPr>
        <w:t xml:space="preserve">: </w:t>
      </w:r>
      <w:r w:rsidR="00790E91" w:rsidRPr="009C22CA">
        <w:rPr>
          <w:rFonts w:ascii="Times New Roman" w:hAnsi="Times New Roman" w:cs="Times New Roman"/>
        </w:rPr>
        <w:t>(Anexo 1)</w:t>
      </w:r>
    </w:p>
    <w:p w14:paraId="3B502201" w14:textId="21F8065E" w:rsidR="00790E91" w:rsidRPr="009C22CA" w:rsidRDefault="00000000" w:rsidP="009C22CA">
      <w:pPr>
        <w:pStyle w:val="FirstParagraph"/>
        <w:numPr>
          <w:ilvl w:val="0"/>
          <w:numId w:val="9"/>
        </w:numPr>
        <w:spacing w:line="360" w:lineRule="auto"/>
        <w:jc w:val="both"/>
        <w:rPr>
          <w:rFonts w:ascii="Times New Roman" w:hAnsi="Times New Roman" w:cs="Times New Roman"/>
        </w:rPr>
      </w:pPr>
      <w:proofErr w:type="spellStart"/>
      <w:r w:rsidRPr="009C22CA">
        <w:rPr>
          <w:rFonts w:ascii="Times New Roman" w:hAnsi="Times New Roman" w:cs="Times New Roman"/>
        </w:rPr>
        <w:t>Nodo</w:t>
      </w:r>
      <w:proofErr w:type="spellEnd"/>
      <w:r w:rsidRPr="009C22CA">
        <w:rPr>
          <w:rFonts w:ascii="Times New Roman" w:hAnsi="Times New Roman" w:cs="Times New Roman"/>
        </w:rPr>
        <w:t xml:space="preserve"> de entrada MQTT para la suscripción a los tópicos definidos. </w:t>
      </w:r>
    </w:p>
    <w:p w14:paraId="73CFC5B5" w14:textId="43EACAC6" w:rsidR="00790E91" w:rsidRPr="009C22CA" w:rsidRDefault="00000000" w:rsidP="009C22CA">
      <w:pPr>
        <w:pStyle w:val="FirstParagraph"/>
        <w:numPr>
          <w:ilvl w:val="0"/>
          <w:numId w:val="9"/>
        </w:numPr>
        <w:spacing w:line="360" w:lineRule="auto"/>
        <w:jc w:val="both"/>
        <w:rPr>
          <w:rFonts w:ascii="Times New Roman" w:hAnsi="Times New Roman" w:cs="Times New Roman"/>
        </w:rPr>
      </w:pPr>
      <w:proofErr w:type="spellStart"/>
      <w:r w:rsidRPr="009C22CA">
        <w:rPr>
          <w:rFonts w:ascii="Times New Roman" w:hAnsi="Times New Roman" w:cs="Times New Roman"/>
        </w:rPr>
        <w:t>Nodo</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conversión</w:t>
      </w:r>
      <w:proofErr w:type="spellEnd"/>
      <w:r w:rsidRPr="009C22CA">
        <w:rPr>
          <w:rFonts w:ascii="Times New Roman" w:hAnsi="Times New Roman" w:cs="Times New Roman"/>
        </w:rPr>
        <w:t xml:space="preserve"> JSON para validar y transformar los mensajes recibidos. </w:t>
      </w:r>
    </w:p>
    <w:p w14:paraId="3C308A79" w14:textId="2171F0C3" w:rsidR="00790E91" w:rsidRPr="009C22CA" w:rsidRDefault="00000000" w:rsidP="009C22CA">
      <w:pPr>
        <w:pStyle w:val="FirstParagraph"/>
        <w:numPr>
          <w:ilvl w:val="0"/>
          <w:numId w:val="9"/>
        </w:numPr>
        <w:spacing w:line="360" w:lineRule="auto"/>
        <w:jc w:val="both"/>
        <w:rPr>
          <w:rFonts w:ascii="Times New Roman" w:hAnsi="Times New Roman" w:cs="Times New Roman"/>
        </w:rPr>
      </w:pPr>
      <w:proofErr w:type="spellStart"/>
      <w:r w:rsidRPr="009C22CA">
        <w:rPr>
          <w:rFonts w:ascii="Times New Roman" w:hAnsi="Times New Roman" w:cs="Times New Roman"/>
        </w:rPr>
        <w:t>Nodo</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función</w:t>
      </w:r>
      <w:proofErr w:type="spellEnd"/>
      <w:r w:rsidRPr="009C22CA">
        <w:rPr>
          <w:rFonts w:ascii="Times New Roman" w:hAnsi="Times New Roman" w:cs="Times New Roman"/>
        </w:rPr>
        <w:t xml:space="preserve"> para estructurar los datos conforme al modelo de InfluxDB. </w:t>
      </w:r>
    </w:p>
    <w:p w14:paraId="291F1B33" w14:textId="2B2E32B9" w:rsidR="006F0A62" w:rsidRPr="009C22CA" w:rsidRDefault="00000000" w:rsidP="009C22CA">
      <w:pPr>
        <w:pStyle w:val="FirstParagraph"/>
        <w:numPr>
          <w:ilvl w:val="0"/>
          <w:numId w:val="9"/>
        </w:numPr>
        <w:spacing w:line="360" w:lineRule="auto"/>
        <w:jc w:val="both"/>
        <w:rPr>
          <w:rFonts w:ascii="Times New Roman" w:hAnsi="Times New Roman" w:cs="Times New Roman"/>
        </w:rPr>
      </w:pPr>
      <w:proofErr w:type="spellStart"/>
      <w:r w:rsidRPr="009C22CA">
        <w:rPr>
          <w:rFonts w:ascii="Times New Roman" w:hAnsi="Times New Roman" w:cs="Times New Roman"/>
        </w:rPr>
        <w:t>Nodo</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salida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hacia</w:t>
      </w:r>
      <w:proofErr w:type="spellEnd"/>
      <w:r w:rsidRPr="009C22CA">
        <w:rPr>
          <w:rFonts w:ascii="Times New Roman" w:hAnsi="Times New Roman" w:cs="Times New Roman"/>
        </w:rPr>
        <w:t xml:space="preserve"> la base de datos.</w:t>
      </w:r>
    </w:p>
    <w:p w14:paraId="2963401B"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Esta segmentación facilita la depuración y permite modificar cada etapa sin afectar al resto del sistema.</w:t>
      </w:r>
    </w:p>
    <w:p w14:paraId="5F9F17B6" w14:textId="77777777" w:rsidR="006F0A62" w:rsidRPr="009C22CA" w:rsidRDefault="00000000" w:rsidP="009C22CA">
      <w:pPr>
        <w:pStyle w:val="Ttulo4"/>
        <w:spacing w:line="360" w:lineRule="auto"/>
        <w:jc w:val="both"/>
        <w:rPr>
          <w:rFonts w:ascii="Times New Roman" w:hAnsi="Times New Roman" w:cs="Times New Roman"/>
        </w:rPr>
      </w:pPr>
      <w:bookmarkStart w:id="26" w:name="problemas-detectados-y-consideraciones"/>
      <w:bookmarkEnd w:id="25"/>
      <w:r w:rsidRPr="009C22CA">
        <w:rPr>
          <w:rFonts w:ascii="Times New Roman" w:hAnsi="Times New Roman" w:cs="Times New Roman"/>
        </w:rPr>
        <w:t>6.2.3 Problemas detectados y consideraciones</w:t>
      </w:r>
    </w:p>
    <w:p w14:paraId="499D42C8" w14:textId="77777777" w:rsidR="00153FA9"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Durante la implementación se identificaron posibles puntos críticos: </w:t>
      </w:r>
    </w:p>
    <w:p w14:paraId="76D98F27" w14:textId="576A6F91" w:rsidR="00153FA9" w:rsidRPr="009C22CA" w:rsidRDefault="00000000" w:rsidP="009C22CA">
      <w:pPr>
        <w:pStyle w:val="FirstParagraph"/>
        <w:numPr>
          <w:ilvl w:val="0"/>
          <w:numId w:val="11"/>
        </w:numPr>
        <w:spacing w:line="360" w:lineRule="auto"/>
        <w:jc w:val="both"/>
        <w:rPr>
          <w:rFonts w:ascii="Times New Roman" w:hAnsi="Times New Roman" w:cs="Times New Roman"/>
        </w:rPr>
      </w:pPr>
      <w:proofErr w:type="spellStart"/>
      <w:r w:rsidRPr="009C22CA">
        <w:rPr>
          <w:rFonts w:ascii="Times New Roman" w:hAnsi="Times New Roman" w:cs="Times New Roman"/>
        </w:rPr>
        <w:t>Mensajes</w:t>
      </w:r>
      <w:proofErr w:type="spellEnd"/>
      <w:r w:rsidRPr="009C22CA">
        <w:rPr>
          <w:rFonts w:ascii="Times New Roman" w:hAnsi="Times New Roman" w:cs="Times New Roman"/>
        </w:rPr>
        <w:t xml:space="preserve"> MQTT mal </w:t>
      </w:r>
      <w:proofErr w:type="spellStart"/>
      <w:r w:rsidRPr="009C22CA">
        <w:rPr>
          <w:rFonts w:ascii="Times New Roman" w:hAnsi="Times New Roman" w:cs="Times New Roman"/>
        </w:rPr>
        <w:t>formados</w:t>
      </w:r>
      <w:proofErr w:type="spellEnd"/>
      <w:r w:rsidRPr="009C22CA">
        <w:rPr>
          <w:rFonts w:ascii="Times New Roman" w:hAnsi="Times New Roman" w:cs="Times New Roman"/>
        </w:rPr>
        <w:t xml:space="preserve"> que impedían su conversión a JSON. </w:t>
      </w:r>
    </w:p>
    <w:p w14:paraId="5DA70A69" w14:textId="7277F891" w:rsidR="00153FA9" w:rsidRPr="009C22CA" w:rsidRDefault="00000000" w:rsidP="009C22CA">
      <w:pPr>
        <w:pStyle w:val="FirstParagraph"/>
        <w:numPr>
          <w:ilvl w:val="0"/>
          <w:numId w:val="11"/>
        </w:numPr>
        <w:spacing w:line="360" w:lineRule="auto"/>
        <w:jc w:val="both"/>
        <w:rPr>
          <w:rFonts w:ascii="Times New Roman" w:hAnsi="Times New Roman" w:cs="Times New Roman"/>
        </w:rPr>
      </w:pPr>
      <w:proofErr w:type="spellStart"/>
      <w:r w:rsidRPr="009C22CA">
        <w:rPr>
          <w:rFonts w:ascii="Times New Roman" w:hAnsi="Times New Roman" w:cs="Times New Roman"/>
        </w:rPr>
        <w:t>Inconsistencias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los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nombres</w:t>
      </w:r>
      <w:proofErr w:type="spellEnd"/>
      <w:r w:rsidRPr="009C22CA">
        <w:rPr>
          <w:rFonts w:ascii="Times New Roman" w:hAnsi="Times New Roman" w:cs="Times New Roman"/>
        </w:rPr>
        <w:t xml:space="preserve"> de campos entre los mensajes recibidos y la base de datos. </w:t>
      </w:r>
    </w:p>
    <w:p w14:paraId="755D7B07" w14:textId="7F87D6B2" w:rsidR="006F0A62" w:rsidRPr="009C22CA" w:rsidRDefault="00000000" w:rsidP="009C22CA">
      <w:pPr>
        <w:pStyle w:val="FirstParagraph"/>
        <w:numPr>
          <w:ilvl w:val="0"/>
          <w:numId w:val="11"/>
        </w:numPr>
        <w:spacing w:line="360" w:lineRule="auto"/>
        <w:jc w:val="both"/>
        <w:rPr>
          <w:rFonts w:ascii="Times New Roman" w:hAnsi="Times New Roman" w:cs="Times New Roman"/>
        </w:rPr>
      </w:pPr>
      <w:proofErr w:type="spellStart"/>
      <w:r w:rsidRPr="009C22CA">
        <w:rPr>
          <w:rFonts w:ascii="Times New Roman" w:hAnsi="Times New Roman" w:cs="Times New Roman"/>
        </w:rPr>
        <w:lastRenderedPageBreak/>
        <w:t>Manejo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incorrecto</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marcas</w:t>
      </w:r>
      <w:proofErr w:type="spellEnd"/>
      <w:r w:rsidRPr="009C22CA">
        <w:rPr>
          <w:rFonts w:ascii="Times New Roman" w:hAnsi="Times New Roman" w:cs="Times New Roman"/>
        </w:rPr>
        <w:t xml:space="preserve"> de tiempo, lo que podía provocar desalineación temporal en las visualizaciones.</w:t>
      </w:r>
    </w:p>
    <w:p w14:paraId="1E45BA8C"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Estos problemas fueron mitigados mediante validaciones previas en los flujos y pruebas con datos simulados.</w:t>
      </w:r>
    </w:p>
    <w:p w14:paraId="74126233" w14:textId="58128DE6" w:rsidR="006F0A62" w:rsidRPr="009C22CA" w:rsidRDefault="006F0A62" w:rsidP="009C22CA">
      <w:pPr>
        <w:spacing w:line="360" w:lineRule="auto"/>
        <w:jc w:val="both"/>
        <w:rPr>
          <w:rFonts w:ascii="Times New Roman" w:hAnsi="Times New Roman" w:cs="Times New Roman"/>
        </w:rPr>
      </w:pPr>
    </w:p>
    <w:p w14:paraId="004E3A77" w14:textId="77777777" w:rsidR="006F0A62" w:rsidRPr="009C22CA" w:rsidRDefault="00000000" w:rsidP="009C22CA">
      <w:pPr>
        <w:pStyle w:val="Ttulo3"/>
        <w:spacing w:line="360" w:lineRule="auto"/>
        <w:jc w:val="both"/>
        <w:rPr>
          <w:rFonts w:ascii="Times New Roman" w:hAnsi="Times New Roman" w:cs="Times New Roman"/>
        </w:rPr>
      </w:pPr>
      <w:bookmarkStart w:id="27" w:name="influxdb-3"/>
      <w:bookmarkEnd w:id="23"/>
      <w:bookmarkEnd w:id="26"/>
      <w:r w:rsidRPr="009C22CA">
        <w:rPr>
          <w:rFonts w:ascii="Times New Roman" w:hAnsi="Times New Roman" w:cs="Times New Roman"/>
        </w:rPr>
        <w:t>6.3 InfluxDB 3</w:t>
      </w:r>
    </w:p>
    <w:p w14:paraId="54258520" w14:textId="10A955C9"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InfluxDB 3 fue seleccionada como base de datos de series temporales para el almacenamiento persistente de </w:t>
      </w:r>
      <w:proofErr w:type="spellStart"/>
      <w:r w:rsidRPr="009C22CA">
        <w:rPr>
          <w:rFonts w:ascii="Times New Roman" w:hAnsi="Times New Roman" w:cs="Times New Roman"/>
        </w:rPr>
        <w:t>los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datos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meteorológicos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procesados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por</w:t>
      </w:r>
      <w:proofErr w:type="spellEnd"/>
      <w:r w:rsidRPr="009C22CA">
        <w:rPr>
          <w:rFonts w:ascii="Times New Roman" w:hAnsi="Times New Roman" w:cs="Times New Roman"/>
        </w:rPr>
        <w:t xml:space="preserve"> Node-RED</w:t>
      </w:r>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precisamente</w:t>
      </w:r>
      <w:proofErr w:type="spellEnd"/>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por</w:t>
      </w:r>
      <w:proofErr w:type="spellEnd"/>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su</w:t>
      </w:r>
      <w:proofErr w:type="spellEnd"/>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característica</w:t>
      </w:r>
      <w:proofErr w:type="spellEnd"/>
      <w:r w:rsidR="00153FA9" w:rsidRPr="009C22CA">
        <w:rPr>
          <w:rFonts w:ascii="Times New Roman" w:hAnsi="Times New Roman" w:cs="Times New Roman"/>
        </w:rPr>
        <w:t xml:space="preserve"> de </w:t>
      </w:r>
      <w:proofErr w:type="spellStart"/>
      <w:r w:rsidR="00153FA9" w:rsidRPr="009C22CA">
        <w:rPr>
          <w:rFonts w:ascii="Times New Roman" w:hAnsi="Times New Roman" w:cs="Times New Roman"/>
        </w:rPr>
        <w:t>almacenar</w:t>
      </w:r>
      <w:proofErr w:type="spellEnd"/>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datos</w:t>
      </w:r>
      <w:proofErr w:type="spellEnd"/>
      <w:r w:rsidR="00153FA9" w:rsidRPr="009C22CA">
        <w:rPr>
          <w:rFonts w:ascii="Times New Roman" w:hAnsi="Times New Roman" w:cs="Times New Roman"/>
        </w:rPr>
        <w:t xml:space="preserve"> con </w:t>
      </w:r>
      <w:proofErr w:type="spellStart"/>
      <w:r w:rsidR="00153FA9" w:rsidRPr="009C22CA">
        <w:rPr>
          <w:rFonts w:ascii="Times New Roman" w:hAnsi="Times New Roman" w:cs="Times New Roman"/>
        </w:rPr>
        <w:t>su</w:t>
      </w:r>
      <w:proofErr w:type="spellEnd"/>
      <w:r w:rsidR="00153FA9" w:rsidRPr="009C22CA">
        <w:rPr>
          <w:rFonts w:ascii="Times New Roman" w:hAnsi="Times New Roman" w:cs="Times New Roman"/>
        </w:rPr>
        <w:t xml:space="preserve"> </w:t>
      </w:r>
      <w:proofErr w:type="spellStart"/>
      <w:r w:rsidR="00153FA9" w:rsidRPr="009C22CA">
        <w:rPr>
          <w:rFonts w:ascii="Times New Roman" w:hAnsi="Times New Roman" w:cs="Times New Roman"/>
        </w:rPr>
        <w:t>respectivo</w:t>
      </w:r>
      <w:proofErr w:type="spellEnd"/>
      <w:r w:rsidR="00153FA9" w:rsidRPr="009C22CA">
        <w:rPr>
          <w:rFonts w:ascii="Times New Roman" w:hAnsi="Times New Roman" w:cs="Times New Roman"/>
        </w:rPr>
        <w:t xml:space="preserve"> timestamp() </w:t>
      </w:r>
      <w:proofErr w:type="spellStart"/>
      <w:r w:rsidR="00153FA9" w:rsidRPr="009C22CA">
        <w:rPr>
          <w:rFonts w:ascii="Times New Roman" w:hAnsi="Times New Roman" w:cs="Times New Roman"/>
        </w:rPr>
        <w:t>instante</w:t>
      </w:r>
      <w:proofErr w:type="spellEnd"/>
      <w:r w:rsidR="00153FA9" w:rsidRPr="009C22CA">
        <w:rPr>
          <w:rFonts w:ascii="Times New Roman" w:hAnsi="Times New Roman" w:cs="Times New Roman"/>
        </w:rPr>
        <w:t xml:space="preserve"> de </w:t>
      </w:r>
      <w:proofErr w:type="spellStart"/>
      <w:r w:rsidR="00153FA9" w:rsidRPr="009C22CA">
        <w:rPr>
          <w:rFonts w:ascii="Times New Roman" w:hAnsi="Times New Roman" w:cs="Times New Roman"/>
        </w:rPr>
        <w:t>tiempo</w:t>
      </w:r>
      <w:proofErr w:type="spellEnd"/>
      <w:r w:rsidRPr="009C22CA">
        <w:rPr>
          <w:rFonts w:ascii="Times New Roman" w:hAnsi="Times New Roman" w:cs="Times New Roman"/>
        </w:rPr>
        <w:t>.</w:t>
      </w:r>
    </w:p>
    <w:p w14:paraId="3E7108AC" w14:textId="77777777" w:rsidR="006F0A62" w:rsidRPr="009C22CA" w:rsidRDefault="00000000" w:rsidP="009C22CA">
      <w:pPr>
        <w:pStyle w:val="Ttulo4"/>
        <w:spacing w:line="360" w:lineRule="auto"/>
        <w:jc w:val="both"/>
        <w:rPr>
          <w:rFonts w:ascii="Times New Roman" w:hAnsi="Times New Roman" w:cs="Times New Roman"/>
        </w:rPr>
      </w:pPr>
      <w:bookmarkStart w:id="28" w:name="instalación-y-configuración-inicial"/>
      <w:r w:rsidRPr="009C22CA">
        <w:rPr>
          <w:rFonts w:ascii="Times New Roman" w:hAnsi="Times New Roman" w:cs="Times New Roman"/>
        </w:rPr>
        <w:t>6.3.1 Instalación y configuración inicial</w:t>
      </w:r>
    </w:p>
    <w:p w14:paraId="116693DE"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La base de datos se instaló directamente en el servidor local. Se configuró una base de datos dedicada al proyecto IoT y se generó un token de autenticación para permitir el acceso desde Node-RED y Grafana.</w:t>
      </w:r>
    </w:p>
    <w:p w14:paraId="274355E9"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Se definió una estructura de mediciones clara, con separación entre etiquetas (tags) y valores numéricos (fields), siguiendo las recomendaciones para datos temporales.</w:t>
      </w:r>
    </w:p>
    <w:p w14:paraId="5D439034" w14:textId="77777777" w:rsidR="006F0A62" w:rsidRPr="009C22CA" w:rsidRDefault="00000000" w:rsidP="009C22CA">
      <w:pPr>
        <w:pStyle w:val="Ttulo4"/>
        <w:spacing w:line="360" w:lineRule="auto"/>
        <w:jc w:val="both"/>
        <w:rPr>
          <w:rFonts w:ascii="Times New Roman" w:hAnsi="Times New Roman" w:cs="Times New Roman"/>
        </w:rPr>
      </w:pPr>
      <w:bookmarkStart w:id="29" w:name="X7fac1682da21237b0d666ecf01376a6f6aa3b77"/>
      <w:bookmarkEnd w:id="28"/>
      <w:r w:rsidRPr="009C22CA">
        <w:rPr>
          <w:rFonts w:ascii="Times New Roman" w:hAnsi="Times New Roman" w:cs="Times New Roman"/>
        </w:rPr>
        <w:t>6.3.2 Problemas de compatibilidad y decisiones adoptadas</w:t>
      </w:r>
    </w:p>
    <w:p w14:paraId="5C3AD685" w14:textId="77777777" w:rsidR="00153FA9"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Durante la fase de pruebas se detectaron limitaciones en la integración directa entre InfluxDB 3 y Grafana mediante Flight SQL. En particular: </w:t>
      </w:r>
    </w:p>
    <w:p w14:paraId="570F6762" w14:textId="38E3A0BA" w:rsidR="00153FA9" w:rsidRPr="009C22CA" w:rsidRDefault="00000000" w:rsidP="009C22CA">
      <w:pPr>
        <w:pStyle w:val="FirstParagraph"/>
        <w:numPr>
          <w:ilvl w:val="0"/>
          <w:numId w:val="16"/>
        </w:numPr>
        <w:spacing w:line="360" w:lineRule="auto"/>
        <w:jc w:val="both"/>
        <w:rPr>
          <w:rFonts w:ascii="Times New Roman" w:hAnsi="Times New Roman" w:cs="Times New Roman"/>
        </w:rPr>
      </w:pPr>
      <w:r w:rsidRPr="009C22CA">
        <w:rPr>
          <w:rFonts w:ascii="Times New Roman" w:hAnsi="Times New Roman" w:cs="Times New Roman"/>
        </w:rPr>
        <w:t xml:space="preserve">Grafana </w:t>
      </w:r>
      <w:proofErr w:type="spellStart"/>
      <w:r w:rsidRPr="009C22CA">
        <w:rPr>
          <w:rFonts w:ascii="Times New Roman" w:hAnsi="Times New Roman" w:cs="Times New Roman"/>
        </w:rPr>
        <w:t>requiere</w:t>
      </w:r>
      <w:proofErr w:type="spellEnd"/>
      <w:r w:rsidRPr="009C22CA">
        <w:rPr>
          <w:rFonts w:ascii="Times New Roman" w:hAnsi="Times New Roman" w:cs="Times New Roman"/>
        </w:rPr>
        <w:t xml:space="preserve"> TLS para </w:t>
      </w:r>
      <w:proofErr w:type="spellStart"/>
      <w:r w:rsidRPr="009C22CA">
        <w:rPr>
          <w:rFonts w:ascii="Times New Roman" w:hAnsi="Times New Roman" w:cs="Times New Roman"/>
        </w:rPr>
        <w:t>conexiones</w:t>
      </w:r>
      <w:proofErr w:type="spellEnd"/>
      <w:r w:rsidRPr="009C22CA">
        <w:rPr>
          <w:rFonts w:ascii="Times New Roman" w:hAnsi="Times New Roman" w:cs="Times New Roman"/>
        </w:rPr>
        <w:t xml:space="preserve"> Flight SQL. </w:t>
      </w:r>
    </w:p>
    <w:p w14:paraId="03FFFC74" w14:textId="562EC6B8" w:rsidR="006F0A62" w:rsidRPr="009C22CA" w:rsidRDefault="00000000" w:rsidP="009C22CA">
      <w:pPr>
        <w:pStyle w:val="FirstParagraph"/>
        <w:numPr>
          <w:ilvl w:val="0"/>
          <w:numId w:val="16"/>
        </w:numPr>
        <w:spacing w:line="360" w:lineRule="auto"/>
        <w:jc w:val="both"/>
        <w:rPr>
          <w:rFonts w:ascii="Times New Roman" w:hAnsi="Times New Roman" w:cs="Times New Roman"/>
        </w:rPr>
      </w:pPr>
      <w:proofErr w:type="spellStart"/>
      <w:r w:rsidRPr="009C22CA">
        <w:rPr>
          <w:rFonts w:ascii="Times New Roman" w:hAnsi="Times New Roman" w:cs="Times New Roman"/>
        </w:rPr>
        <w:t>InfluxDB</w:t>
      </w:r>
      <w:proofErr w:type="spellEnd"/>
      <w:r w:rsidRPr="009C22CA">
        <w:rPr>
          <w:rFonts w:ascii="Times New Roman" w:hAnsi="Times New Roman" w:cs="Times New Roman"/>
        </w:rPr>
        <w:t xml:space="preserve"> 3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entorno</w:t>
      </w:r>
      <w:proofErr w:type="spellEnd"/>
      <w:r w:rsidRPr="009C22CA">
        <w:rPr>
          <w:rFonts w:ascii="Times New Roman" w:hAnsi="Times New Roman" w:cs="Times New Roman"/>
        </w:rPr>
        <w:t xml:space="preserve"> local no expone Flight SQL con TLS por defecto.</w:t>
      </w:r>
    </w:p>
    <w:p w14:paraId="0E848E4A"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Para evitar bloqueos en el desarrollo, se optó por utilizar la API de compatibilidad InfluxDB 1.x con consultas InfluxQL, decisión justificada por tratarse de un entorno local y académico.</w:t>
      </w:r>
    </w:p>
    <w:p w14:paraId="0E535D71" w14:textId="5ADA85D2" w:rsidR="006F0A62" w:rsidRPr="009C22CA" w:rsidRDefault="006F0A62" w:rsidP="009C22CA">
      <w:pPr>
        <w:spacing w:line="360" w:lineRule="auto"/>
        <w:jc w:val="both"/>
        <w:rPr>
          <w:rFonts w:ascii="Times New Roman" w:hAnsi="Times New Roman" w:cs="Times New Roman"/>
        </w:rPr>
      </w:pPr>
    </w:p>
    <w:p w14:paraId="2F346024" w14:textId="77777777" w:rsidR="006F0A62" w:rsidRPr="009C22CA" w:rsidRDefault="00000000" w:rsidP="009C22CA">
      <w:pPr>
        <w:pStyle w:val="Ttulo3"/>
        <w:spacing w:line="360" w:lineRule="auto"/>
        <w:jc w:val="both"/>
        <w:rPr>
          <w:rFonts w:ascii="Times New Roman" w:hAnsi="Times New Roman" w:cs="Times New Roman"/>
        </w:rPr>
      </w:pPr>
      <w:bookmarkStart w:id="30" w:name="grafana-enterprise"/>
      <w:bookmarkEnd w:id="27"/>
      <w:bookmarkEnd w:id="29"/>
      <w:r w:rsidRPr="009C22CA">
        <w:rPr>
          <w:rFonts w:ascii="Times New Roman" w:hAnsi="Times New Roman" w:cs="Times New Roman"/>
        </w:rPr>
        <w:lastRenderedPageBreak/>
        <w:t>6.4 Grafana Enterprise</w:t>
      </w:r>
    </w:p>
    <w:p w14:paraId="0758FF60"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Grafana Enterprise se implementó como la herramienta de visualización y análisis de la interfaz IoT, permitiendo transformar los datos almacenados en InfluxDB en información comprensible para el usuario final.</w:t>
      </w:r>
    </w:p>
    <w:p w14:paraId="7C49C57C" w14:textId="77777777" w:rsidR="006F0A62" w:rsidRPr="009C22CA" w:rsidRDefault="00000000" w:rsidP="009C22CA">
      <w:pPr>
        <w:pStyle w:val="Ttulo4"/>
        <w:spacing w:line="360" w:lineRule="auto"/>
        <w:jc w:val="both"/>
        <w:rPr>
          <w:rFonts w:ascii="Times New Roman" w:hAnsi="Times New Roman" w:cs="Times New Roman"/>
        </w:rPr>
      </w:pPr>
      <w:bookmarkStart w:id="31" w:name="instalación-y-configuración"/>
      <w:r w:rsidRPr="009C22CA">
        <w:rPr>
          <w:rFonts w:ascii="Times New Roman" w:hAnsi="Times New Roman" w:cs="Times New Roman"/>
        </w:rPr>
        <w:t>6.4.1 Instalación y configuración</w:t>
      </w:r>
    </w:p>
    <w:p w14:paraId="352A2E6B" w14:textId="0DB59C63" w:rsidR="006F0A62" w:rsidRPr="009C22CA" w:rsidRDefault="00153FA9"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Se instaló como servicio local, permitiendo su ejecución continua en segundo plano. El acceso se realizó a través del puerto </w:t>
      </w:r>
      <w:r w:rsidRPr="009C22CA">
        <w:rPr>
          <w:rFonts w:ascii="Times New Roman" w:hAnsi="Times New Roman" w:cs="Times New Roman"/>
          <w:b/>
          <w:bCs/>
        </w:rPr>
        <w:t>3000</w:t>
      </w:r>
      <w:r w:rsidRPr="009C22CA">
        <w:rPr>
          <w:rFonts w:ascii="Times New Roman" w:hAnsi="Times New Roman" w:cs="Times New Roman"/>
        </w:rPr>
        <w:t>, utilizando credenciales administrativas iniciales que fueron modificadas por razones de seguridad.</w:t>
      </w:r>
    </w:p>
    <w:p w14:paraId="2E4388D4"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Se añadió InfluxDB como fuente de datos, configurando el lenguaje de consulta InfluxQL y la autenticación mediante token.</w:t>
      </w:r>
    </w:p>
    <w:p w14:paraId="6FE4EB34" w14:textId="77777777" w:rsidR="006F0A62" w:rsidRPr="009C22CA" w:rsidRDefault="00000000" w:rsidP="009C22CA">
      <w:pPr>
        <w:pStyle w:val="Ttulo4"/>
        <w:spacing w:line="360" w:lineRule="auto"/>
        <w:jc w:val="both"/>
        <w:rPr>
          <w:rFonts w:ascii="Times New Roman" w:hAnsi="Times New Roman" w:cs="Times New Roman"/>
        </w:rPr>
      </w:pPr>
      <w:bookmarkStart w:id="32" w:name="X65c99cb52e8a3380e92f94452eaff0fadd92206"/>
      <w:bookmarkEnd w:id="31"/>
      <w:r w:rsidRPr="009C22CA">
        <w:rPr>
          <w:rFonts w:ascii="Times New Roman" w:hAnsi="Times New Roman" w:cs="Times New Roman"/>
        </w:rPr>
        <w:t>6.4.2 Problemas encontrados durante la integración</w:t>
      </w:r>
    </w:p>
    <w:p w14:paraId="1812DD5A" w14:textId="77777777" w:rsidR="00153FA9"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Durante la implementación de Grafana se identificaron los siguientes puntos críticos: </w:t>
      </w:r>
    </w:p>
    <w:p w14:paraId="122A4B0F" w14:textId="0B15D44D" w:rsidR="00153FA9" w:rsidRPr="009C22CA" w:rsidRDefault="00000000" w:rsidP="009C22CA">
      <w:pPr>
        <w:pStyle w:val="FirstParagraph"/>
        <w:numPr>
          <w:ilvl w:val="0"/>
          <w:numId w:val="17"/>
        </w:numPr>
        <w:spacing w:line="360" w:lineRule="auto"/>
        <w:jc w:val="both"/>
        <w:rPr>
          <w:rFonts w:ascii="Times New Roman" w:hAnsi="Times New Roman" w:cs="Times New Roman"/>
        </w:rPr>
      </w:pPr>
      <w:proofErr w:type="spellStart"/>
      <w:r w:rsidRPr="009C22CA">
        <w:rPr>
          <w:rFonts w:ascii="Times New Roman" w:hAnsi="Times New Roman" w:cs="Times New Roman"/>
        </w:rPr>
        <w:t>Errores</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autenticación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relacionados</w:t>
      </w:r>
      <w:proofErr w:type="spellEnd"/>
      <w:r w:rsidRPr="009C22CA">
        <w:rPr>
          <w:rFonts w:ascii="Times New Roman" w:hAnsi="Times New Roman" w:cs="Times New Roman"/>
        </w:rPr>
        <w:t xml:space="preserve"> con el uso incorrecto de tokens. </w:t>
      </w:r>
    </w:p>
    <w:p w14:paraId="19D8FA5E" w14:textId="0F127E5A" w:rsidR="00153FA9" w:rsidRPr="009C22CA" w:rsidRDefault="00000000" w:rsidP="009C22CA">
      <w:pPr>
        <w:pStyle w:val="FirstParagraph"/>
        <w:numPr>
          <w:ilvl w:val="0"/>
          <w:numId w:val="17"/>
        </w:numPr>
        <w:spacing w:line="360" w:lineRule="auto"/>
        <w:jc w:val="both"/>
        <w:rPr>
          <w:rFonts w:ascii="Times New Roman" w:hAnsi="Times New Roman" w:cs="Times New Roman"/>
        </w:rPr>
      </w:pPr>
      <w:proofErr w:type="spellStart"/>
      <w:r w:rsidRPr="009C22CA">
        <w:rPr>
          <w:rFonts w:ascii="Times New Roman" w:hAnsi="Times New Roman" w:cs="Times New Roman"/>
        </w:rPr>
        <w:t>Fallos</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conexión</w:t>
      </w:r>
      <w:proofErr w:type="spellEnd"/>
      <w:r w:rsidRPr="009C22CA">
        <w:rPr>
          <w:rFonts w:ascii="Times New Roman" w:hAnsi="Times New Roman" w:cs="Times New Roman"/>
        </w:rPr>
        <w:t xml:space="preserve"> al intentar utilizar SQL (Flight SQL) sin TLS. </w:t>
      </w:r>
    </w:p>
    <w:p w14:paraId="3C2020F4" w14:textId="5385FAD1" w:rsidR="006F0A62" w:rsidRPr="009C22CA" w:rsidRDefault="00000000" w:rsidP="009C22CA">
      <w:pPr>
        <w:pStyle w:val="FirstParagraph"/>
        <w:numPr>
          <w:ilvl w:val="0"/>
          <w:numId w:val="17"/>
        </w:numPr>
        <w:spacing w:line="360" w:lineRule="auto"/>
        <w:jc w:val="both"/>
        <w:rPr>
          <w:rFonts w:ascii="Times New Roman" w:hAnsi="Times New Roman" w:cs="Times New Roman"/>
        </w:rPr>
      </w:pPr>
      <w:proofErr w:type="spellStart"/>
      <w:r w:rsidRPr="009C22CA">
        <w:rPr>
          <w:rFonts w:ascii="Times New Roman" w:hAnsi="Times New Roman" w:cs="Times New Roman"/>
        </w:rPr>
        <w:t>Desajustes</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la </w:t>
      </w:r>
      <w:proofErr w:type="spellStart"/>
      <w:r w:rsidRPr="009C22CA">
        <w:rPr>
          <w:rFonts w:ascii="Times New Roman" w:hAnsi="Times New Roman" w:cs="Times New Roman"/>
        </w:rPr>
        <w:t>visualización</w:t>
      </w:r>
      <w:proofErr w:type="spellEnd"/>
      <w:r w:rsidRPr="009C22CA">
        <w:rPr>
          <w:rFonts w:ascii="Times New Roman" w:hAnsi="Times New Roman" w:cs="Times New Roman"/>
        </w:rPr>
        <w:t xml:space="preserve"> debido a diferencias de zona horaria.</w:t>
      </w:r>
    </w:p>
    <w:p w14:paraId="379CFC3E" w14:textId="77777777"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Estos problemas se resolvieron ajustando la configuración de seguridad, seleccionando el lenguaje de consulta adecuado y alineando la zona horaria del sistema.</w:t>
      </w:r>
    </w:p>
    <w:p w14:paraId="1C85BAEE" w14:textId="77777777" w:rsidR="006F0A62" w:rsidRPr="009C22CA" w:rsidRDefault="00000000" w:rsidP="009C22CA">
      <w:pPr>
        <w:pStyle w:val="Ttulo4"/>
        <w:spacing w:line="360" w:lineRule="auto"/>
        <w:jc w:val="both"/>
        <w:rPr>
          <w:rFonts w:ascii="Times New Roman" w:hAnsi="Times New Roman" w:cs="Times New Roman"/>
        </w:rPr>
      </w:pPr>
      <w:bookmarkStart w:id="33" w:name="validación-mediante-dashboards"/>
      <w:bookmarkEnd w:id="32"/>
      <w:r w:rsidRPr="009C22CA">
        <w:rPr>
          <w:rFonts w:ascii="Times New Roman" w:hAnsi="Times New Roman" w:cs="Times New Roman"/>
        </w:rPr>
        <w:t>6.4.3 Validación mediante dashboards</w:t>
      </w:r>
    </w:p>
    <w:p w14:paraId="5160FF39" w14:textId="77777777" w:rsidR="006F0A62"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Se desarrollaron dashboards de prueba para validar la correcta visualización de las variables meteorológicas simuladas. La correcta actualización temporal de los paneles confirmó el funcionamiento integral de la interfaz IoT.</w:t>
      </w:r>
    </w:p>
    <w:p w14:paraId="36D54155" w14:textId="0C4CBE41" w:rsidR="006F0A62" w:rsidRPr="009C22CA" w:rsidRDefault="006F0A62" w:rsidP="009C22CA">
      <w:pPr>
        <w:spacing w:line="360" w:lineRule="auto"/>
        <w:jc w:val="both"/>
        <w:rPr>
          <w:rFonts w:ascii="Times New Roman" w:hAnsi="Times New Roman" w:cs="Times New Roman"/>
        </w:rPr>
      </w:pPr>
      <w:bookmarkStart w:id="34" w:name="grafana-enterprise-1"/>
      <w:bookmarkEnd w:id="30"/>
      <w:bookmarkEnd w:id="33"/>
    </w:p>
    <w:p w14:paraId="2E3839DD" w14:textId="77777777" w:rsidR="006F0A62" w:rsidRPr="009C22CA" w:rsidRDefault="00000000" w:rsidP="009C22CA">
      <w:pPr>
        <w:pStyle w:val="Ttulo2"/>
        <w:spacing w:line="360" w:lineRule="auto"/>
        <w:jc w:val="both"/>
        <w:rPr>
          <w:rFonts w:ascii="Times New Roman" w:hAnsi="Times New Roman" w:cs="Times New Roman"/>
        </w:rPr>
      </w:pPr>
      <w:bookmarkStart w:id="35" w:name="visualización-y-análisis-de-datos"/>
      <w:bookmarkEnd w:id="17"/>
      <w:bookmarkEnd w:id="34"/>
      <w:r w:rsidRPr="009C22CA">
        <w:rPr>
          <w:rFonts w:ascii="Times New Roman" w:hAnsi="Times New Roman" w:cs="Times New Roman"/>
        </w:rPr>
        <w:t>7. Visualización y análisis de datos</w:t>
      </w:r>
    </w:p>
    <w:p w14:paraId="0CA2F6A5" w14:textId="77777777" w:rsidR="00153FA9"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Se desarrollaron dashboards orientados a: </w:t>
      </w:r>
    </w:p>
    <w:p w14:paraId="4D32257F" w14:textId="2F59BA6C" w:rsidR="00153FA9" w:rsidRPr="009C22CA" w:rsidRDefault="00000000" w:rsidP="009C22CA">
      <w:pPr>
        <w:pStyle w:val="FirstParagraph"/>
        <w:numPr>
          <w:ilvl w:val="0"/>
          <w:numId w:val="21"/>
        </w:numPr>
        <w:spacing w:line="360" w:lineRule="auto"/>
        <w:jc w:val="both"/>
        <w:rPr>
          <w:rFonts w:ascii="Times New Roman" w:hAnsi="Times New Roman" w:cs="Times New Roman"/>
        </w:rPr>
      </w:pPr>
      <w:proofErr w:type="spellStart"/>
      <w:r w:rsidRPr="009C22CA">
        <w:rPr>
          <w:rFonts w:ascii="Times New Roman" w:hAnsi="Times New Roman" w:cs="Times New Roman"/>
        </w:rPr>
        <w:lastRenderedPageBreak/>
        <w:t>Visualización</w:t>
      </w:r>
      <w:proofErr w:type="spellEnd"/>
      <w:r w:rsidRPr="009C22CA">
        <w:rPr>
          <w:rFonts w:ascii="Times New Roman" w:hAnsi="Times New Roman" w:cs="Times New Roman"/>
        </w:rPr>
        <w:t xml:space="preserve"> temporal de variables ambientales. </w:t>
      </w:r>
    </w:p>
    <w:p w14:paraId="6FCE5C1E" w14:textId="765A3135" w:rsidR="00153FA9" w:rsidRPr="009C22CA" w:rsidRDefault="00000000" w:rsidP="009C22CA">
      <w:pPr>
        <w:pStyle w:val="FirstParagraph"/>
        <w:numPr>
          <w:ilvl w:val="0"/>
          <w:numId w:val="21"/>
        </w:numPr>
        <w:spacing w:line="360" w:lineRule="auto"/>
        <w:jc w:val="both"/>
        <w:rPr>
          <w:rFonts w:ascii="Times New Roman" w:hAnsi="Times New Roman" w:cs="Times New Roman"/>
        </w:rPr>
      </w:pPr>
      <w:proofErr w:type="spellStart"/>
      <w:r w:rsidRPr="009C22CA">
        <w:rPr>
          <w:rFonts w:ascii="Times New Roman" w:hAnsi="Times New Roman" w:cs="Times New Roman"/>
        </w:rPr>
        <w:t>Monitoreo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tiempo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casi</w:t>
      </w:r>
      <w:proofErr w:type="spellEnd"/>
      <w:r w:rsidRPr="009C22CA">
        <w:rPr>
          <w:rFonts w:ascii="Times New Roman" w:hAnsi="Times New Roman" w:cs="Times New Roman"/>
        </w:rPr>
        <w:t xml:space="preserve"> real. </w:t>
      </w:r>
    </w:p>
    <w:p w14:paraId="3E10A0E9" w14:textId="7D1EB7B6" w:rsidR="006F0A62" w:rsidRPr="009C22CA" w:rsidRDefault="00000000" w:rsidP="009C22CA">
      <w:pPr>
        <w:pStyle w:val="FirstParagraph"/>
        <w:numPr>
          <w:ilvl w:val="0"/>
          <w:numId w:val="21"/>
        </w:numPr>
        <w:spacing w:line="360" w:lineRule="auto"/>
        <w:jc w:val="both"/>
        <w:rPr>
          <w:rFonts w:ascii="Times New Roman" w:hAnsi="Times New Roman" w:cs="Times New Roman"/>
        </w:rPr>
      </w:pPr>
      <w:proofErr w:type="spellStart"/>
      <w:r w:rsidRPr="009C22CA">
        <w:rPr>
          <w:rFonts w:ascii="Times New Roman" w:hAnsi="Times New Roman" w:cs="Times New Roman"/>
        </w:rPr>
        <w:t>Exportación</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datos</w:t>
      </w:r>
      <w:proofErr w:type="spellEnd"/>
      <w:r w:rsidRPr="009C22CA">
        <w:rPr>
          <w:rFonts w:ascii="Times New Roman" w:hAnsi="Times New Roman" w:cs="Times New Roman"/>
        </w:rPr>
        <w:t xml:space="preserve"> para análisis externo.</w:t>
      </w:r>
    </w:p>
    <w:p w14:paraId="1EF9EB61" w14:textId="77777777" w:rsidR="006F0A62"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 xml:space="preserve">La separación por dashboards mejora la usabilidad y la </w:t>
      </w:r>
      <w:proofErr w:type="spellStart"/>
      <w:r w:rsidRPr="009C22CA">
        <w:rPr>
          <w:rFonts w:ascii="Times New Roman" w:hAnsi="Times New Roman" w:cs="Times New Roman"/>
        </w:rPr>
        <w:t>interpretación</w:t>
      </w:r>
      <w:proofErr w:type="spellEnd"/>
      <w:r w:rsidRPr="009C22CA">
        <w:rPr>
          <w:rFonts w:ascii="Times New Roman" w:hAnsi="Times New Roman" w:cs="Times New Roman"/>
        </w:rPr>
        <w:t xml:space="preserve"> de la </w:t>
      </w:r>
      <w:proofErr w:type="spellStart"/>
      <w:r w:rsidRPr="009C22CA">
        <w:rPr>
          <w:rFonts w:ascii="Times New Roman" w:hAnsi="Times New Roman" w:cs="Times New Roman"/>
        </w:rPr>
        <w:t>información</w:t>
      </w:r>
      <w:proofErr w:type="spellEnd"/>
      <w:r w:rsidRPr="009C22CA">
        <w:rPr>
          <w:rFonts w:ascii="Times New Roman" w:hAnsi="Times New Roman" w:cs="Times New Roman"/>
        </w:rPr>
        <w:t>.</w:t>
      </w:r>
    </w:p>
    <w:p w14:paraId="5D663B2F" w14:textId="5A2BC474" w:rsidR="0073681B" w:rsidRPr="009C22CA" w:rsidRDefault="0073681B" w:rsidP="009C22CA">
      <w:pPr>
        <w:pStyle w:val="Textoindependiente"/>
        <w:spacing w:line="360" w:lineRule="auto"/>
        <w:jc w:val="both"/>
        <w:rPr>
          <w:rFonts w:ascii="Times New Roman" w:hAnsi="Times New Roman" w:cs="Times New Roman"/>
        </w:rPr>
      </w:pPr>
      <w:r>
        <w:rPr>
          <w:rFonts w:ascii="Times New Roman" w:hAnsi="Times New Roman" w:cs="Times New Roman"/>
        </w:rPr>
        <w:t>(Anexo 2)</w:t>
      </w:r>
    </w:p>
    <w:p w14:paraId="74C7AED1" w14:textId="772B8BD7" w:rsidR="006F0A62" w:rsidRPr="009C22CA" w:rsidRDefault="006F0A62" w:rsidP="009C22CA">
      <w:pPr>
        <w:spacing w:line="360" w:lineRule="auto"/>
        <w:jc w:val="both"/>
        <w:rPr>
          <w:rFonts w:ascii="Times New Roman" w:hAnsi="Times New Roman" w:cs="Times New Roman"/>
        </w:rPr>
      </w:pPr>
    </w:p>
    <w:p w14:paraId="2B8A8C2D" w14:textId="77777777" w:rsidR="006F0A62" w:rsidRPr="009C22CA" w:rsidRDefault="00000000" w:rsidP="009C22CA">
      <w:pPr>
        <w:pStyle w:val="Ttulo2"/>
        <w:spacing w:line="360" w:lineRule="auto"/>
        <w:jc w:val="both"/>
        <w:rPr>
          <w:rFonts w:ascii="Times New Roman" w:hAnsi="Times New Roman" w:cs="Times New Roman"/>
        </w:rPr>
      </w:pPr>
      <w:bookmarkStart w:id="36" w:name="resultados"/>
      <w:bookmarkEnd w:id="35"/>
      <w:r w:rsidRPr="009C22CA">
        <w:rPr>
          <w:rFonts w:ascii="Times New Roman" w:hAnsi="Times New Roman" w:cs="Times New Roman"/>
        </w:rPr>
        <w:t>8. Resultados</w:t>
      </w:r>
    </w:p>
    <w:p w14:paraId="4CCB5DB6" w14:textId="77777777" w:rsidR="00153FA9" w:rsidRPr="009C22CA" w:rsidRDefault="00000000" w:rsidP="009C22CA">
      <w:pPr>
        <w:pStyle w:val="FirstParagraph"/>
        <w:spacing w:line="360" w:lineRule="auto"/>
        <w:jc w:val="both"/>
        <w:rPr>
          <w:rFonts w:ascii="Times New Roman" w:hAnsi="Times New Roman" w:cs="Times New Roman"/>
        </w:rPr>
      </w:pPr>
      <w:r w:rsidRPr="009C22CA">
        <w:rPr>
          <w:rFonts w:ascii="Times New Roman" w:hAnsi="Times New Roman" w:cs="Times New Roman"/>
        </w:rPr>
        <w:t xml:space="preserve">La interfaz IoT desarrollada permitió: </w:t>
      </w:r>
    </w:p>
    <w:p w14:paraId="405D690C" w14:textId="380EA283" w:rsidR="00153FA9" w:rsidRPr="009C22CA" w:rsidRDefault="00000000" w:rsidP="009C22CA">
      <w:pPr>
        <w:pStyle w:val="FirstParagraph"/>
        <w:numPr>
          <w:ilvl w:val="0"/>
          <w:numId w:val="19"/>
        </w:numPr>
        <w:spacing w:line="360" w:lineRule="auto"/>
        <w:jc w:val="both"/>
        <w:rPr>
          <w:rFonts w:ascii="Times New Roman" w:hAnsi="Times New Roman" w:cs="Times New Roman"/>
        </w:rPr>
      </w:pPr>
      <w:proofErr w:type="spellStart"/>
      <w:r w:rsidRPr="009C22CA">
        <w:rPr>
          <w:rFonts w:ascii="Times New Roman" w:hAnsi="Times New Roman" w:cs="Times New Roman"/>
        </w:rPr>
        <w:t>Recepción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confiable</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datos</w:t>
      </w:r>
      <w:proofErr w:type="spellEnd"/>
      <w:r w:rsidRPr="009C22CA">
        <w:rPr>
          <w:rFonts w:ascii="Times New Roman" w:hAnsi="Times New Roman" w:cs="Times New Roman"/>
        </w:rPr>
        <w:t xml:space="preserve"> simulados vía MQTT. </w:t>
      </w:r>
    </w:p>
    <w:p w14:paraId="70E4AC59" w14:textId="3BDF9C84" w:rsidR="00153FA9" w:rsidRPr="009C22CA" w:rsidRDefault="00000000" w:rsidP="009C22CA">
      <w:pPr>
        <w:pStyle w:val="FirstParagraph"/>
        <w:numPr>
          <w:ilvl w:val="0"/>
          <w:numId w:val="19"/>
        </w:numPr>
        <w:spacing w:line="360" w:lineRule="auto"/>
        <w:jc w:val="both"/>
        <w:rPr>
          <w:rFonts w:ascii="Times New Roman" w:hAnsi="Times New Roman" w:cs="Times New Roman"/>
        </w:rPr>
      </w:pPr>
      <w:proofErr w:type="spellStart"/>
      <w:r w:rsidRPr="009C22CA">
        <w:rPr>
          <w:rFonts w:ascii="Times New Roman" w:hAnsi="Times New Roman" w:cs="Times New Roman"/>
        </w:rPr>
        <w:t>Procesamiento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estructurado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Node-RED. </w:t>
      </w:r>
    </w:p>
    <w:p w14:paraId="227CF774" w14:textId="0C8440E8" w:rsidR="00153FA9" w:rsidRPr="009C22CA" w:rsidRDefault="00000000" w:rsidP="009C22CA">
      <w:pPr>
        <w:pStyle w:val="FirstParagraph"/>
        <w:numPr>
          <w:ilvl w:val="0"/>
          <w:numId w:val="19"/>
        </w:numPr>
        <w:spacing w:line="360" w:lineRule="auto"/>
        <w:jc w:val="both"/>
        <w:rPr>
          <w:rFonts w:ascii="Times New Roman" w:hAnsi="Times New Roman" w:cs="Times New Roman"/>
        </w:rPr>
      </w:pPr>
      <w:proofErr w:type="spellStart"/>
      <w:r w:rsidRPr="009C22CA">
        <w:rPr>
          <w:rFonts w:ascii="Times New Roman" w:hAnsi="Times New Roman" w:cs="Times New Roman"/>
        </w:rPr>
        <w:t>Almacenamiento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persistente</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InfluxDB</w:t>
      </w:r>
      <w:proofErr w:type="spellEnd"/>
      <w:r w:rsidRPr="009C22CA">
        <w:rPr>
          <w:rFonts w:ascii="Times New Roman" w:hAnsi="Times New Roman" w:cs="Times New Roman"/>
        </w:rPr>
        <w:t xml:space="preserve">. </w:t>
      </w:r>
    </w:p>
    <w:p w14:paraId="7D3064BF" w14:textId="48BACCA9" w:rsidR="006F0A62" w:rsidRPr="009C22CA" w:rsidRDefault="00000000" w:rsidP="009C22CA">
      <w:pPr>
        <w:pStyle w:val="FirstParagraph"/>
        <w:numPr>
          <w:ilvl w:val="0"/>
          <w:numId w:val="19"/>
        </w:numPr>
        <w:spacing w:line="360" w:lineRule="auto"/>
        <w:jc w:val="both"/>
        <w:rPr>
          <w:rFonts w:ascii="Times New Roman" w:hAnsi="Times New Roman" w:cs="Times New Roman"/>
        </w:rPr>
      </w:pPr>
      <w:proofErr w:type="spellStart"/>
      <w:r w:rsidRPr="009C22CA">
        <w:rPr>
          <w:rFonts w:ascii="Times New Roman" w:hAnsi="Times New Roman" w:cs="Times New Roman"/>
        </w:rPr>
        <w:t>Visualización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clara</w:t>
      </w:r>
      <w:proofErr w:type="spellEnd"/>
      <w:r w:rsidRPr="009C22CA">
        <w:rPr>
          <w:rFonts w:ascii="Times New Roman" w:hAnsi="Times New Roman" w:cs="Times New Roman"/>
        </w:rPr>
        <w:t xml:space="preserve"> y </w:t>
      </w:r>
      <w:proofErr w:type="spellStart"/>
      <w:r w:rsidRPr="009C22CA">
        <w:rPr>
          <w:rFonts w:ascii="Times New Roman" w:hAnsi="Times New Roman" w:cs="Times New Roman"/>
        </w:rPr>
        <w:t>personalizable</w:t>
      </w:r>
      <w:proofErr w:type="spellEnd"/>
      <w:r w:rsidRPr="009C22CA">
        <w:rPr>
          <w:rFonts w:ascii="Times New Roman" w:hAnsi="Times New Roman" w:cs="Times New Roman"/>
        </w:rPr>
        <w:t xml:space="preserve"> en Grafana.</w:t>
      </w:r>
    </w:p>
    <w:p w14:paraId="3D61262A" w14:textId="00E5A622" w:rsidR="006F0A62" w:rsidRPr="009C22CA" w:rsidRDefault="00000000" w:rsidP="009C22CA">
      <w:pPr>
        <w:pStyle w:val="Textoindependiente"/>
        <w:spacing w:line="360" w:lineRule="auto"/>
        <w:jc w:val="both"/>
        <w:rPr>
          <w:rFonts w:ascii="Times New Roman" w:hAnsi="Times New Roman" w:cs="Times New Roman"/>
        </w:rPr>
      </w:pPr>
      <w:r w:rsidRPr="009C22CA">
        <w:rPr>
          <w:rFonts w:ascii="Times New Roman" w:hAnsi="Times New Roman" w:cs="Times New Roman"/>
        </w:rPr>
        <w:t>Estos resultados validan la arquitectura propuesta como base sólida para la integración posterior con hardware real.</w:t>
      </w:r>
      <w:bookmarkStart w:id="37" w:name="conclusiones"/>
      <w:bookmarkEnd w:id="36"/>
    </w:p>
    <w:p w14:paraId="5301FF16" w14:textId="5CA0BB34" w:rsidR="006F0A62" w:rsidRPr="009C22CA" w:rsidRDefault="006F0A62" w:rsidP="009C22CA">
      <w:pPr>
        <w:spacing w:line="360" w:lineRule="auto"/>
        <w:jc w:val="both"/>
        <w:rPr>
          <w:rFonts w:ascii="Times New Roman" w:hAnsi="Times New Roman" w:cs="Times New Roman"/>
        </w:rPr>
      </w:pPr>
    </w:p>
    <w:p w14:paraId="0EA3C311" w14:textId="2F2CA57B" w:rsidR="006F0A62" w:rsidRPr="009C22CA" w:rsidRDefault="00000000" w:rsidP="009C22CA">
      <w:pPr>
        <w:pStyle w:val="Ttulo2"/>
        <w:spacing w:line="360" w:lineRule="auto"/>
        <w:jc w:val="both"/>
        <w:rPr>
          <w:rFonts w:ascii="Times New Roman" w:hAnsi="Times New Roman" w:cs="Times New Roman"/>
        </w:rPr>
      </w:pPr>
      <w:bookmarkStart w:id="38" w:name="trabajo-futuro"/>
      <w:bookmarkEnd w:id="37"/>
      <w:r w:rsidRPr="009C22CA">
        <w:rPr>
          <w:rFonts w:ascii="Times New Roman" w:hAnsi="Times New Roman" w:cs="Times New Roman"/>
        </w:rPr>
        <w:t>1</w:t>
      </w:r>
      <w:r w:rsidR="009C22CA">
        <w:rPr>
          <w:rFonts w:ascii="Times New Roman" w:hAnsi="Times New Roman" w:cs="Times New Roman"/>
        </w:rPr>
        <w:t>0</w:t>
      </w:r>
      <w:r w:rsidRPr="009C22CA">
        <w:rPr>
          <w:rFonts w:ascii="Times New Roman" w:hAnsi="Times New Roman" w:cs="Times New Roman"/>
        </w:rPr>
        <w:t xml:space="preserve">. </w:t>
      </w:r>
      <w:proofErr w:type="spellStart"/>
      <w:r w:rsidR="00153FA9" w:rsidRPr="009C22CA">
        <w:rPr>
          <w:rFonts w:ascii="Times New Roman" w:hAnsi="Times New Roman" w:cs="Times New Roman"/>
        </w:rPr>
        <w:t>Proyección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futur</w:t>
      </w:r>
      <w:r w:rsidR="00153FA9" w:rsidRPr="009C22CA">
        <w:rPr>
          <w:rFonts w:ascii="Times New Roman" w:hAnsi="Times New Roman" w:cs="Times New Roman"/>
        </w:rPr>
        <w:t>a</w:t>
      </w:r>
      <w:proofErr w:type="spellEnd"/>
    </w:p>
    <w:p w14:paraId="3B7F0F02" w14:textId="77777777" w:rsidR="006F0A62" w:rsidRPr="009C22CA" w:rsidRDefault="00000000" w:rsidP="009C22CA">
      <w:pPr>
        <w:pStyle w:val="Compact"/>
        <w:numPr>
          <w:ilvl w:val="0"/>
          <w:numId w:val="7"/>
        </w:numPr>
        <w:spacing w:line="360" w:lineRule="auto"/>
        <w:jc w:val="both"/>
        <w:rPr>
          <w:rFonts w:ascii="Times New Roman" w:hAnsi="Times New Roman" w:cs="Times New Roman"/>
        </w:rPr>
      </w:pPr>
      <w:r w:rsidRPr="009C22CA">
        <w:rPr>
          <w:rFonts w:ascii="Times New Roman" w:hAnsi="Times New Roman" w:cs="Times New Roman"/>
        </w:rPr>
        <w:t>Integración con el ESP32 y la estación Bresser 7.1.</w:t>
      </w:r>
    </w:p>
    <w:p w14:paraId="146FA389" w14:textId="77777777" w:rsidR="006F0A62" w:rsidRPr="009C22CA" w:rsidRDefault="00000000" w:rsidP="009C22CA">
      <w:pPr>
        <w:pStyle w:val="Compact"/>
        <w:numPr>
          <w:ilvl w:val="0"/>
          <w:numId w:val="7"/>
        </w:numPr>
        <w:spacing w:line="360" w:lineRule="auto"/>
        <w:jc w:val="both"/>
        <w:rPr>
          <w:rFonts w:ascii="Times New Roman" w:hAnsi="Times New Roman" w:cs="Times New Roman"/>
        </w:rPr>
      </w:pPr>
      <w:r w:rsidRPr="009C22CA">
        <w:rPr>
          <w:rFonts w:ascii="Times New Roman" w:hAnsi="Times New Roman" w:cs="Times New Roman"/>
        </w:rPr>
        <w:t>Incorporación de sensores reales de calidad del aire.</w:t>
      </w:r>
    </w:p>
    <w:p w14:paraId="19E17026" w14:textId="77777777" w:rsidR="006F0A62" w:rsidRPr="009C22CA" w:rsidRDefault="00000000" w:rsidP="009C22CA">
      <w:pPr>
        <w:pStyle w:val="Compact"/>
        <w:numPr>
          <w:ilvl w:val="0"/>
          <w:numId w:val="7"/>
        </w:numPr>
        <w:spacing w:line="360" w:lineRule="auto"/>
        <w:jc w:val="both"/>
        <w:rPr>
          <w:rFonts w:ascii="Times New Roman" w:hAnsi="Times New Roman" w:cs="Times New Roman"/>
        </w:rPr>
      </w:pPr>
      <w:r w:rsidRPr="009C22CA">
        <w:rPr>
          <w:rFonts w:ascii="Times New Roman" w:hAnsi="Times New Roman" w:cs="Times New Roman"/>
        </w:rPr>
        <w:t>Implementación de seguridad TLS en un entorno productivo.</w:t>
      </w:r>
    </w:p>
    <w:p w14:paraId="7898302D" w14:textId="77777777" w:rsidR="006F0A62" w:rsidRPr="009C22CA" w:rsidRDefault="00000000" w:rsidP="009C22CA">
      <w:pPr>
        <w:pStyle w:val="Compact"/>
        <w:numPr>
          <w:ilvl w:val="0"/>
          <w:numId w:val="7"/>
        </w:numPr>
        <w:spacing w:line="360" w:lineRule="auto"/>
        <w:jc w:val="both"/>
        <w:rPr>
          <w:rFonts w:ascii="Times New Roman" w:hAnsi="Times New Roman" w:cs="Times New Roman"/>
        </w:rPr>
      </w:pPr>
      <w:r w:rsidRPr="009C22CA">
        <w:rPr>
          <w:rFonts w:ascii="Times New Roman" w:hAnsi="Times New Roman" w:cs="Times New Roman"/>
        </w:rPr>
        <w:t>Optimización de dashboards y alertas.</w:t>
      </w:r>
    </w:p>
    <w:p w14:paraId="49315A27" w14:textId="77777777" w:rsidR="00D530A5" w:rsidRPr="009C22CA" w:rsidRDefault="00D530A5" w:rsidP="009C22CA">
      <w:pPr>
        <w:spacing w:line="360" w:lineRule="auto"/>
        <w:jc w:val="both"/>
        <w:rPr>
          <w:rFonts w:ascii="Times New Roman" w:hAnsi="Times New Roman" w:cs="Times New Roman"/>
        </w:rPr>
      </w:pPr>
    </w:p>
    <w:p w14:paraId="1F80ADDD" w14:textId="77777777" w:rsidR="00D530A5" w:rsidRPr="009C22CA" w:rsidRDefault="00D530A5" w:rsidP="009C22CA">
      <w:pPr>
        <w:spacing w:line="360" w:lineRule="auto"/>
        <w:jc w:val="both"/>
        <w:rPr>
          <w:rFonts w:ascii="Times New Roman" w:hAnsi="Times New Roman" w:cs="Times New Roman"/>
        </w:rPr>
      </w:pPr>
    </w:p>
    <w:p w14:paraId="5250D10B" w14:textId="77777777" w:rsidR="00D530A5" w:rsidRPr="009C22CA" w:rsidRDefault="00D530A5" w:rsidP="009C22CA">
      <w:pPr>
        <w:pStyle w:val="Ttulo2"/>
        <w:spacing w:line="360" w:lineRule="auto"/>
        <w:jc w:val="both"/>
        <w:rPr>
          <w:rFonts w:ascii="Times New Roman" w:hAnsi="Times New Roman" w:cs="Times New Roman"/>
        </w:rPr>
      </w:pPr>
      <w:proofErr w:type="spellStart"/>
      <w:r w:rsidRPr="009C22CA">
        <w:rPr>
          <w:rFonts w:ascii="Times New Roman" w:hAnsi="Times New Roman" w:cs="Times New Roman"/>
        </w:rPr>
        <w:lastRenderedPageBreak/>
        <w:t>Conclusiones</w:t>
      </w:r>
      <w:proofErr w:type="spellEnd"/>
    </w:p>
    <w:p w14:paraId="63A0D8BA" w14:textId="77777777" w:rsidR="00D530A5" w:rsidRPr="009C22CA" w:rsidRDefault="00D530A5" w:rsidP="009C22CA">
      <w:pPr>
        <w:pStyle w:val="Textoindependiente"/>
        <w:spacing w:line="360" w:lineRule="auto"/>
        <w:rPr>
          <w:rFonts w:ascii="Times New Roman" w:hAnsi="Times New Roman" w:cs="Times New Roman"/>
        </w:rPr>
      </w:pPr>
    </w:p>
    <w:p w14:paraId="017070E3" w14:textId="77777777" w:rsidR="00D530A5" w:rsidRPr="009C22CA" w:rsidRDefault="00D530A5" w:rsidP="009C22CA">
      <w:pPr>
        <w:pStyle w:val="Compact"/>
        <w:numPr>
          <w:ilvl w:val="0"/>
          <w:numId w:val="6"/>
        </w:numPr>
        <w:spacing w:line="360" w:lineRule="auto"/>
        <w:jc w:val="both"/>
        <w:rPr>
          <w:rFonts w:ascii="Times New Roman" w:hAnsi="Times New Roman" w:cs="Times New Roman"/>
        </w:rPr>
      </w:pPr>
      <w:r w:rsidRPr="009C22CA">
        <w:rPr>
          <w:rFonts w:ascii="Times New Roman" w:hAnsi="Times New Roman" w:cs="Times New Roman"/>
        </w:rPr>
        <w:t xml:space="preserve">La </w:t>
      </w:r>
      <w:proofErr w:type="spellStart"/>
      <w:r w:rsidRPr="009C22CA">
        <w:rPr>
          <w:rFonts w:ascii="Times New Roman" w:hAnsi="Times New Roman" w:cs="Times New Roman"/>
        </w:rPr>
        <w:t>interfaz</w:t>
      </w:r>
      <w:proofErr w:type="spellEnd"/>
      <w:r w:rsidRPr="009C22CA">
        <w:rPr>
          <w:rFonts w:ascii="Times New Roman" w:hAnsi="Times New Roman" w:cs="Times New Roman"/>
        </w:rPr>
        <w:t xml:space="preserve"> IoT </w:t>
      </w:r>
      <w:proofErr w:type="spellStart"/>
      <w:r w:rsidRPr="009C22CA">
        <w:rPr>
          <w:rFonts w:ascii="Times New Roman" w:hAnsi="Times New Roman" w:cs="Times New Roman"/>
        </w:rPr>
        <w:t>puede</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desarrollarse</w:t>
      </w:r>
      <w:proofErr w:type="spellEnd"/>
      <w:r w:rsidRPr="009C22CA">
        <w:rPr>
          <w:rFonts w:ascii="Times New Roman" w:hAnsi="Times New Roman" w:cs="Times New Roman"/>
        </w:rPr>
        <w:t xml:space="preserve"> y </w:t>
      </w:r>
      <w:proofErr w:type="spellStart"/>
      <w:r w:rsidRPr="009C22CA">
        <w:rPr>
          <w:rFonts w:ascii="Times New Roman" w:hAnsi="Times New Roman" w:cs="Times New Roman"/>
        </w:rPr>
        <w:t>validarse</w:t>
      </w:r>
      <w:proofErr w:type="spellEnd"/>
      <w:r w:rsidRPr="009C22CA">
        <w:rPr>
          <w:rFonts w:ascii="Times New Roman" w:hAnsi="Times New Roman" w:cs="Times New Roman"/>
        </w:rPr>
        <w:t xml:space="preserve"> de forma </w:t>
      </w:r>
      <w:proofErr w:type="spellStart"/>
      <w:r w:rsidRPr="009C22CA">
        <w:rPr>
          <w:rFonts w:ascii="Times New Roman" w:hAnsi="Times New Roman" w:cs="Times New Roman"/>
        </w:rPr>
        <w:t>independiente</w:t>
      </w:r>
      <w:proofErr w:type="spellEnd"/>
      <w:r w:rsidRPr="009C22CA">
        <w:rPr>
          <w:rFonts w:ascii="Times New Roman" w:hAnsi="Times New Roman" w:cs="Times New Roman"/>
        </w:rPr>
        <w:t xml:space="preserve"> al hardware.</w:t>
      </w:r>
    </w:p>
    <w:p w14:paraId="51A7586E" w14:textId="77777777" w:rsidR="00D530A5" w:rsidRPr="009C22CA" w:rsidRDefault="00D530A5" w:rsidP="009C22CA">
      <w:pPr>
        <w:pStyle w:val="Compact"/>
        <w:numPr>
          <w:ilvl w:val="0"/>
          <w:numId w:val="6"/>
        </w:numPr>
        <w:spacing w:line="360" w:lineRule="auto"/>
        <w:jc w:val="both"/>
        <w:rPr>
          <w:rFonts w:ascii="Times New Roman" w:hAnsi="Times New Roman" w:cs="Times New Roman"/>
        </w:rPr>
      </w:pPr>
      <w:r w:rsidRPr="009C22CA">
        <w:rPr>
          <w:rFonts w:ascii="Times New Roman" w:hAnsi="Times New Roman" w:cs="Times New Roman"/>
        </w:rPr>
        <w:t xml:space="preserve">El </w:t>
      </w:r>
      <w:proofErr w:type="spellStart"/>
      <w:r w:rsidRPr="009C22CA">
        <w:rPr>
          <w:rFonts w:ascii="Times New Roman" w:hAnsi="Times New Roman" w:cs="Times New Roman"/>
        </w:rPr>
        <w:t>uso</w:t>
      </w:r>
      <w:proofErr w:type="spellEnd"/>
      <w:r w:rsidRPr="009C22CA">
        <w:rPr>
          <w:rFonts w:ascii="Times New Roman" w:hAnsi="Times New Roman" w:cs="Times New Roman"/>
        </w:rPr>
        <w:t xml:space="preserve"> de MQTT y Node-RED </w:t>
      </w:r>
      <w:proofErr w:type="spellStart"/>
      <w:r w:rsidRPr="009C22CA">
        <w:rPr>
          <w:rFonts w:ascii="Times New Roman" w:hAnsi="Times New Roman" w:cs="Times New Roman"/>
        </w:rPr>
        <w:t>facilita</w:t>
      </w:r>
      <w:proofErr w:type="spellEnd"/>
      <w:r w:rsidRPr="009C22CA">
        <w:rPr>
          <w:rFonts w:ascii="Times New Roman" w:hAnsi="Times New Roman" w:cs="Times New Roman"/>
        </w:rPr>
        <w:t xml:space="preserve"> la </w:t>
      </w:r>
      <w:proofErr w:type="spellStart"/>
      <w:r w:rsidRPr="009C22CA">
        <w:rPr>
          <w:rFonts w:ascii="Times New Roman" w:hAnsi="Times New Roman" w:cs="Times New Roman"/>
        </w:rPr>
        <w:t>modularidad</w:t>
      </w:r>
      <w:proofErr w:type="spellEnd"/>
      <w:r w:rsidRPr="009C22CA">
        <w:rPr>
          <w:rFonts w:ascii="Times New Roman" w:hAnsi="Times New Roman" w:cs="Times New Roman"/>
        </w:rPr>
        <w:t xml:space="preserve"> del </w:t>
      </w:r>
      <w:proofErr w:type="spellStart"/>
      <w:r w:rsidRPr="009C22CA">
        <w:rPr>
          <w:rFonts w:ascii="Times New Roman" w:hAnsi="Times New Roman" w:cs="Times New Roman"/>
        </w:rPr>
        <w:t>sistema</w:t>
      </w:r>
      <w:proofErr w:type="spellEnd"/>
      <w:r w:rsidRPr="009C22CA">
        <w:rPr>
          <w:rFonts w:ascii="Times New Roman" w:hAnsi="Times New Roman" w:cs="Times New Roman"/>
        </w:rPr>
        <w:t>.</w:t>
      </w:r>
    </w:p>
    <w:p w14:paraId="42943C87" w14:textId="3D80EC0C" w:rsidR="00D530A5" w:rsidRPr="009C22CA" w:rsidRDefault="00D530A5" w:rsidP="009C22CA">
      <w:pPr>
        <w:pStyle w:val="Compact"/>
        <w:numPr>
          <w:ilvl w:val="0"/>
          <w:numId w:val="6"/>
        </w:numPr>
        <w:spacing w:line="360" w:lineRule="auto"/>
        <w:jc w:val="both"/>
        <w:rPr>
          <w:rFonts w:ascii="Times New Roman" w:hAnsi="Times New Roman" w:cs="Times New Roman"/>
        </w:rPr>
      </w:pPr>
      <w:proofErr w:type="spellStart"/>
      <w:r w:rsidRPr="009C22CA">
        <w:rPr>
          <w:rFonts w:ascii="Times New Roman" w:hAnsi="Times New Roman" w:cs="Times New Roman"/>
        </w:rPr>
        <w:t>InfluxDB</w:t>
      </w:r>
      <w:proofErr w:type="spellEnd"/>
      <w:r w:rsidRPr="009C22CA">
        <w:rPr>
          <w:rFonts w:ascii="Times New Roman" w:hAnsi="Times New Roman" w:cs="Times New Roman"/>
        </w:rPr>
        <w:t xml:space="preserve"> 3 es </w:t>
      </w:r>
      <w:proofErr w:type="spellStart"/>
      <w:r w:rsidRPr="009C22CA">
        <w:rPr>
          <w:rFonts w:ascii="Times New Roman" w:hAnsi="Times New Roman" w:cs="Times New Roman"/>
        </w:rPr>
        <w:t>adecuado</w:t>
      </w:r>
      <w:proofErr w:type="spellEnd"/>
      <w:r w:rsidRPr="009C22CA">
        <w:rPr>
          <w:rFonts w:ascii="Times New Roman" w:hAnsi="Times New Roman" w:cs="Times New Roman"/>
        </w:rPr>
        <w:t xml:space="preserve"> para </w:t>
      </w:r>
      <w:proofErr w:type="spellStart"/>
      <w:r w:rsidRPr="009C22CA">
        <w:rPr>
          <w:rFonts w:ascii="Times New Roman" w:hAnsi="Times New Roman" w:cs="Times New Roman"/>
        </w:rPr>
        <w:t>almacenamiento</w:t>
      </w:r>
      <w:proofErr w:type="spellEnd"/>
      <w:r w:rsidRPr="009C22CA">
        <w:rPr>
          <w:rFonts w:ascii="Times New Roman" w:hAnsi="Times New Roman" w:cs="Times New Roman"/>
        </w:rPr>
        <w:t xml:space="preserve"> temporal, </w:t>
      </w:r>
      <w:proofErr w:type="spellStart"/>
      <w:r w:rsidRPr="009C22CA">
        <w:rPr>
          <w:rFonts w:ascii="Times New Roman" w:hAnsi="Times New Roman" w:cs="Times New Roman"/>
        </w:rPr>
        <w:t>aunque</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presenta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consideraciones</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compatibilidad</w:t>
      </w:r>
      <w:proofErr w:type="spellEnd"/>
      <w:r w:rsidRPr="009C22CA">
        <w:rPr>
          <w:rFonts w:ascii="Times New Roman" w:hAnsi="Times New Roman" w:cs="Times New Roman"/>
        </w:rPr>
        <w:t xml:space="preserve">. Grafana Enterprise </w:t>
      </w:r>
      <w:proofErr w:type="spellStart"/>
      <w:r w:rsidRPr="009C22CA">
        <w:rPr>
          <w:rFonts w:ascii="Times New Roman" w:hAnsi="Times New Roman" w:cs="Times New Roman"/>
        </w:rPr>
        <w:t>proporciona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una</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visualización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potente</w:t>
      </w:r>
      <w:proofErr w:type="spellEnd"/>
      <w:r w:rsidRPr="009C22CA">
        <w:rPr>
          <w:rFonts w:ascii="Times New Roman" w:hAnsi="Times New Roman" w:cs="Times New Roman"/>
        </w:rPr>
        <w:t xml:space="preserve"> y flexible.</w:t>
      </w:r>
    </w:p>
    <w:p w14:paraId="0B070C0F" w14:textId="77777777" w:rsidR="00D530A5" w:rsidRPr="009C22CA" w:rsidRDefault="00D530A5" w:rsidP="009C22CA">
      <w:pPr>
        <w:pStyle w:val="Ttulo2"/>
        <w:spacing w:line="360" w:lineRule="auto"/>
        <w:jc w:val="both"/>
        <w:rPr>
          <w:rFonts w:ascii="Times New Roman" w:hAnsi="Times New Roman" w:cs="Times New Roman"/>
        </w:rPr>
      </w:pPr>
      <w:bookmarkStart w:id="39" w:name="referencias"/>
      <w:bookmarkEnd w:id="38"/>
    </w:p>
    <w:p w14:paraId="77F46B82" w14:textId="77777777" w:rsidR="00D530A5" w:rsidRPr="009C22CA" w:rsidRDefault="00D530A5" w:rsidP="009C22CA">
      <w:pPr>
        <w:pStyle w:val="Ttulo2"/>
        <w:spacing w:line="360" w:lineRule="auto"/>
        <w:jc w:val="both"/>
        <w:rPr>
          <w:rFonts w:ascii="Times New Roman" w:hAnsi="Times New Roman" w:cs="Times New Roman"/>
        </w:rPr>
      </w:pPr>
    </w:p>
    <w:p w14:paraId="3DC58EB6" w14:textId="77777777" w:rsidR="00D530A5" w:rsidRPr="009C22CA" w:rsidRDefault="00D530A5" w:rsidP="009C22CA">
      <w:pPr>
        <w:pStyle w:val="Ttulo2"/>
        <w:spacing w:line="360" w:lineRule="auto"/>
        <w:jc w:val="both"/>
        <w:rPr>
          <w:rFonts w:ascii="Times New Roman" w:hAnsi="Times New Roman" w:cs="Times New Roman"/>
        </w:rPr>
      </w:pPr>
    </w:p>
    <w:p w14:paraId="3734E1FD" w14:textId="77777777" w:rsidR="00D530A5" w:rsidRPr="009C22CA" w:rsidRDefault="00D530A5" w:rsidP="009C22CA">
      <w:pPr>
        <w:pStyle w:val="Ttulo2"/>
        <w:spacing w:line="360" w:lineRule="auto"/>
        <w:jc w:val="both"/>
        <w:rPr>
          <w:rFonts w:ascii="Times New Roman" w:hAnsi="Times New Roman" w:cs="Times New Roman"/>
        </w:rPr>
      </w:pPr>
    </w:p>
    <w:p w14:paraId="483C4B44" w14:textId="77777777" w:rsidR="00D530A5" w:rsidRPr="009C22CA" w:rsidRDefault="00D530A5" w:rsidP="009C22CA">
      <w:pPr>
        <w:pStyle w:val="Ttulo2"/>
        <w:spacing w:line="360" w:lineRule="auto"/>
        <w:jc w:val="both"/>
        <w:rPr>
          <w:rFonts w:ascii="Times New Roman" w:hAnsi="Times New Roman" w:cs="Times New Roman"/>
        </w:rPr>
      </w:pPr>
    </w:p>
    <w:p w14:paraId="0D11496B" w14:textId="77777777" w:rsidR="00D530A5" w:rsidRPr="009C22CA" w:rsidRDefault="00D530A5" w:rsidP="009C22CA">
      <w:pPr>
        <w:pStyle w:val="Ttulo2"/>
        <w:spacing w:line="360" w:lineRule="auto"/>
        <w:jc w:val="both"/>
        <w:rPr>
          <w:rFonts w:ascii="Times New Roman" w:hAnsi="Times New Roman" w:cs="Times New Roman"/>
        </w:rPr>
      </w:pPr>
    </w:p>
    <w:p w14:paraId="3393B465" w14:textId="77777777" w:rsidR="00D530A5" w:rsidRPr="009C22CA" w:rsidRDefault="00D530A5" w:rsidP="009C22CA">
      <w:pPr>
        <w:pStyle w:val="Ttulo2"/>
        <w:spacing w:line="360" w:lineRule="auto"/>
        <w:jc w:val="both"/>
        <w:rPr>
          <w:rFonts w:ascii="Times New Roman" w:hAnsi="Times New Roman" w:cs="Times New Roman"/>
        </w:rPr>
      </w:pPr>
    </w:p>
    <w:p w14:paraId="7142A214" w14:textId="77777777" w:rsidR="00D530A5" w:rsidRPr="009C22CA" w:rsidRDefault="00D530A5" w:rsidP="009C22CA">
      <w:pPr>
        <w:pStyle w:val="Ttulo2"/>
        <w:spacing w:line="360" w:lineRule="auto"/>
        <w:jc w:val="both"/>
        <w:rPr>
          <w:rFonts w:ascii="Times New Roman" w:hAnsi="Times New Roman" w:cs="Times New Roman"/>
        </w:rPr>
      </w:pPr>
    </w:p>
    <w:p w14:paraId="498906CF" w14:textId="77777777" w:rsidR="00D530A5" w:rsidRPr="009C22CA" w:rsidRDefault="00D530A5" w:rsidP="009C22CA">
      <w:pPr>
        <w:pStyle w:val="Ttulo2"/>
        <w:spacing w:line="360" w:lineRule="auto"/>
        <w:jc w:val="both"/>
        <w:rPr>
          <w:rFonts w:ascii="Times New Roman" w:hAnsi="Times New Roman" w:cs="Times New Roman"/>
        </w:rPr>
      </w:pPr>
    </w:p>
    <w:p w14:paraId="5FC54BA7" w14:textId="77777777" w:rsidR="00D530A5" w:rsidRPr="009C22CA" w:rsidRDefault="00D530A5" w:rsidP="009C22CA">
      <w:pPr>
        <w:pStyle w:val="Ttulo2"/>
        <w:spacing w:line="360" w:lineRule="auto"/>
        <w:jc w:val="both"/>
        <w:rPr>
          <w:rFonts w:ascii="Times New Roman" w:hAnsi="Times New Roman" w:cs="Times New Roman"/>
        </w:rPr>
      </w:pPr>
    </w:p>
    <w:p w14:paraId="1875C81B" w14:textId="77777777" w:rsidR="009C22CA" w:rsidRDefault="009C22CA" w:rsidP="009C22CA">
      <w:pPr>
        <w:pStyle w:val="Textoindependiente"/>
        <w:spacing w:line="360" w:lineRule="auto"/>
      </w:pPr>
    </w:p>
    <w:p w14:paraId="6C9B2F15" w14:textId="77777777" w:rsidR="009C22CA" w:rsidRPr="009C22CA" w:rsidRDefault="009C22CA" w:rsidP="009C22CA">
      <w:pPr>
        <w:pStyle w:val="Textoindependiente"/>
        <w:spacing w:line="360" w:lineRule="auto"/>
      </w:pPr>
    </w:p>
    <w:p w14:paraId="3A69E93B" w14:textId="6EA8AD09" w:rsidR="006F0A62" w:rsidRDefault="00000000" w:rsidP="009C22CA">
      <w:pPr>
        <w:pStyle w:val="Ttulo2"/>
        <w:spacing w:line="360" w:lineRule="auto"/>
        <w:jc w:val="both"/>
        <w:rPr>
          <w:rFonts w:ascii="Times New Roman" w:hAnsi="Times New Roman" w:cs="Times New Roman"/>
        </w:rPr>
      </w:pPr>
      <w:proofErr w:type="spellStart"/>
      <w:r w:rsidRPr="009C22CA">
        <w:rPr>
          <w:rFonts w:ascii="Times New Roman" w:hAnsi="Times New Roman" w:cs="Times New Roman"/>
        </w:rPr>
        <w:lastRenderedPageBreak/>
        <w:t>Referencias</w:t>
      </w:r>
      <w:proofErr w:type="spellEnd"/>
    </w:p>
    <w:p w14:paraId="514803A1" w14:textId="77777777" w:rsidR="009C22CA" w:rsidRPr="009C22CA" w:rsidRDefault="009C22CA" w:rsidP="009C22CA">
      <w:pPr>
        <w:pStyle w:val="Textoindependiente"/>
        <w:spacing w:line="360" w:lineRule="auto"/>
      </w:pPr>
    </w:p>
    <w:p w14:paraId="0C253EAD" w14:textId="77777777" w:rsidR="006F0A62" w:rsidRPr="009C22CA" w:rsidRDefault="00000000" w:rsidP="009C22CA">
      <w:pPr>
        <w:pStyle w:val="Compact"/>
        <w:numPr>
          <w:ilvl w:val="0"/>
          <w:numId w:val="8"/>
        </w:numPr>
        <w:spacing w:line="360" w:lineRule="auto"/>
        <w:jc w:val="both"/>
        <w:rPr>
          <w:rFonts w:ascii="Times New Roman" w:hAnsi="Times New Roman" w:cs="Times New Roman"/>
        </w:rPr>
      </w:pPr>
      <w:r w:rsidRPr="009C22CA">
        <w:rPr>
          <w:rFonts w:ascii="Times New Roman" w:hAnsi="Times New Roman" w:cs="Times New Roman"/>
        </w:rPr>
        <w:t>Documentación oficial de MQTT</w:t>
      </w:r>
    </w:p>
    <w:p w14:paraId="0BE2214F" w14:textId="77777777" w:rsidR="006F0A62" w:rsidRPr="009C22CA" w:rsidRDefault="00000000" w:rsidP="009C22CA">
      <w:pPr>
        <w:pStyle w:val="Compact"/>
        <w:numPr>
          <w:ilvl w:val="0"/>
          <w:numId w:val="8"/>
        </w:numPr>
        <w:spacing w:line="360" w:lineRule="auto"/>
        <w:jc w:val="both"/>
        <w:rPr>
          <w:rFonts w:ascii="Times New Roman" w:hAnsi="Times New Roman" w:cs="Times New Roman"/>
        </w:rPr>
      </w:pPr>
      <w:r w:rsidRPr="009C22CA">
        <w:rPr>
          <w:rFonts w:ascii="Times New Roman" w:hAnsi="Times New Roman" w:cs="Times New Roman"/>
        </w:rPr>
        <w:t>Documentación oficial de Node-RED</w:t>
      </w:r>
    </w:p>
    <w:p w14:paraId="7D24787C" w14:textId="77777777" w:rsidR="006F0A62" w:rsidRPr="009C22CA" w:rsidRDefault="00000000" w:rsidP="009C22CA">
      <w:pPr>
        <w:pStyle w:val="Compact"/>
        <w:numPr>
          <w:ilvl w:val="0"/>
          <w:numId w:val="8"/>
        </w:numPr>
        <w:spacing w:line="360" w:lineRule="auto"/>
        <w:jc w:val="both"/>
        <w:rPr>
          <w:rFonts w:ascii="Times New Roman" w:hAnsi="Times New Roman" w:cs="Times New Roman"/>
        </w:rPr>
      </w:pPr>
      <w:r w:rsidRPr="009C22CA">
        <w:rPr>
          <w:rFonts w:ascii="Times New Roman" w:hAnsi="Times New Roman" w:cs="Times New Roman"/>
        </w:rPr>
        <w:t>Documentación oficial de InfluxDB 3</w:t>
      </w:r>
    </w:p>
    <w:p w14:paraId="7B2F345D" w14:textId="77777777" w:rsidR="006F0A62" w:rsidRPr="009C22CA" w:rsidRDefault="00000000" w:rsidP="009C22CA">
      <w:pPr>
        <w:pStyle w:val="Compact"/>
        <w:numPr>
          <w:ilvl w:val="0"/>
          <w:numId w:val="8"/>
        </w:numPr>
        <w:spacing w:line="360" w:lineRule="auto"/>
        <w:jc w:val="both"/>
        <w:rPr>
          <w:rFonts w:ascii="Times New Roman" w:hAnsi="Times New Roman" w:cs="Times New Roman"/>
        </w:rPr>
      </w:pPr>
      <w:proofErr w:type="spellStart"/>
      <w:r w:rsidRPr="009C22CA">
        <w:rPr>
          <w:rFonts w:ascii="Times New Roman" w:hAnsi="Times New Roman" w:cs="Times New Roman"/>
        </w:rPr>
        <w:t>Documentación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oficial</w:t>
      </w:r>
      <w:proofErr w:type="spellEnd"/>
      <w:r w:rsidRPr="009C22CA">
        <w:rPr>
          <w:rFonts w:ascii="Times New Roman" w:hAnsi="Times New Roman" w:cs="Times New Roman"/>
        </w:rPr>
        <w:t xml:space="preserve"> de Grafana Enterprise</w:t>
      </w:r>
    </w:p>
    <w:p w14:paraId="106D08DE" w14:textId="77777777" w:rsidR="00790E91" w:rsidRPr="009C22CA" w:rsidRDefault="00790E91" w:rsidP="009C22CA">
      <w:pPr>
        <w:pStyle w:val="Compact"/>
        <w:spacing w:line="360" w:lineRule="auto"/>
        <w:jc w:val="both"/>
        <w:rPr>
          <w:rFonts w:ascii="Times New Roman" w:hAnsi="Times New Roman" w:cs="Times New Roman"/>
        </w:rPr>
      </w:pPr>
    </w:p>
    <w:p w14:paraId="3326847D" w14:textId="77777777" w:rsidR="00790E91" w:rsidRDefault="00790E91" w:rsidP="009C22CA">
      <w:pPr>
        <w:pStyle w:val="Compact"/>
        <w:spacing w:line="360" w:lineRule="auto"/>
        <w:jc w:val="both"/>
        <w:rPr>
          <w:rFonts w:ascii="Times New Roman" w:hAnsi="Times New Roman" w:cs="Times New Roman"/>
        </w:rPr>
      </w:pPr>
    </w:p>
    <w:p w14:paraId="78117F6D" w14:textId="77777777" w:rsidR="009C22CA" w:rsidRDefault="009C22CA" w:rsidP="009C22CA">
      <w:pPr>
        <w:pStyle w:val="Compact"/>
        <w:spacing w:line="360" w:lineRule="auto"/>
        <w:jc w:val="both"/>
        <w:rPr>
          <w:rFonts w:ascii="Times New Roman" w:hAnsi="Times New Roman" w:cs="Times New Roman"/>
        </w:rPr>
      </w:pPr>
    </w:p>
    <w:p w14:paraId="413BDEDB" w14:textId="77777777" w:rsidR="009C22CA" w:rsidRDefault="009C22CA" w:rsidP="009C22CA">
      <w:pPr>
        <w:pStyle w:val="Compact"/>
        <w:spacing w:line="360" w:lineRule="auto"/>
        <w:jc w:val="both"/>
        <w:rPr>
          <w:rFonts w:ascii="Times New Roman" w:hAnsi="Times New Roman" w:cs="Times New Roman"/>
        </w:rPr>
      </w:pPr>
    </w:p>
    <w:p w14:paraId="51274EC4" w14:textId="77777777" w:rsidR="009C22CA" w:rsidRDefault="009C22CA" w:rsidP="009C22CA">
      <w:pPr>
        <w:pStyle w:val="Compact"/>
        <w:spacing w:line="360" w:lineRule="auto"/>
        <w:jc w:val="both"/>
        <w:rPr>
          <w:rFonts w:ascii="Times New Roman" w:hAnsi="Times New Roman" w:cs="Times New Roman"/>
        </w:rPr>
      </w:pPr>
    </w:p>
    <w:p w14:paraId="2DC5F9BA" w14:textId="77777777" w:rsidR="009C22CA" w:rsidRDefault="009C22CA" w:rsidP="009C22CA">
      <w:pPr>
        <w:pStyle w:val="Compact"/>
        <w:spacing w:line="360" w:lineRule="auto"/>
        <w:jc w:val="both"/>
        <w:rPr>
          <w:rFonts w:ascii="Times New Roman" w:hAnsi="Times New Roman" w:cs="Times New Roman"/>
        </w:rPr>
      </w:pPr>
    </w:p>
    <w:p w14:paraId="642A893F" w14:textId="77777777" w:rsidR="009C22CA" w:rsidRDefault="009C22CA" w:rsidP="009C22CA">
      <w:pPr>
        <w:pStyle w:val="Compact"/>
        <w:spacing w:line="360" w:lineRule="auto"/>
        <w:jc w:val="both"/>
        <w:rPr>
          <w:rFonts w:ascii="Times New Roman" w:hAnsi="Times New Roman" w:cs="Times New Roman"/>
        </w:rPr>
      </w:pPr>
    </w:p>
    <w:p w14:paraId="07A80323" w14:textId="77777777" w:rsidR="009C22CA" w:rsidRDefault="009C22CA" w:rsidP="009C22CA">
      <w:pPr>
        <w:pStyle w:val="Compact"/>
        <w:spacing w:line="360" w:lineRule="auto"/>
        <w:jc w:val="both"/>
        <w:rPr>
          <w:rFonts w:ascii="Times New Roman" w:hAnsi="Times New Roman" w:cs="Times New Roman"/>
        </w:rPr>
      </w:pPr>
    </w:p>
    <w:p w14:paraId="67750E24" w14:textId="77777777" w:rsidR="009C22CA" w:rsidRDefault="009C22CA" w:rsidP="009C22CA">
      <w:pPr>
        <w:pStyle w:val="Compact"/>
        <w:spacing w:line="360" w:lineRule="auto"/>
        <w:jc w:val="both"/>
        <w:rPr>
          <w:rFonts w:ascii="Times New Roman" w:hAnsi="Times New Roman" w:cs="Times New Roman"/>
        </w:rPr>
      </w:pPr>
    </w:p>
    <w:p w14:paraId="3F060440" w14:textId="77777777" w:rsidR="009C22CA" w:rsidRDefault="009C22CA" w:rsidP="009C22CA">
      <w:pPr>
        <w:pStyle w:val="Compact"/>
        <w:spacing w:line="360" w:lineRule="auto"/>
        <w:jc w:val="both"/>
        <w:rPr>
          <w:rFonts w:ascii="Times New Roman" w:hAnsi="Times New Roman" w:cs="Times New Roman"/>
        </w:rPr>
      </w:pPr>
    </w:p>
    <w:p w14:paraId="2DD8C9FB" w14:textId="77777777" w:rsidR="009C22CA" w:rsidRDefault="009C22CA" w:rsidP="009C22CA">
      <w:pPr>
        <w:pStyle w:val="Compact"/>
        <w:spacing w:line="360" w:lineRule="auto"/>
        <w:jc w:val="both"/>
        <w:rPr>
          <w:rFonts w:ascii="Times New Roman" w:hAnsi="Times New Roman" w:cs="Times New Roman"/>
        </w:rPr>
      </w:pPr>
    </w:p>
    <w:p w14:paraId="7926EC33" w14:textId="77777777" w:rsidR="009C22CA" w:rsidRDefault="009C22CA" w:rsidP="009C22CA">
      <w:pPr>
        <w:pStyle w:val="Compact"/>
        <w:spacing w:line="360" w:lineRule="auto"/>
        <w:jc w:val="both"/>
        <w:rPr>
          <w:rFonts w:ascii="Times New Roman" w:hAnsi="Times New Roman" w:cs="Times New Roman"/>
        </w:rPr>
      </w:pPr>
    </w:p>
    <w:p w14:paraId="6EF75845" w14:textId="77777777" w:rsidR="009C22CA" w:rsidRDefault="009C22CA" w:rsidP="009C22CA">
      <w:pPr>
        <w:pStyle w:val="Compact"/>
        <w:spacing w:line="360" w:lineRule="auto"/>
        <w:jc w:val="both"/>
        <w:rPr>
          <w:rFonts w:ascii="Times New Roman" w:hAnsi="Times New Roman" w:cs="Times New Roman"/>
        </w:rPr>
      </w:pPr>
    </w:p>
    <w:p w14:paraId="4949AE32" w14:textId="77777777" w:rsidR="009C22CA" w:rsidRDefault="009C22CA" w:rsidP="009C22CA">
      <w:pPr>
        <w:pStyle w:val="Compact"/>
        <w:spacing w:line="360" w:lineRule="auto"/>
        <w:jc w:val="both"/>
        <w:rPr>
          <w:rFonts w:ascii="Times New Roman" w:hAnsi="Times New Roman" w:cs="Times New Roman"/>
        </w:rPr>
      </w:pPr>
    </w:p>
    <w:p w14:paraId="399CA4DB" w14:textId="77777777" w:rsidR="009C22CA" w:rsidRDefault="009C22CA" w:rsidP="009C22CA">
      <w:pPr>
        <w:pStyle w:val="Compact"/>
        <w:spacing w:line="360" w:lineRule="auto"/>
        <w:jc w:val="both"/>
        <w:rPr>
          <w:rFonts w:ascii="Times New Roman" w:hAnsi="Times New Roman" w:cs="Times New Roman"/>
        </w:rPr>
      </w:pPr>
    </w:p>
    <w:p w14:paraId="7B7A0803" w14:textId="77777777" w:rsidR="009C22CA" w:rsidRDefault="009C22CA" w:rsidP="009C22CA">
      <w:pPr>
        <w:pStyle w:val="Compact"/>
        <w:spacing w:line="360" w:lineRule="auto"/>
        <w:jc w:val="both"/>
        <w:rPr>
          <w:rFonts w:ascii="Times New Roman" w:hAnsi="Times New Roman" w:cs="Times New Roman"/>
        </w:rPr>
      </w:pPr>
    </w:p>
    <w:p w14:paraId="716EB66F" w14:textId="77777777" w:rsidR="009C22CA" w:rsidRDefault="009C22CA" w:rsidP="009C22CA">
      <w:pPr>
        <w:pStyle w:val="Compact"/>
        <w:spacing w:line="360" w:lineRule="auto"/>
        <w:jc w:val="both"/>
        <w:rPr>
          <w:rFonts w:ascii="Times New Roman" w:hAnsi="Times New Roman" w:cs="Times New Roman"/>
        </w:rPr>
      </w:pPr>
    </w:p>
    <w:p w14:paraId="714FEBF5" w14:textId="77777777" w:rsidR="009C22CA" w:rsidRDefault="009C22CA" w:rsidP="009C22CA">
      <w:pPr>
        <w:pStyle w:val="Compact"/>
        <w:spacing w:line="360" w:lineRule="auto"/>
        <w:jc w:val="both"/>
        <w:rPr>
          <w:rFonts w:ascii="Times New Roman" w:hAnsi="Times New Roman" w:cs="Times New Roman"/>
        </w:rPr>
      </w:pPr>
    </w:p>
    <w:p w14:paraId="283F7B97" w14:textId="77777777" w:rsidR="009C22CA" w:rsidRDefault="009C22CA" w:rsidP="009C22CA">
      <w:pPr>
        <w:pStyle w:val="Compact"/>
        <w:spacing w:line="360" w:lineRule="auto"/>
        <w:jc w:val="both"/>
        <w:rPr>
          <w:rFonts w:ascii="Times New Roman" w:hAnsi="Times New Roman" w:cs="Times New Roman"/>
        </w:rPr>
      </w:pPr>
    </w:p>
    <w:p w14:paraId="7432ACD9" w14:textId="77777777" w:rsidR="009C22CA" w:rsidRDefault="009C22CA" w:rsidP="009C22CA">
      <w:pPr>
        <w:pStyle w:val="Compact"/>
        <w:spacing w:line="360" w:lineRule="auto"/>
        <w:jc w:val="both"/>
        <w:rPr>
          <w:rFonts w:ascii="Times New Roman" w:hAnsi="Times New Roman" w:cs="Times New Roman"/>
        </w:rPr>
      </w:pPr>
    </w:p>
    <w:p w14:paraId="320F8AFD" w14:textId="77777777" w:rsidR="009C22CA" w:rsidRDefault="009C22CA" w:rsidP="009C22CA">
      <w:pPr>
        <w:pStyle w:val="Compact"/>
        <w:spacing w:line="360" w:lineRule="auto"/>
        <w:jc w:val="both"/>
        <w:rPr>
          <w:rFonts w:ascii="Times New Roman" w:hAnsi="Times New Roman" w:cs="Times New Roman"/>
        </w:rPr>
      </w:pPr>
    </w:p>
    <w:p w14:paraId="601D8B8D" w14:textId="77777777" w:rsidR="00790E91" w:rsidRPr="009C22CA" w:rsidRDefault="00790E91" w:rsidP="009C22CA">
      <w:pPr>
        <w:pStyle w:val="Compact"/>
        <w:spacing w:line="360" w:lineRule="auto"/>
        <w:jc w:val="both"/>
        <w:rPr>
          <w:rFonts w:ascii="Times New Roman" w:hAnsi="Times New Roman" w:cs="Times New Roman"/>
        </w:rPr>
      </w:pPr>
    </w:p>
    <w:p w14:paraId="3CFC69D9" w14:textId="3FECE738" w:rsidR="00790E91" w:rsidRPr="009C22CA" w:rsidRDefault="00790E91" w:rsidP="009C22CA">
      <w:pPr>
        <w:pStyle w:val="Ttulo2"/>
        <w:spacing w:line="360" w:lineRule="auto"/>
        <w:jc w:val="both"/>
        <w:rPr>
          <w:rFonts w:ascii="Times New Roman" w:hAnsi="Times New Roman" w:cs="Times New Roman"/>
        </w:rPr>
      </w:pPr>
      <w:proofErr w:type="spellStart"/>
      <w:r w:rsidRPr="009C22CA">
        <w:rPr>
          <w:rFonts w:ascii="Times New Roman" w:hAnsi="Times New Roman" w:cs="Times New Roman"/>
        </w:rPr>
        <w:lastRenderedPageBreak/>
        <w:t>Anexos</w:t>
      </w:r>
      <w:proofErr w:type="spellEnd"/>
      <w:r w:rsidRPr="009C22CA">
        <w:rPr>
          <w:rFonts w:ascii="Times New Roman" w:hAnsi="Times New Roman" w:cs="Times New Roman"/>
        </w:rPr>
        <w:t>:</w:t>
      </w:r>
    </w:p>
    <w:p w14:paraId="18576277" w14:textId="77777777" w:rsidR="00790E91" w:rsidRPr="009C22CA" w:rsidRDefault="00790E91" w:rsidP="009C22CA">
      <w:pPr>
        <w:pStyle w:val="Compact"/>
        <w:keepNext/>
        <w:spacing w:line="360" w:lineRule="auto"/>
        <w:jc w:val="both"/>
        <w:rPr>
          <w:rFonts w:ascii="Times New Roman" w:hAnsi="Times New Roman" w:cs="Times New Roman"/>
        </w:rPr>
      </w:pPr>
      <w:r w:rsidRPr="009C22CA">
        <w:rPr>
          <w:rFonts w:ascii="Times New Roman" w:hAnsi="Times New Roman" w:cs="Times New Roman"/>
          <w:noProof/>
        </w:rPr>
        <w:drawing>
          <wp:inline distT="0" distB="0" distL="0" distR="0" wp14:anchorId="4A77B37F" wp14:editId="5C637E2D">
            <wp:extent cx="5612130" cy="1992630"/>
            <wp:effectExtent l="0" t="0" r="0" b="0"/>
            <wp:docPr id="59300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0173" name=""/>
                    <pic:cNvPicPr/>
                  </pic:nvPicPr>
                  <pic:blipFill>
                    <a:blip r:embed="rId9"/>
                    <a:stretch>
                      <a:fillRect/>
                    </a:stretch>
                  </pic:blipFill>
                  <pic:spPr>
                    <a:xfrm>
                      <a:off x="0" y="0"/>
                      <a:ext cx="5612130" cy="1992630"/>
                    </a:xfrm>
                    <a:prstGeom prst="rect">
                      <a:avLst/>
                    </a:prstGeom>
                  </pic:spPr>
                </pic:pic>
              </a:graphicData>
            </a:graphic>
          </wp:inline>
        </w:drawing>
      </w:r>
    </w:p>
    <w:p w14:paraId="439F4C62" w14:textId="7C1BAE24" w:rsidR="00790E91" w:rsidRDefault="00790E91" w:rsidP="009C22CA">
      <w:pPr>
        <w:pStyle w:val="Descripcin"/>
        <w:spacing w:line="360" w:lineRule="auto"/>
        <w:jc w:val="both"/>
        <w:rPr>
          <w:rFonts w:ascii="Times New Roman" w:hAnsi="Times New Roman" w:cs="Times New Roman"/>
        </w:rPr>
      </w:pPr>
      <w:r w:rsidRPr="009C22CA">
        <w:rPr>
          <w:rFonts w:ascii="Times New Roman" w:hAnsi="Times New Roman" w:cs="Times New Roman"/>
        </w:rPr>
        <w:t xml:space="preserve">1 </w:t>
      </w:r>
      <w:proofErr w:type="spellStart"/>
      <w:r w:rsidRPr="009C22CA">
        <w:rPr>
          <w:rFonts w:ascii="Times New Roman" w:hAnsi="Times New Roman" w:cs="Times New Roman"/>
        </w:rPr>
        <w:t>Flujo</w:t>
      </w:r>
      <w:proofErr w:type="spellEnd"/>
      <w:r w:rsidRPr="009C22CA">
        <w:rPr>
          <w:rFonts w:ascii="Times New Roman" w:hAnsi="Times New Roman" w:cs="Times New Roman"/>
        </w:rPr>
        <w:t xml:space="preserve"> de </w:t>
      </w:r>
      <w:proofErr w:type="spellStart"/>
      <w:r w:rsidRPr="009C22CA">
        <w:rPr>
          <w:rFonts w:ascii="Times New Roman" w:hAnsi="Times New Roman" w:cs="Times New Roman"/>
        </w:rPr>
        <w:t>trabajo</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en</w:t>
      </w:r>
      <w:proofErr w:type="spellEnd"/>
      <w:r w:rsidRPr="009C22CA">
        <w:rPr>
          <w:rFonts w:ascii="Times New Roman" w:hAnsi="Times New Roman" w:cs="Times New Roman"/>
        </w:rPr>
        <w:t xml:space="preserve"> </w:t>
      </w:r>
      <w:proofErr w:type="spellStart"/>
      <w:r w:rsidRPr="009C22CA">
        <w:rPr>
          <w:rFonts w:ascii="Times New Roman" w:hAnsi="Times New Roman" w:cs="Times New Roman"/>
        </w:rPr>
        <w:t>NodeRed</w:t>
      </w:r>
      <w:bookmarkEnd w:id="0"/>
      <w:bookmarkEnd w:id="39"/>
      <w:proofErr w:type="spellEnd"/>
    </w:p>
    <w:p w14:paraId="75057991" w14:textId="77777777" w:rsidR="0073681B" w:rsidRDefault="0073681B" w:rsidP="009C22CA">
      <w:pPr>
        <w:pStyle w:val="Descripcin"/>
        <w:spacing w:line="360" w:lineRule="auto"/>
        <w:jc w:val="both"/>
        <w:rPr>
          <w:rFonts w:ascii="Times New Roman" w:hAnsi="Times New Roman" w:cs="Times New Roman"/>
        </w:rPr>
      </w:pPr>
    </w:p>
    <w:p w14:paraId="7B9D5A8A" w14:textId="77777777" w:rsidR="009E606F" w:rsidRDefault="0073681B" w:rsidP="009E606F">
      <w:pPr>
        <w:pStyle w:val="Descripcin"/>
        <w:keepNext/>
        <w:spacing w:line="360" w:lineRule="auto"/>
        <w:jc w:val="both"/>
      </w:pPr>
      <w:r w:rsidRPr="0073681B">
        <w:rPr>
          <w:rFonts w:ascii="Times New Roman" w:hAnsi="Times New Roman" w:cs="Times New Roman"/>
        </w:rPr>
        <w:drawing>
          <wp:inline distT="0" distB="0" distL="0" distR="0" wp14:anchorId="25FA3817" wp14:editId="179FCFCB">
            <wp:extent cx="5612130" cy="2590165"/>
            <wp:effectExtent l="0" t="0" r="0" b="0"/>
            <wp:docPr id="21995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9415" name=""/>
                    <pic:cNvPicPr/>
                  </pic:nvPicPr>
                  <pic:blipFill>
                    <a:blip r:embed="rId10"/>
                    <a:stretch>
                      <a:fillRect/>
                    </a:stretch>
                  </pic:blipFill>
                  <pic:spPr>
                    <a:xfrm>
                      <a:off x="0" y="0"/>
                      <a:ext cx="5612130" cy="2590165"/>
                    </a:xfrm>
                    <a:prstGeom prst="rect">
                      <a:avLst/>
                    </a:prstGeom>
                  </pic:spPr>
                </pic:pic>
              </a:graphicData>
            </a:graphic>
          </wp:inline>
        </w:drawing>
      </w:r>
    </w:p>
    <w:p w14:paraId="4EE13551" w14:textId="3AEFE953" w:rsidR="0073681B" w:rsidRPr="009C22CA" w:rsidRDefault="009E606F" w:rsidP="009E606F">
      <w:pPr>
        <w:pStyle w:val="Descripcin"/>
        <w:jc w:val="both"/>
        <w:rPr>
          <w:rFonts w:ascii="Times New Roman" w:hAnsi="Times New Roman" w:cs="Times New Roman"/>
        </w:rPr>
      </w:pPr>
      <w:r>
        <w:rPr>
          <w:rFonts w:ascii="Times New Roman" w:hAnsi="Times New Roman" w:cs="Times New Roman"/>
        </w:rPr>
        <w:t xml:space="preserve">2 </w:t>
      </w:r>
      <w:proofErr w:type="spellStart"/>
      <w:r>
        <w:t>Visualisación</w:t>
      </w:r>
      <w:proofErr w:type="spellEnd"/>
      <w:r>
        <w:t xml:space="preserve"> de </w:t>
      </w:r>
      <w:proofErr w:type="spellStart"/>
      <w:r>
        <w:t>datos</w:t>
      </w:r>
      <w:proofErr w:type="spellEnd"/>
      <w:r>
        <w:t xml:space="preserve"> </w:t>
      </w:r>
      <w:proofErr w:type="spellStart"/>
      <w:r>
        <w:t>en</w:t>
      </w:r>
      <w:proofErr w:type="spellEnd"/>
      <w:r>
        <w:t xml:space="preserve"> Grafana.</w:t>
      </w:r>
    </w:p>
    <w:sectPr w:rsidR="0073681B" w:rsidRPr="009C22CA">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0B41" w14:textId="77777777" w:rsidR="00FF118F" w:rsidRDefault="00FF118F" w:rsidP="00C33E9C">
      <w:pPr>
        <w:spacing w:after="0"/>
      </w:pPr>
      <w:r>
        <w:separator/>
      </w:r>
    </w:p>
  </w:endnote>
  <w:endnote w:type="continuationSeparator" w:id="0">
    <w:p w14:paraId="7D087287" w14:textId="77777777" w:rsidR="00FF118F" w:rsidRDefault="00FF118F" w:rsidP="00C33E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29465" w14:textId="77777777" w:rsidR="00FF118F" w:rsidRDefault="00FF118F" w:rsidP="00C33E9C">
      <w:pPr>
        <w:spacing w:after="0"/>
      </w:pPr>
      <w:r>
        <w:separator/>
      </w:r>
    </w:p>
  </w:footnote>
  <w:footnote w:type="continuationSeparator" w:id="0">
    <w:p w14:paraId="6DD90095" w14:textId="77777777" w:rsidR="00FF118F" w:rsidRDefault="00FF118F" w:rsidP="00C33E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w:pict>
  </w:numPicBullet>
  <w:abstractNum w:abstractNumId="0" w15:restartNumberingAfterBreak="0">
    <w:nsid w:val="0000A990"/>
    <w:multiLevelType w:val="multilevel"/>
    <w:tmpl w:val="5630F8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BCE1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9A14AB"/>
    <w:multiLevelType w:val="hybridMultilevel"/>
    <w:tmpl w:val="196C90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BC5F1E"/>
    <w:multiLevelType w:val="hybridMultilevel"/>
    <w:tmpl w:val="8F02D0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BF0D30"/>
    <w:multiLevelType w:val="hybridMultilevel"/>
    <w:tmpl w:val="4CEED1F0"/>
    <w:lvl w:ilvl="0" w:tplc="0646051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D000C3"/>
    <w:multiLevelType w:val="hybridMultilevel"/>
    <w:tmpl w:val="3D6A8138"/>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696820"/>
    <w:multiLevelType w:val="hybridMultilevel"/>
    <w:tmpl w:val="B8B0BD4A"/>
    <w:lvl w:ilvl="0" w:tplc="6B783E9C">
      <w:start w:val="1"/>
      <w:numFmt w:val="bullet"/>
      <w:lvlText w:val=""/>
      <w:lvlPicBulletId w:val="0"/>
      <w:lvlJc w:val="left"/>
      <w:pPr>
        <w:tabs>
          <w:tab w:val="num" w:pos="720"/>
        </w:tabs>
        <w:ind w:left="720" w:hanging="360"/>
      </w:pPr>
      <w:rPr>
        <w:rFonts w:ascii="Symbol" w:hAnsi="Symbol" w:hint="default"/>
      </w:rPr>
    </w:lvl>
    <w:lvl w:ilvl="1" w:tplc="34BEA828" w:tentative="1">
      <w:start w:val="1"/>
      <w:numFmt w:val="bullet"/>
      <w:lvlText w:val=""/>
      <w:lvlJc w:val="left"/>
      <w:pPr>
        <w:tabs>
          <w:tab w:val="num" w:pos="1440"/>
        </w:tabs>
        <w:ind w:left="1440" w:hanging="360"/>
      </w:pPr>
      <w:rPr>
        <w:rFonts w:ascii="Symbol" w:hAnsi="Symbol" w:hint="default"/>
      </w:rPr>
    </w:lvl>
    <w:lvl w:ilvl="2" w:tplc="78F0EBC8" w:tentative="1">
      <w:start w:val="1"/>
      <w:numFmt w:val="bullet"/>
      <w:lvlText w:val=""/>
      <w:lvlJc w:val="left"/>
      <w:pPr>
        <w:tabs>
          <w:tab w:val="num" w:pos="2160"/>
        </w:tabs>
        <w:ind w:left="2160" w:hanging="360"/>
      </w:pPr>
      <w:rPr>
        <w:rFonts w:ascii="Symbol" w:hAnsi="Symbol" w:hint="default"/>
      </w:rPr>
    </w:lvl>
    <w:lvl w:ilvl="3" w:tplc="03D42D30" w:tentative="1">
      <w:start w:val="1"/>
      <w:numFmt w:val="bullet"/>
      <w:lvlText w:val=""/>
      <w:lvlJc w:val="left"/>
      <w:pPr>
        <w:tabs>
          <w:tab w:val="num" w:pos="2880"/>
        </w:tabs>
        <w:ind w:left="2880" w:hanging="360"/>
      </w:pPr>
      <w:rPr>
        <w:rFonts w:ascii="Symbol" w:hAnsi="Symbol" w:hint="default"/>
      </w:rPr>
    </w:lvl>
    <w:lvl w:ilvl="4" w:tplc="E9BA1004" w:tentative="1">
      <w:start w:val="1"/>
      <w:numFmt w:val="bullet"/>
      <w:lvlText w:val=""/>
      <w:lvlJc w:val="left"/>
      <w:pPr>
        <w:tabs>
          <w:tab w:val="num" w:pos="3600"/>
        </w:tabs>
        <w:ind w:left="3600" w:hanging="360"/>
      </w:pPr>
      <w:rPr>
        <w:rFonts w:ascii="Symbol" w:hAnsi="Symbol" w:hint="default"/>
      </w:rPr>
    </w:lvl>
    <w:lvl w:ilvl="5" w:tplc="E93C5062" w:tentative="1">
      <w:start w:val="1"/>
      <w:numFmt w:val="bullet"/>
      <w:lvlText w:val=""/>
      <w:lvlJc w:val="left"/>
      <w:pPr>
        <w:tabs>
          <w:tab w:val="num" w:pos="4320"/>
        </w:tabs>
        <w:ind w:left="4320" w:hanging="360"/>
      </w:pPr>
      <w:rPr>
        <w:rFonts w:ascii="Symbol" w:hAnsi="Symbol" w:hint="default"/>
      </w:rPr>
    </w:lvl>
    <w:lvl w:ilvl="6" w:tplc="20E8B89E" w:tentative="1">
      <w:start w:val="1"/>
      <w:numFmt w:val="bullet"/>
      <w:lvlText w:val=""/>
      <w:lvlJc w:val="left"/>
      <w:pPr>
        <w:tabs>
          <w:tab w:val="num" w:pos="5040"/>
        </w:tabs>
        <w:ind w:left="5040" w:hanging="360"/>
      </w:pPr>
      <w:rPr>
        <w:rFonts w:ascii="Symbol" w:hAnsi="Symbol" w:hint="default"/>
      </w:rPr>
    </w:lvl>
    <w:lvl w:ilvl="7" w:tplc="15EA164C" w:tentative="1">
      <w:start w:val="1"/>
      <w:numFmt w:val="bullet"/>
      <w:lvlText w:val=""/>
      <w:lvlJc w:val="left"/>
      <w:pPr>
        <w:tabs>
          <w:tab w:val="num" w:pos="5760"/>
        </w:tabs>
        <w:ind w:left="5760" w:hanging="360"/>
      </w:pPr>
      <w:rPr>
        <w:rFonts w:ascii="Symbol" w:hAnsi="Symbol" w:hint="default"/>
      </w:rPr>
    </w:lvl>
    <w:lvl w:ilvl="8" w:tplc="B4DCF1B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5CF52E5"/>
    <w:multiLevelType w:val="hybridMultilevel"/>
    <w:tmpl w:val="BB3ECAFA"/>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5504FF"/>
    <w:multiLevelType w:val="hybridMultilevel"/>
    <w:tmpl w:val="C7767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1F547D"/>
    <w:multiLevelType w:val="hybridMultilevel"/>
    <w:tmpl w:val="03960B6C"/>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DDA2DD2"/>
    <w:multiLevelType w:val="hybridMultilevel"/>
    <w:tmpl w:val="A456FD0A"/>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E81BFF"/>
    <w:multiLevelType w:val="hybridMultilevel"/>
    <w:tmpl w:val="71FEB756"/>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0C35858"/>
    <w:multiLevelType w:val="hybridMultilevel"/>
    <w:tmpl w:val="CAFA78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0D471CC"/>
    <w:multiLevelType w:val="hybridMultilevel"/>
    <w:tmpl w:val="C4D0E8B4"/>
    <w:lvl w:ilvl="0" w:tplc="C94C199E">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3B12686B"/>
    <w:multiLevelType w:val="hybridMultilevel"/>
    <w:tmpl w:val="9D58B218"/>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2F5F8E"/>
    <w:multiLevelType w:val="hybridMultilevel"/>
    <w:tmpl w:val="E63AF7FA"/>
    <w:lvl w:ilvl="0" w:tplc="C94C199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8A5548"/>
    <w:multiLevelType w:val="hybridMultilevel"/>
    <w:tmpl w:val="E26042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30F3584"/>
    <w:multiLevelType w:val="hybridMultilevel"/>
    <w:tmpl w:val="AAB47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910C35"/>
    <w:multiLevelType w:val="hybridMultilevel"/>
    <w:tmpl w:val="E61C7D1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25142489">
    <w:abstractNumId w:val="0"/>
  </w:num>
  <w:num w:numId="2" w16cid:durableId="1995988438">
    <w:abstractNumId w:val="1"/>
  </w:num>
  <w:num w:numId="3" w16cid:durableId="1774742987">
    <w:abstractNumId w:val="1"/>
  </w:num>
  <w:num w:numId="4" w16cid:durableId="1464273534">
    <w:abstractNumId w:val="1"/>
  </w:num>
  <w:num w:numId="5" w16cid:durableId="1975746258">
    <w:abstractNumId w:val="1"/>
  </w:num>
  <w:num w:numId="6" w16cid:durableId="1317413696">
    <w:abstractNumId w:val="1"/>
  </w:num>
  <w:num w:numId="7" w16cid:durableId="198981465">
    <w:abstractNumId w:val="1"/>
  </w:num>
  <w:num w:numId="8" w16cid:durableId="984697599">
    <w:abstractNumId w:val="1"/>
  </w:num>
  <w:num w:numId="9" w16cid:durableId="1570841989">
    <w:abstractNumId w:val="8"/>
  </w:num>
  <w:num w:numId="10" w16cid:durableId="252203483">
    <w:abstractNumId w:val="4"/>
  </w:num>
  <w:num w:numId="11" w16cid:durableId="677317987">
    <w:abstractNumId w:val="12"/>
  </w:num>
  <w:num w:numId="12" w16cid:durableId="1031685630">
    <w:abstractNumId w:val="5"/>
  </w:num>
  <w:num w:numId="13" w16cid:durableId="1449620418">
    <w:abstractNumId w:val="11"/>
  </w:num>
  <w:num w:numId="14" w16cid:durableId="301934297">
    <w:abstractNumId w:val="9"/>
  </w:num>
  <w:num w:numId="15" w16cid:durableId="904996860">
    <w:abstractNumId w:val="13"/>
  </w:num>
  <w:num w:numId="16" w16cid:durableId="512300052">
    <w:abstractNumId w:val="18"/>
  </w:num>
  <w:num w:numId="17" w16cid:durableId="2030141236">
    <w:abstractNumId w:val="16"/>
  </w:num>
  <w:num w:numId="18" w16cid:durableId="1474832845">
    <w:abstractNumId w:val="10"/>
  </w:num>
  <w:num w:numId="19" w16cid:durableId="395473136">
    <w:abstractNumId w:val="2"/>
  </w:num>
  <w:num w:numId="20" w16cid:durableId="1391460567">
    <w:abstractNumId w:val="7"/>
  </w:num>
  <w:num w:numId="21" w16cid:durableId="1941329283">
    <w:abstractNumId w:val="17"/>
  </w:num>
  <w:num w:numId="22" w16cid:durableId="44181124">
    <w:abstractNumId w:val="14"/>
  </w:num>
  <w:num w:numId="23" w16cid:durableId="1673265531">
    <w:abstractNumId w:val="3"/>
  </w:num>
  <w:num w:numId="24" w16cid:durableId="1459832315">
    <w:abstractNumId w:val="15"/>
  </w:num>
  <w:num w:numId="25" w16cid:durableId="1322343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0A62"/>
    <w:rsid w:val="00153FA9"/>
    <w:rsid w:val="002504F1"/>
    <w:rsid w:val="002F0A1C"/>
    <w:rsid w:val="00363D68"/>
    <w:rsid w:val="004337E0"/>
    <w:rsid w:val="006E464B"/>
    <w:rsid w:val="006F0A62"/>
    <w:rsid w:val="0073681B"/>
    <w:rsid w:val="00790E91"/>
    <w:rsid w:val="009C22CA"/>
    <w:rsid w:val="009E606F"/>
    <w:rsid w:val="00A05C08"/>
    <w:rsid w:val="00C33E9C"/>
    <w:rsid w:val="00D530A5"/>
    <w:rsid w:val="00D535FF"/>
    <w:rsid w:val="00FF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AE95"/>
  <w15:docId w15:val="{BCF0BF1C-0CE9-455A-BAAC-12135CD8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E464B"/>
    <w:rPr>
      <w:rFonts w:ascii="Times New Roman" w:hAnsi="Times New Roman" w:cs="Times New Roman"/>
    </w:rPr>
  </w:style>
  <w:style w:type="paragraph" w:styleId="Prrafodelista">
    <w:name w:val="List Paragraph"/>
    <w:basedOn w:val="Normal"/>
    <w:rsid w:val="00D530A5"/>
    <w:pPr>
      <w:ind w:left="720"/>
      <w:contextualSpacing/>
    </w:pPr>
  </w:style>
  <w:style w:type="paragraph" w:styleId="Encabezado">
    <w:name w:val="header"/>
    <w:basedOn w:val="Normal"/>
    <w:link w:val="EncabezadoCar"/>
    <w:rsid w:val="00C33E9C"/>
    <w:pPr>
      <w:tabs>
        <w:tab w:val="center" w:pos="4419"/>
        <w:tab w:val="right" w:pos="8838"/>
      </w:tabs>
      <w:spacing w:after="0"/>
    </w:pPr>
  </w:style>
  <w:style w:type="character" w:customStyle="1" w:styleId="EncabezadoCar">
    <w:name w:val="Encabezado Car"/>
    <w:basedOn w:val="Fuentedeprrafopredeter"/>
    <w:link w:val="Encabezado"/>
    <w:rsid w:val="00C33E9C"/>
  </w:style>
  <w:style w:type="paragraph" w:styleId="Piedepgina">
    <w:name w:val="footer"/>
    <w:basedOn w:val="Normal"/>
    <w:link w:val="PiedepginaCar"/>
    <w:rsid w:val="00C33E9C"/>
    <w:pPr>
      <w:tabs>
        <w:tab w:val="center" w:pos="4419"/>
        <w:tab w:val="right" w:pos="8838"/>
      </w:tabs>
      <w:spacing w:after="0"/>
    </w:pPr>
  </w:style>
  <w:style w:type="character" w:customStyle="1" w:styleId="PiedepginaCar">
    <w:name w:val="Pie de página Car"/>
    <w:basedOn w:val="Fuentedeprrafopredeter"/>
    <w:link w:val="Piedepgina"/>
    <w:rsid w:val="00C33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2556</Words>
  <Characters>14058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Arturo Santana Alvarez</cp:lastModifiedBy>
  <cp:revision>9</cp:revision>
  <dcterms:created xsi:type="dcterms:W3CDTF">2026-01-13T21:12:00Z</dcterms:created>
  <dcterms:modified xsi:type="dcterms:W3CDTF">2026-01-14T03:52:00Z</dcterms:modified>
</cp:coreProperties>
</file>