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PROSEDUR MANAJEMEN KEAMANAN LAYANAN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22"/>
                <w:szCs w:val="22"/>
              </w:rPr>
              <w:t xml:space="preserve">ISO/IEC 27001:2022 – Annex A 5.23 | Cloud Services Security Management Procedure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Nomor Dokumen: PRO-ISMS-CS-001   |   Versi: 1.0   |   Tanggal: Maret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PRO-ISMS-CS-001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Berkaitan dengan Kebijakan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POL-ISMS-CS-001 – Kebijakan Keamanan Penggunaan Layanan Cloud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Pemilik Proses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 / CISO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Efektif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Maret 2026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Berikutnya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Maret 2027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 DAN RUANG LINGKUP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Prosedur ini menetapkan langkah-langkah teknis dan operasional yang harus diikuti dalam mengelola keamanan penggunaan layanan cloud, meliputi: evaluasi dan onboarding CSP, pengelolaan konfigurasi keamanan, monitoring, dan offboarding layanan cloud.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PROSEDUR CLOUD SECURITY ASSESSMENT (CSA)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2.1 Tahap Inisiasi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Business Unit mengajukan Formulir Permohonan Layanan Cloud (FRM-ISMS-CS-001) kepada IT Security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melakukan verifikasi kelengkapan informasi dalam formulir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CISO memberikan persetujuan awal untuk memulai proses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mengirimkan Cloud Security Questionnaire (FRM-ISMS-CS-002) kepada CSP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2.2 Tahap Evaluasi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menganalisis respons questionnaire dari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Pemeriksaan sertifikasi keamanan CSP (ISO 27001, SOC 2 Type II, CSA STAR Level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laporan audit independen (penetration test, vulnerability assessment)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Evaluasi kebijakan privasi dan perlindungan data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Penilaian kemampuan incident response dan notification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Pengisian Cloud Security Assessment Report (FRM-ISMS-CS-003)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2.3 Tahap Risk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Identifikasi aset informasi yang akan ditempatkan di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Klasifikasi sensitivitas data sesuai kebijakan klasifikasi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Identifikasi ancaman dan kerentanan yang relevan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Penilaian kemungkinan (likelihood) dan dampak (impact) risiko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Penetapan risk rating: Rendah / Sedang / Tinggi / Kritis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Penetapan kontrol mitigasi untuk setiap risiko yang teridentifikasi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Dokumentasi dalam Cloud Risk Register (FRM-ISMS-CS-004)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2.4 Tahap Persetujuan dan Kontrak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menyerahkan hasil assessment kepada CISO untuk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Penyusunan rekomendasi: Disetujui / Disetujui Bersyarat / Ditolak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Tim Legal menyusun dan mereview kontrak/SLA dengan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Kontrak harus mencakup: data ownership, breach notification, audit rights, exit clause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CISO dan Legal menandatangani persetujuan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Pengisian Cloud Service Approval Form (FRM-ISMS-CS-005)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PROSEDUR ONBOARDING LAYANAN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3.1 Konfigurasi Keamanan Awal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Pembuatan akun cloud dengan konfigurasi keamanan hardened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Aktivasi Multi-Factor Authentication (MFA) untuk semua akun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Konfigurasi Identity and Access Management (IAM) sesuai least privilege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Pengaturan enkripsi data at rest dan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Konfigurasi logging dan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Pengaturan network security (firewall rules, VPC, security groups)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Dokumentasi konfigurasi dalam Cloud Configuration Baseline (FRM-ISMS-CS-006)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3.2 Integrasi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Integrasi layanan cloud dengan SIEM organisasi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Pengaturan alert dan notifikasi untuk event keamanan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Pengujian koneksi monitoring dan validasi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Dokumentasi dalam Cloud Monitoring Setup Record (FRM-ISMS-CS-007)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PROSEDUR PENGELOLAAN AKSES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4.1 Pemberian Akses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Permintaan akses diajukan melalui IT Service Desk dengan persetujuan manajer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memverifikasi kebutuhan bisnis dan hak akses yang diminta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Provisioning akses dilakukan dengan prinsip least privilege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MFA wajib diaktifkan sebelum akses diberikan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Dokumentasi dalam Cloud Access Request Form (FRM-ISMS-CS-008)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4.2 Review Akses Berkala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menjadwalkan User Access Review setiap 6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Business Unit Owner melakukan verifikasi kesesuaian hak akses pengguna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Akses yang tidak diperlukan lagi segera dicabut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Hasil review didokumentasikan dalam Cloud User Access Review (FRM-ISMS-CS-009)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PROSEDUR MONITORING DAN AUDIT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5.1 Monitoring Harian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memantau dashboard keamanan cloud setiap hari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Investigasi alert keamanan yang muncul dalam waktu maksimal 4 jam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Eskalasi insiden kepada CISO jika severity High/Critical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Pencatatan aktivitas monitoring dalam Security Monitoring Log (FRM-ISMS-CS-010)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5.2 Audit Berkala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Internal audit keamanan cloud dilakukan setiap 6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konfigurasi keamanan cloud terhadap baseline yang ditetapkan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Pemeriksaan kepatuhan terhadap kebijakan dan prosedur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Laporan audit disusun dan disampaikan kepada CISO dan manajemen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PROSEDUR PENANGANAN INSIDEN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6.1 Deteksi dan Pelaporan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Insiden terdeteksi melalui monitoring tools atau laporan pengguna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Petugas yang mendeteksi melaporkan kepada IT Security Team dalam waktu 1 jam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Security Team melakukan assessment awal dan menentukan severity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Aktivasi prosedur incident response sesuai tingkat severity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3"/>
          <w:sz w:val="24"/>
          <w:szCs w:val="24"/>
        </w:rPr>
        <w:t xml:space="preserve">6.2 Eskalasi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 RESPONS</w:t>
            </w:r>
          </w:p>
        </w:tc>
        <w:tc>
          <w:tcPr>
            <w:tcW w:type="dxa" w:w="2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ESKALASI KEPADA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 – Kritis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breach, layanan down total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 jam</w:t>
            </w:r>
          </w:p>
        </w:tc>
        <w:tc>
          <w:tcPr>
            <w:tcW w:type="dxa" w:w="2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CISO, Direktur, Legal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 – Tinggi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Akses tidak sah, malware terdeteksi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4 jam</w:t>
            </w:r>
          </w:p>
        </w:tc>
        <w:tc>
          <w:tcPr>
            <w:tcW w:type="dxa" w:w="2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CISO, IT Manager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P3 – Sedang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Konfigurasi menyimpang, anomali log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24 jam</w:t>
            </w:r>
          </w:p>
        </w:tc>
        <w:tc>
          <w:tcPr>
            <w:tcW w:type="dxa" w:w="2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P4 – Rendah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minor, update konfigurasi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72 jam</w:t>
            </w:r>
          </w:p>
        </w:tc>
        <w:tc>
          <w:tcPr>
            <w:tcW w:type="dxa" w:w="23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PROSEDUR OFFBOARDING LAYANAN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Pemberitahuan rencana terminasi layanan minimal 90 hari sebelum tanggal efektif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Identifikasi semua data yang perlu dimigrasi atau dihapus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Migrasi data ke sistem lain atau backup sebelum terminasi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Konfirmasi penghapusan data oleh CSP (Certificate of Destruction)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Pencabutan semua akses dan akun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dan penutupan kontrak dengan CSP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Dokumentasi dalam Cloud Service Termination Record (FRM-ISMS-CS-011)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REKAMAN DAN RETENSI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2013"/>
        <w:gridCol w:w="3000"/>
      </w:tblGrid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REKAMAN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 RETENSI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Security Assessment Report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Risk Register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Service Approval Form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Selama kontrak + 3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CISO / Legal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Configuration Baseline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Selama layanan aktif + 2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Infrastructure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Access Request &amp; Review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Monitoring Log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Incident Report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Security Team</w:t>
            </w:r>
          </w:p>
        </w:tc>
      </w:tr>
      <w:tr>
        <w:tc>
          <w:tcPr>
            <w:tcW w:type="dxa" w:w="4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Termination Record</w:t>
            </w:r>
          </w:p>
        </w:tc>
        <w:tc>
          <w:tcPr>
            <w:tcW w:type="dxa" w:w="2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tahun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/ 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3" w:sz="4" w:space="3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DOKUMEN INI BERSIFAT INTERNAL – DILARANG DISEBARLUASKAN TANPA IZIN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26"/>
      <w:gridCol w:w="3000"/>
    </w:tblGrid>
    <w:tr>
      <w:tc>
        <w:tcPr>
          <w:tcW w:type="dxa" w:w="6026"/>
          <w:tcBorders>
            <w:top w:val="none"/>
            <w:left w:val="none"/>
            <w:bottom w:val="single" w:color="2E5DA3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PROSEDUR MANAJEMEN KEAMANAN LAYANAN CLOUD | PRO-ISMS-CS-001</w:t>
          </w:r>
        </w:p>
      </w:tc>
      <w:tc>
        <w:tcPr>
          <w:tcW w:type="dxa" w:w="3000"/>
          <w:tcBorders>
            <w:top w:val="none"/>
            <w:left w:val="none"/>
            <w:bottom w:val="single" w:color="2E5DA3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Maret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2026-03-15T22:12:32.034Z</dcterms:created>
  <dcterms:modified xsi:type="dcterms:W3CDTF">2026-03-15T22:12:32.034Z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