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BUKU PANDUAN IMPLEMENTASI &amp; EVIDENCE KONTROL KEAMANAN INFORMASI (ISO 27001:2022)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Bagian 2: Kontrol Organisasional (Klausul 5.11 - 5.20)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merupakan kelanjutan dari Bagian 1, berfokus pada siklus hidup aset, kontrol akses, dan manajemen pemasok (vendor).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5.11. Pengembalian Aset (Return of assets)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Personel dan pihak ketiga yang berkepentingan harus mengembalikan semua aset organisasi yang berada dalam penguasaannya pada saat perubahan atau penghentian pekerjaan, kontrak, atau perjanjian.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Buat Proses Off-boarding: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HR dan IT harus memiliki prosedur yang terintegrasi saat karyawan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di-PHK, atau pindah departemen.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Gunakan Checklist: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Exit Clearance 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merinci apa saja yang harus dikembalikan (Laptop,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ID Card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Access Card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Kunci Laci,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Flashdisk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Seragam, Token VPN).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Tarik Akses Fisik dan Logis: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Selain mengembalikan barang keras, pastikan hak akses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/akun) dicabut pada hari terakhir kerja.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SOP Pemberhentian/Perubahan Karyawan (Off-boarding Procedure).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Sampel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Exit Clearance 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Formulir Serah Terima Aset dari karyawan yang baru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yang sudah ditandatangani oleh karyawan tersebut, HR, dan IT.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komunikasi (email) dari HR ke IT yang memberitahukan bahwa karyawan X 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tanggal Y agar IT siap memutus akses dan menarik aset.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5.12. Klasifikasi Informasi (Classification of information)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Informasi harus diklasifikasikan sesuai dengan kebutuhan keamanan informasi organisasi berdasarkan kerahasiaan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confidentiality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integritas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integrity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dan ketersediaan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availability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serta persyaratan pihak terkait.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Tentukan Level Klasifikasi: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Buat skema klasifikasi data. Standar yang umum adalah 3 atau 4 level: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Publik (Public)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Internal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Rahasia (Confidential)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Sangat Rahasia (Strictly Confidential)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Pemetaan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Instruksikan para Pemilik Aset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Asset Owner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kontrol 5.9) untuk menentukan di level mana data mereka berada. (Misal: Laporan Keuangan Tahunan yang sudah dirilis = Publik. Rencana Akuisisi Perusahaan = Sangat Rahasia).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Buat Panduan Penanganan: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Tentukan aturan untuk setiap level. (Contoh: Data "Sangat Rahasia" tidak boleh dikirim lewat email tanpa enkripsi, tidak boleh 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sembarangan).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Kebijakan atau SOP Klasifikasi Informasi (Information Classification Policy).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Matriks/Tabel yang menjelaskan definisi masing-masing klasifikasi beserta contoh jenis dokumennya.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Asset Register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(dari kontrol 5.9) yang sudah ditambahkan kolom "Tingkat Klasifikasi" (sehingga terlihat dokumen A adalah "Rahasia", dokumen B "Internal").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5.13. Pelabelan Informasi (Labelling of information)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Serangkaian prosedur yang tepat untuk pelabelan informasi harus dikembangkan dan diimplementasikan sesuai dengan skema klasifikasi informasi yang diadopsi.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Visualisasikan Klasifikasi: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Terapkan skema dari 5.12 ke dalam bentuk fisik atau digital.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Pelabelan Digital: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 agar dokumen Word/Excel perusahaan memiliki format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Header/Footer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Watermark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sesuai klasifikasinya (Misal: tertulis "CONFIDENTIAL" di pojok kanan atas).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Pelabelan Sistem: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menggunakan sistem tingkat lanjut 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Microsoft Purview/Azure Information Protection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aktifkan pelabelan otomatis pada email dan dokumen.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Pelabelan Fisik: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Sediakan stempel karet berlabel "RAHASIA" untuk dokumen fisik, atau beri label pada map/ruang arsip.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SOP Pelabelan Informasi (bisa digabung dengan SOP Klasifikasi).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Sampel dokumen aktual (Word/PDF/Excel/Email) yang menunjukkan label/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watermark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klasifikasi tertera dengan jelas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 sistem pelabelan otomatis (jika ada) atau foto rak arsip/dokumen fisik yang telah diberi stempel label klasifikasi.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5.14. Transfer Informasi (Information transfer)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Aturan transfer informasi, prosedur, atau perjanjian pelindungan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safeguarding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diterapkan pada semua jenis fasilitas transfer di dalam organisasi dan antara organisasi dengan pihak lain.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Amankan Kanal Pengiriman: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gunakan WhatsApp pribadi untuk mengirim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Database Nasabah. Gunakan email perusahaan, SFTP (Secure FTP),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cloud 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resmi perusahaan (seperti OneDrive/Google Drive Enterprise) yang bisa dilacak.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Enkripsi File Sensitif: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harus mengirim data "Sangat Rahasia",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password-protect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ZIP dokumen tersebut dan kirimkan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-nya melalui jalur yang berbeda (misal: file via email,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SMS/Chat).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Perjanjian Pihak Ketiga: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berbagi data dengan vendor, pastikan mereka sudah menandatangani NDA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Non-Disclosure Agreement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Kebijakan Transfer Informasi yang mengatur media apa yang boleh dan dilarang.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Sampel Perjanjian Kerahasiaan (NDA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Non-Disclosure Agreement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dengan pihak ketiga atau klien yang valid.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implementasi teknis (Misalnya: penggunaan portal SFTP aman, atau fitur enkripsi di portal email).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5.15. Kontrol Akses (Access control)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Aturan untuk mengontrol akses fisik dan logis (digital) ke aset informasi dan aset lainnya harus ditetapkan dan diterapkan berdasarkan bisnis dan persyaratan keamanan informasi (konsep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Need-to-Know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Least Privilege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Prinsip Hak Terkecil (Least Privilege):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Berikan akses ke karyawan hanya pada sistem/data yang mereka butuhkan untuk bekerja. Staf HR tidak perlu akses ke server database; Staf IT jaringan tidak perlu akses ke rincian gaji karyawan.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Role-Based Access Control (RBAC):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Buat akses berdasarkan peran. Grup "Manager" beda hak aksesnya dengan Grup "Staff".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Matriks Hak Akses: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Dokumentasikan "Siapa, Boleh Mengakses Apa, dan Apa Tingkat Aksesnya (Read/Write/Delete)".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Kebijakan Kontrol Akses (Access Control Policy).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Matriks Kontrol Akses (Tabel yang memetakan Departemen/Jabatan terhadap Akses Sistem/Aplikasi yang diperbolehkan).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Tunjukkan kepada auditor secara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daftar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group policy/user groups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Active Directory atau ERP yang membuktikan implementasi RBAC.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5.16. Manajemen Identitas (Identity management)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Siklus hidup identitas secara keseluruhan (pembuatan, perubahan, dan penonaktifan/penghapusan) harus dikelola.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Pendaftaran Akun (Provisioning):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Pembuatan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 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baru harus melalui proses persetujuan resmi (misal: tiket IT yang disetujui Manajer HR/User). Jangan asal buat akun hanya karena ditelepon.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Akun Unik (No Shared Accounts):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Setiap individu harus memiliki identitas unik (Misal: joko.p, bukan admin_gudang yang dipakai bergantian oleh 5 orang). Jika ada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Generic Account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(misal akun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harus diawasi ketat.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Pencabutan Akun (De-provisioning):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ada yang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akses (Email, VPN, ERP, AD) harus dicabut secepatnya (SLA maksimal 1x24 jam sejak hari kerja terakhir).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SOP Pembuatan, Perubahan, dan Penonaktifan Hak Akses (User Provisioning SOP).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Sampel Tiket ITSM / Formulir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pembuatan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 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menunjukkan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Approval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(persetujuan) dari manajer terkait sebelum akun dibuat oleh IT.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Log perbandingan (Auditor akan minta daftar karyawan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bulan lalu dari HR, dan meminta IT menunjukkan bukti tanggal penonaktifan akun karyawan tersebut di sistem. Pastikan tanggalnya sesuai/tidak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5.17. Informasi Autentikasi (Authentication information)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Alokasi dan manajemen informasi autentikasi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PIN, biometrik,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token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dikontrol oleh proses manajemen, termasuk menasihati personel tentang penanganan yang tepat.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Enforce Password Complexity: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 di sistem agar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bisa sembarangan. Minimal 8-12 karakter, harus kombinasi huruf besar, kecil, angka, dan simbol.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Multifactor Authentication (MFA/2FA):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Wajibkan MFA (pakai OTP/Google Authenticator) terutama untuk akses VPN dari luar kantor, akun email eksekutif, dan akun Administrator (IT).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Edukasi Pengguna: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Ajarkan karyawan untuk tidak membagikan OTP dan tidak menulis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bawah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keyboard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Sistem juga tidak boleh menampilkan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dalam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clear 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diketik.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Kebijakan Kata Sandi (Password Policy).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 Policy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Server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Active Directory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System 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menunjukkan: Minimum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length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complexity enabled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 history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(tidak boleh pakai sandi yang sama),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account lockout threshold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(misal salah sandi 5x akun terkunci).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bukti konfigurasi MFA / 2FA sudah aktif pada sistem-sistem kritikal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 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Email O365/Google Workspace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5.18. Hak Akses (Access rights)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Hak akses ke informasi dan aset terkait lainnya harus ditinjau ulang (di-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pada interval reguler, atau setiap kali ada perubahan pekerjaan, serta disesuaikan, atau dihapus dengan segera.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Access Review (UAR) Berkala: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Secara rutin (misal 6 bulan sekali), IT menarik daftar seluruh akun dan akses di sistem penting (ERP, Database, AD).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Validasi Pemilik Sistem: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Daftar tersebut diserahkan ke masing-masing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System Owner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Manajer Departemen. Manajer harus mengecek: "Apakah si A masih butuh akses ini? Lho, si B kan sudah pindah divisi, kenapa masih bisa akses modul keuangan?".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Pembersihan (Clean-up):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Akses yang sudah tidak relevan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tidak dikenali harus segera dicabut atau diturunkan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privilege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-nya berdasarkan hasil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tersebut.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Prosedur Peninjauan Hak Akses (Access Review Procedure).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Laporan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 Access 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(UAR) yang berisikan tabel daftar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hasil temuan (misal: "Akses user C dicabut karena mutasi"), yang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sudah ditandatangani/diketahui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oleh Pemilik Sistem (System/Business Owner) sebagai bukti verifikasi.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Log bukti dari tiket IT yang menunjukkan pelaksanaan pencabutan akses berdasarkan hasil temuan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tersebut.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5.19. Keamanan Informasi dalam Hubungan Pemasok (Information security in supplier relationships)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Proses dan prosedur harus didefinisikan dan diimplementasikan untuk mengelola risiko keamanan informasi yang terkait dengan penggunaan produk atau layanan dari pihak pemasok/vendor.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Vendor Risk Assessment: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Sebelum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dengan vendor baru (terutama vendor IT/Cloud/Jasa Aplikasi), nilai risikonya. Apakah mereka punya sertifikasi ISO 27001? Bagaimana mereka mengamankan data kita?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Kategorisasi Vendor: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Pisahkan vendor kritikal (yang memegang data pelanggan/sistem core) dari vendor non-kritikal (vendor katering/ATK). Fokus pengawasan keamanan pada vendor kritikal.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Evaluasi Berkala: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tahunan kinerja keamanan vendor kritikal (misal: minta laporan penetrasi tes mereka atau hasil audit SOC 2 mereka).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Kebijakan/SOP Manajemen Hubungan Pemasok (Vendor/Third Party Security Policy).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Daftar Inventaris Pemasok/Vendor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Vendor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menunjukkan mana vendor berisiko tinggi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terhadap IT dan Data.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Formulir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Due Diligence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Security Assessment Questionnaire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telah diisi oleh vendor dan dievaluasi oleh tim Keamanan Perusahaan Anda sebelum kontrak dimulai.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5.20. Menangani Keamanan Informasi dalam Perjanjian Pemasok (Addressing information security within supplier agreements)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Persyaratan keamanan informasi yang relevan harus ditetapkan dan disetujui bersama pemasok dalam setiap kontrak/perjanjian.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Klausul Keamanan di Kontrak: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hanya kontrak bisnis biasa. Bekerja sama dengan tim Legal/Hukum untuk memasukkan "Pasal Keamanan Informasi" (Security Clauses) ke dalam Surat Perjanjian Kerja Sama (PKS) atau SPK.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Dimasukkan?: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Klausul wajib biasanya meliputi: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Vendor harus menjaga kerahasiaan data (NDA).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Vendor wajib lapor maksimal 1x24 jam jika sistem mereka kena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Breach notification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Hak Audit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Right to 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- Perusahaan Anda berhak mengaudit sistem vendor.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Apa yang terjadi pada data kita saat kontrak berakhir (Data harus dihapus/dikembalikan).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Template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 Perjanjian Kerja Sama/Kontrak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Master Service Agreement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sudah memuat pasal-pasal keamanan informasi yang disetujui tim Legal.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Sampel PKS/Kontrak asli (yang ditutup nilai nominalnya/redacted)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dengan beberapa vendor utama, tunjukkan kepada auditor di halaman berapa pasal perlindungan kerahasiaan/keamanan data tersebut ditandatangani oleh kedua belah pihak.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(Bersambung...)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